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УПРАВЛІННЯ ОСВІТИ </w:t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САФ’ЯНІВСЬКОЇ СІЛЬСЬКОЇ РАДИ </w:t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>ІЗМАЇЛЬСЬКОГО РАЙОНУ ОДЕСЬКОЇ ОБЛАСТІ</w:t>
      </w:r>
    </w:p>
    <w:p w:rsidR="005542A5" w:rsidRPr="005542A5" w:rsidRDefault="005542A5" w:rsidP="0055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2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ОЗЕРНЯНСЬКИЙ ЗАКЛАД ЗАГАЛЬНОЇ СЕРЕДНЬОЇ ОСВІТИ </w:t>
      </w:r>
    </w:p>
    <w:p w:rsidR="005542A5" w:rsidRPr="005542A5" w:rsidRDefault="005542A5" w:rsidP="003C1D4D">
      <w:pPr>
        <w:pStyle w:val="a3"/>
        <w:tabs>
          <w:tab w:val="left" w:leader="underscore" w:pos="1464"/>
          <w:tab w:val="left" w:pos="5712"/>
        </w:tabs>
        <w:contextualSpacing/>
        <w:rPr>
          <w:rStyle w:val="a4"/>
          <w:sz w:val="28"/>
          <w:szCs w:val="28"/>
        </w:rPr>
      </w:pPr>
    </w:p>
    <w:p w:rsidR="005542A5" w:rsidRDefault="005542A5" w:rsidP="005542A5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 w:rsidRPr="005542A5">
        <w:rPr>
          <w:rStyle w:val="a4"/>
          <w:sz w:val="28"/>
          <w:szCs w:val="28"/>
        </w:rPr>
        <w:t>НАКАЗ</w:t>
      </w:r>
    </w:p>
    <w:p w:rsidR="005542A5" w:rsidRPr="005542A5" w:rsidRDefault="005542A5" w:rsidP="005542A5">
      <w:pPr>
        <w:pStyle w:val="a3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</w:p>
    <w:p w:rsidR="005542A5" w:rsidRPr="00506CE1" w:rsidRDefault="00506CE1" w:rsidP="005542A5">
      <w:pPr>
        <w:pStyle w:val="a3"/>
        <w:tabs>
          <w:tab w:val="left" w:leader="underscore" w:pos="1464"/>
          <w:tab w:val="left" w:pos="5712"/>
        </w:tabs>
        <w:contextualSpacing/>
        <w:jc w:val="both"/>
        <w:rPr>
          <w:rStyle w:val="a4"/>
          <w:sz w:val="28"/>
          <w:szCs w:val="28"/>
        </w:rPr>
      </w:pPr>
      <w:r w:rsidRPr="00506CE1">
        <w:rPr>
          <w:rStyle w:val="a4"/>
          <w:sz w:val="28"/>
          <w:szCs w:val="28"/>
        </w:rPr>
        <w:t>10.05.</w:t>
      </w:r>
      <w:r w:rsidR="005542A5" w:rsidRPr="00506CE1">
        <w:rPr>
          <w:rStyle w:val="a4"/>
          <w:sz w:val="28"/>
          <w:szCs w:val="28"/>
        </w:rPr>
        <w:t xml:space="preserve">2022 р.                                                                                 № </w:t>
      </w:r>
      <w:r w:rsidR="009062DE">
        <w:rPr>
          <w:rStyle w:val="a4"/>
          <w:sz w:val="28"/>
          <w:szCs w:val="28"/>
        </w:rPr>
        <w:t>56</w:t>
      </w:r>
      <w:bookmarkStart w:id="0" w:name="_GoBack"/>
      <w:bookmarkEnd w:id="0"/>
      <w:r w:rsidR="005542A5" w:rsidRPr="00506CE1">
        <w:rPr>
          <w:rStyle w:val="a4"/>
          <w:sz w:val="28"/>
          <w:szCs w:val="28"/>
        </w:rPr>
        <w:t>/О</w:t>
      </w:r>
    </w:p>
    <w:p w:rsidR="005542A5" w:rsidRPr="005542A5" w:rsidRDefault="005542A5" w:rsidP="005542A5">
      <w:pPr>
        <w:pStyle w:val="a3"/>
        <w:tabs>
          <w:tab w:val="left" w:leader="underscore" w:pos="1464"/>
          <w:tab w:val="left" w:pos="5712"/>
        </w:tabs>
        <w:contextualSpacing/>
        <w:jc w:val="both"/>
        <w:rPr>
          <w:rStyle w:val="a4"/>
          <w:sz w:val="28"/>
          <w:szCs w:val="28"/>
        </w:rPr>
      </w:pPr>
    </w:p>
    <w:p w:rsidR="00E96A89" w:rsidRPr="00E96A89" w:rsidRDefault="00E96A89" w:rsidP="00E9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заходів </w:t>
      </w:r>
    </w:p>
    <w:p w:rsidR="00E96A89" w:rsidRPr="00E96A89" w:rsidRDefault="00E96A89" w:rsidP="00E9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Концепції підвищення </w:t>
      </w:r>
    </w:p>
    <w:p w:rsidR="00E96A89" w:rsidRPr="00E96A89" w:rsidRDefault="00E96A89" w:rsidP="00E9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рівня хімічної безпеки до 2026 року </w:t>
      </w:r>
    </w:p>
    <w:p w:rsidR="00E96A89" w:rsidRPr="00E96A89" w:rsidRDefault="00E96A89" w:rsidP="00E9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оперативного плану заходів з </w:t>
      </w:r>
    </w:p>
    <w:p w:rsidR="00E96A89" w:rsidRPr="00E96A89" w:rsidRDefault="00E96A89" w:rsidP="00E96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протимінної діяльності в </w:t>
      </w:r>
      <w:proofErr w:type="spellStart"/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 w:rsidRPr="00E96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</w:p>
    <w:p w:rsidR="00E96A89" w:rsidRDefault="00E96A89" w:rsidP="00E96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 w:rsidP="00475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A89" w:rsidRPr="00E96A8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Кабінету Міністрів України від 26.04.2022 №314-р «Про затвердження плану заходів з реалізації Концепції підвищення рівня хімічної безпеки до 2026 року», розпорядження Кабінету Міністрів України від 15.04.2022 №288-р «Про затвердження оперативного плану заходів з протимінної діяльності», </w:t>
      </w:r>
      <w:r w:rsidR="00475FBE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615FA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</w:t>
      </w:r>
      <w:r w:rsidR="00475FBE">
        <w:rPr>
          <w:rFonts w:ascii="Times New Roman" w:hAnsi="Times New Roman" w:cs="Times New Roman"/>
          <w:sz w:val="28"/>
          <w:szCs w:val="28"/>
          <w:lang w:val="uk-UA"/>
        </w:rPr>
        <w:t>ького району Одеської області від 10.05.2022 року №42/А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9A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A5">
        <w:rPr>
          <w:rFonts w:ascii="Times New Roman" w:hAnsi="Times New Roman" w:cs="Times New Roman"/>
          <w:sz w:val="28"/>
          <w:szCs w:val="28"/>
          <w:lang w:val="uk-UA"/>
        </w:rPr>
        <w:t>плану заходів</w:t>
      </w:r>
      <w:r w:rsidR="009A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A5">
        <w:rPr>
          <w:rFonts w:ascii="Times New Roman" w:hAnsi="Times New Roman" w:cs="Times New Roman"/>
          <w:sz w:val="28"/>
          <w:szCs w:val="28"/>
          <w:lang w:val="uk-UA"/>
        </w:rPr>
        <w:t>з реалізації Концепції підвищення рівня хімічної безпеки до 2026 року та оперативного плану заходів з</w:t>
      </w:r>
      <w:r w:rsidR="009A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A5">
        <w:rPr>
          <w:rFonts w:ascii="Times New Roman" w:hAnsi="Times New Roman" w:cs="Times New Roman"/>
          <w:sz w:val="28"/>
          <w:szCs w:val="28"/>
          <w:lang w:val="uk-UA"/>
        </w:rPr>
        <w:t xml:space="preserve">протимінної діяльності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закладах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</w:t>
      </w:r>
      <w:r w:rsidRPr="00615FA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</w:t>
      </w:r>
      <w:r w:rsidR="00E96A89" w:rsidRPr="00E96A89">
        <w:rPr>
          <w:rFonts w:ascii="Times New Roman" w:hAnsi="Times New Roman" w:cs="Times New Roman"/>
          <w:sz w:val="28"/>
          <w:szCs w:val="28"/>
          <w:lang w:val="uk-UA"/>
        </w:rPr>
        <w:t>з метою збереження життя, здоров’я дітей та уч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6A89" w:rsidRPr="00E96A89">
        <w:rPr>
          <w:rFonts w:ascii="Times New Roman" w:hAnsi="Times New Roman" w:cs="Times New Roman"/>
          <w:sz w:val="28"/>
          <w:szCs w:val="28"/>
          <w:lang w:val="uk-UA"/>
        </w:rPr>
        <w:t xml:space="preserve">івської молоді, підвищення їх обізнаності щодо небезпеки мін, вибухонебезпечних предметів та шкідливості дії хімічних речовин на здоров’я </w:t>
      </w:r>
    </w:p>
    <w:p w:rsidR="00615FA5" w:rsidRDefault="00615FA5" w:rsidP="00E96A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E96A89" w:rsidP="00475F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5FA5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15FA5" w:rsidRPr="00475FBE" w:rsidRDefault="00E96A89" w:rsidP="00475F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реалізації Концепції підвищення рівня </w:t>
      </w:r>
      <w:r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хімічної безпеки до 2026 року (додаток 1) та Оперативний план заходів з протимінної діяльності у </w:t>
      </w:r>
      <w:proofErr w:type="spellStart"/>
      <w:r w:rsidR="00615FA5" w:rsidRPr="00475FBE">
        <w:rPr>
          <w:rFonts w:ascii="Times New Roman" w:hAnsi="Times New Roman" w:cs="Times New Roman"/>
          <w:sz w:val="28"/>
          <w:szCs w:val="28"/>
          <w:lang w:val="uk-UA"/>
        </w:rPr>
        <w:t>Озернянському</w:t>
      </w:r>
      <w:proofErr w:type="spellEnd"/>
      <w:r w:rsidR="00615FA5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5FBE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(додаток 2). </w:t>
      </w:r>
    </w:p>
    <w:p w:rsidR="006B51BD" w:rsidRDefault="006B51BD" w:rsidP="00475F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та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А.В.:</w:t>
      </w:r>
    </w:p>
    <w:p w:rsidR="00615FA5" w:rsidRDefault="006B51BD" w:rsidP="006B51BD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класних керівників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з реалізації Концепції підвищення рівня хімічної безпеки до 2026 року та Оперативного плану заходів з протимінної діяльності. </w:t>
      </w:r>
    </w:p>
    <w:p w:rsidR="006B51BD" w:rsidRPr="00475FBE" w:rsidRDefault="006B51BD" w:rsidP="006B51BD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BE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</w:t>
      </w:r>
      <w:r w:rsidR="009A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FBE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9A35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реалізації Концепції підвищення рівня хімічної безпеки до 2026 року та Оперативного плану заходів з протимінної діяльності.</w:t>
      </w:r>
    </w:p>
    <w:p w:rsidR="00615FA5" w:rsidRPr="00475FBE" w:rsidRDefault="006B51BD" w:rsidP="00475F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і</w:t>
      </w:r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нформувати управління освіти про хід виконання Плану заходів з реалізації Концепції підвищення рівня хімічної безпеки до 2026 року щороку до 1 березня, про хід виконання Оперативного плану заходів з протимінної діяльності щоквартально до 1 числа наступного за звітним місяця. </w:t>
      </w:r>
    </w:p>
    <w:p w:rsidR="00615FA5" w:rsidRPr="00475FBE" w:rsidRDefault="006B51BD" w:rsidP="00475F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з</w:t>
      </w:r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>абезпечити висвітлення проведених заходів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та 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FA5" w:rsidRPr="00475FBE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="00615FA5" w:rsidRPr="00475FB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E96A89" w:rsidRPr="00475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5AF" w:rsidRPr="00475FBE" w:rsidRDefault="002145AF" w:rsidP="00475F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F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15FA5" w:rsidRDefault="00615FA5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Pr="003C1D4D" w:rsidRDefault="00615FA5" w:rsidP="00615F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Директор закладу               Оксана ТЕЛЬПІЗ</w:t>
      </w:r>
    </w:p>
    <w:p w:rsidR="00615FA5" w:rsidRDefault="00615FA5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45AF" w:rsidRDefault="002145A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232561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232561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232561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232561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232561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232561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B5F" w:rsidRPr="00615FA5" w:rsidRDefault="00506B5F" w:rsidP="00615F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1BD" w:rsidRDefault="006B51BD" w:rsidP="00232561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:rsidR="006B51BD" w:rsidRDefault="006B51B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145AF" w:rsidRPr="00753611" w:rsidRDefault="00E96A89" w:rsidP="006B51BD">
      <w:pPr>
        <w:pStyle w:val="a7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753611">
        <w:rPr>
          <w:rFonts w:ascii="Times New Roman" w:hAnsi="Times New Roman" w:cs="Times New Roman"/>
          <w:sz w:val="28"/>
          <w:lang w:val="uk-UA"/>
        </w:rPr>
        <w:lastRenderedPageBreak/>
        <w:t xml:space="preserve">Додаток 1 </w:t>
      </w:r>
    </w:p>
    <w:p w:rsidR="002145AF" w:rsidRPr="00753611" w:rsidRDefault="00E96A89" w:rsidP="006B51BD">
      <w:pPr>
        <w:pStyle w:val="a7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753611">
        <w:rPr>
          <w:rFonts w:ascii="Times New Roman" w:hAnsi="Times New Roman" w:cs="Times New Roman"/>
          <w:sz w:val="28"/>
          <w:lang w:val="uk-UA"/>
        </w:rPr>
        <w:t xml:space="preserve">до наказу </w:t>
      </w:r>
      <w:proofErr w:type="spellStart"/>
      <w:r w:rsidR="006B51BD" w:rsidRPr="00753611">
        <w:rPr>
          <w:rFonts w:ascii="Times New Roman" w:hAnsi="Times New Roman" w:cs="Times New Roman"/>
          <w:sz w:val="28"/>
          <w:lang w:val="uk-UA"/>
        </w:rPr>
        <w:t>Озернянського</w:t>
      </w:r>
      <w:proofErr w:type="spellEnd"/>
      <w:r w:rsidR="006B51BD" w:rsidRPr="00753611">
        <w:rPr>
          <w:rFonts w:ascii="Times New Roman" w:hAnsi="Times New Roman" w:cs="Times New Roman"/>
          <w:sz w:val="28"/>
          <w:lang w:val="uk-UA"/>
        </w:rPr>
        <w:t xml:space="preserve"> </w:t>
      </w:r>
      <w:r w:rsidR="002145AF" w:rsidRPr="00753611">
        <w:rPr>
          <w:rFonts w:ascii="Times New Roman" w:hAnsi="Times New Roman" w:cs="Times New Roman"/>
          <w:sz w:val="28"/>
          <w:lang w:val="uk-UA"/>
        </w:rPr>
        <w:t xml:space="preserve">ЗЗСО      </w:t>
      </w:r>
    </w:p>
    <w:p w:rsidR="002145AF" w:rsidRPr="00753611" w:rsidRDefault="00E96A89" w:rsidP="006B51BD">
      <w:pPr>
        <w:pStyle w:val="a7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753611">
        <w:rPr>
          <w:rFonts w:ascii="Times New Roman" w:hAnsi="Times New Roman" w:cs="Times New Roman"/>
          <w:sz w:val="28"/>
          <w:lang w:val="uk-UA"/>
        </w:rPr>
        <w:t xml:space="preserve">від 2022р. </w:t>
      </w:r>
      <w:r w:rsidR="00753611">
        <w:rPr>
          <w:rFonts w:ascii="Times New Roman" w:hAnsi="Times New Roman" w:cs="Times New Roman"/>
          <w:sz w:val="28"/>
          <w:lang w:val="uk-UA"/>
        </w:rPr>
        <w:t>№</w:t>
      </w:r>
      <w:r w:rsidR="009A35CB">
        <w:rPr>
          <w:rFonts w:ascii="Times New Roman" w:hAnsi="Times New Roman" w:cs="Times New Roman"/>
          <w:sz w:val="28"/>
          <w:lang w:val="uk-UA"/>
        </w:rPr>
        <w:t xml:space="preserve"> 56/О</w:t>
      </w:r>
    </w:p>
    <w:p w:rsidR="002145AF" w:rsidRDefault="002145AF" w:rsidP="006B51BD">
      <w:pPr>
        <w:pStyle w:val="a7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61" w:rsidRDefault="00E96A89" w:rsidP="00232561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232561" w:rsidRDefault="00E96A89" w:rsidP="00232561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2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Концепції підвищення рівня хімічної безпеки до 2026 року в </w:t>
      </w:r>
      <w:proofErr w:type="spellStart"/>
      <w:r w:rsidR="00232561"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 w:rsidR="00232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</w:t>
      </w:r>
      <w:proofErr w:type="spellStart"/>
      <w:r w:rsidRPr="00232561"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</w:t>
      </w:r>
      <w:proofErr w:type="spellEnd"/>
      <w:r w:rsidRPr="00232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232561" w:rsidRDefault="00232561" w:rsidP="00232561">
      <w:pPr>
        <w:pStyle w:val="a7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781"/>
        <w:gridCol w:w="5205"/>
        <w:gridCol w:w="1606"/>
        <w:gridCol w:w="1979"/>
      </w:tblGrid>
      <w:tr w:rsidR="009C1FCE" w:rsidTr="00506B5F">
        <w:tc>
          <w:tcPr>
            <w:tcW w:w="781" w:type="dxa"/>
          </w:tcPr>
          <w:p w:rsidR="009C1FCE" w:rsidRPr="009C1FCE" w:rsidRDefault="009C1FCE" w:rsidP="009C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05" w:type="dxa"/>
          </w:tcPr>
          <w:p w:rsidR="009C1FCE" w:rsidRPr="009C1FCE" w:rsidRDefault="009C1FCE" w:rsidP="009C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6" w:type="dxa"/>
          </w:tcPr>
          <w:p w:rsidR="009C1FCE" w:rsidRPr="009C1FCE" w:rsidRDefault="009C1FCE" w:rsidP="009C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79" w:type="dxa"/>
          </w:tcPr>
          <w:p w:rsidR="009C1FCE" w:rsidRPr="009C1FCE" w:rsidRDefault="009C1FCE" w:rsidP="009C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C1FCE" w:rsidRPr="006B51BD" w:rsidTr="00506B5F">
        <w:tc>
          <w:tcPr>
            <w:tcW w:w="781" w:type="dxa"/>
          </w:tcPr>
          <w:p w:rsidR="009C1FCE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05" w:type="dxa"/>
          </w:tcPr>
          <w:p w:rsidR="009C1FCE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години, учнівські конференції, «круглі столи», усні журнали: «Шкідливість дії хімічних речовин на здоров’я людини», «Ризики, які викликають хімічні речовини для людей та навколишнього середовища».</w:t>
            </w:r>
          </w:p>
        </w:tc>
        <w:tc>
          <w:tcPr>
            <w:tcW w:w="1606" w:type="dxa"/>
          </w:tcPr>
          <w:p w:rsidR="009C1FCE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A5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</w:p>
        </w:tc>
        <w:tc>
          <w:tcPr>
            <w:tcW w:w="1979" w:type="dxa"/>
          </w:tcPr>
          <w:p w:rsidR="009C1FCE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6B51BD" w:rsidRDefault="006B51BD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6B51BD" w:rsidRDefault="006B51BD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6B51BD" w:rsidRDefault="006B51BD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B5F" w:rsidRPr="006B51BD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05" w:type="dxa"/>
          </w:tcPr>
          <w:p w:rsidR="00506B5F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</w:t>
            </w:r>
            <w:proofErr w:type="spellStart"/>
            <w:r w:rsidRPr="00506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  <w:r w:rsidRPr="00506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«Правила поведінки і дії в зоні радіоактивного забруднення», «Перші дії при ознаці ураження небезпечними хімічними речовинами», «Способи захисту органів дихання», «Правила поведінки і дії у зоні бактеріологічного зараження», «Медичні засоби захисту», «Радіаційні ураження, їх профілактика і перша медична допомога», «Профілактика уражень отруйними речовинами».</w:t>
            </w:r>
          </w:p>
        </w:tc>
        <w:tc>
          <w:tcPr>
            <w:tcW w:w="1606" w:type="dxa"/>
          </w:tcPr>
          <w:p w:rsidR="00506B5F" w:rsidRDefault="00506B5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A5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</w:p>
        </w:tc>
        <w:tc>
          <w:tcPr>
            <w:tcW w:w="1979" w:type="dxa"/>
          </w:tcPr>
          <w:p w:rsidR="00506B5F" w:rsidRDefault="00506B5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6B51BD" w:rsidRDefault="006B51BD" w:rsidP="006B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6B51BD" w:rsidRDefault="006B51BD" w:rsidP="006B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6B51BD" w:rsidRDefault="006B51BD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6B5F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питань хімічної безпеки при викладанні предмету «Захист України».</w:t>
            </w:r>
          </w:p>
        </w:tc>
        <w:tc>
          <w:tcPr>
            <w:tcW w:w="1606" w:type="dxa"/>
          </w:tcPr>
          <w:p w:rsidR="00506B5F" w:rsidRPr="006B51BD" w:rsidRDefault="00506B5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979" w:type="dxa"/>
          </w:tcPr>
          <w:p w:rsidR="006B51BD" w:rsidRPr="006B51BD" w:rsidRDefault="00506B5F" w:rsidP="006B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  <w:r w:rsidR="006B51BD"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51BD"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 w:rsidR="006B51BD"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506B5F" w:rsidRPr="006B51BD" w:rsidRDefault="006B51BD" w:rsidP="006B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Гойчу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Ф.П.</w:t>
            </w:r>
          </w:p>
        </w:tc>
      </w:tr>
      <w:tr w:rsidR="00506B5F" w:rsidRPr="006B51BD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 освітніх програм з хімії для закладів загальної середньої освіти (розділ «Очікувані результати навчання») </w:t>
            </w:r>
            <w:r w:rsid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вимогами безпечного поводження з</w:t>
            </w: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хімічними речовинами.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979" w:type="dxa"/>
          </w:tcPr>
          <w:p w:rsidR="00506B5F" w:rsidRDefault="00506B5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6B51BD" w:rsidRPr="006B51BD" w:rsidRDefault="006B51BD" w:rsidP="006B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6B51BD" w:rsidRPr="006B51BD" w:rsidRDefault="006B51BD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 І.П.</w:t>
            </w:r>
          </w:p>
        </w:tc>
      </w:tr>
      <w:tr w:rsidR="00506B5F" w:rsidRPr="009A35CB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05" w:type="dxa"/>
          </w:tcPr>
          <w:p w:rsidR="00506B5F" w:rsidRPr="006B51BD" w:rsidRDefault="006B51BD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  <w:r w:rsidR="00506B5F"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правил поводження у разі надзвичайної ситуації (техногенної безпеки, отруєнь різного походження)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</w:p>
        </w:tc>
        <w:tc>
          <w:tcPr>
            <w:tcW w:w="1979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6B51BD" w:rsidRPr="006B51BD" w:rsidRDefault="006B51BD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506B5F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Семінар-практикум для вчителів спільноти з предмету «Основи здоров’я» «Дії при хімічній атаці (хлор, аміак, фосфор). Інструкція з надання </w:t>
            </w: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допомоги»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1979" w:type="dxa"/>
          </w:tcPr>
          <w:p w:rsidR="00506B5F" w:rsidRPr="006B51BD" w:rsidRDefault="00753611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природничого циклу</w:t>
            </w:r>
          </w:p>
        </w:tc>
      </w:tr>
      <w:tr w:rsidR="00506B5F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 тренування керівного складу та учасників освітнього процесу щодо </w:t>
            </w: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реагування на випадки у разі виникнення аварії з витоком рідкого хлору.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1979" w:type="dxa"/>
          </w:tcPr>
          <w:p w:rsidR="00506B5F" w:rsidRDefault="00506B5F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753611" w:rsidRDefault="00753611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753611" w:rsidRPr="006B51BD" w:rsidRDefault="00753611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Структурні підрозділи</w:t>
            </w:r>
          </w:p>
        </w:tc>
      </w:tr>
      <w:tr w:rsidR="00506B5F" w:rsidRPr="00753611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пам’яток, методичні поради для дітей та підлітків: «Порядок дій у разі хімічної небезпеки», «Порядок дій під час аварії з викидом хлору», «Порядок дій при аварії з викидом аміаку».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79" w:type="dxa"/>
          </w:tcPr>
          <w:p w:rsidR="00506B5F" w:rsidRDefault="00506B5F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753611" w:rsidRDefault="00753611" w:rsidP="0075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753611" w:rsidRDefault="00753611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753611" w:rsidRPr="006B51BD" w:rsidRDefault="00753611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06B5F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переліку небезпечних речовин, що становлять загрозу у випадку техногенної аварії, а також правил поводження з ними.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 2022</w:t>
            </w:r>
          </w:p>
        </w:tc>
        <w:tc>
          <w:tcPr>
            <w:tcW w:w="1979" w:type="dxa"/>
          </w:tcPr>
          <w:p w:rsidR="00506B5F" w:rsidRPr="006B51BD" w:rsidRDefault="00753611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506B5F" w:rsidTr="00506B5F">
        <w:tc>
          <w:tcPr>
            <w:tcW w:w="781" w:type="dxa"/>
          </w:tcPr>
          <w:p w:rsidR="00506B5F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05" w:type="dxa"/>
          </w:tcPr>
          <w:p w:rsidR="00506B5F" w:rsidRPr="006B51BD" w:rsidRDefault="00506B5F" w:rsidP="009C1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Онлайн-навчання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працівниками і учасниками освітнього процесу щодо надання першої </w:t>
            </w: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та правила поводження у разі надзвичайної ситуації.</w:t>
            </w:r>
          </w:p>
        </w:tc>
        <w:tc>
          <w:tcPr>
            <w:tcW w:w="1606" w:type="dxa"/>
          </w:tcPr>
          <w:p w:rsidR="00506B5F" w:rsidRPr="006B51BD" w:rsidRDefault="00506B5F" w:rsidP="009C1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979" w:type="dxa"/>
          </w:tcPr>
          <w:p w:rsidR="00506B5F" w:rsidRPr="006B51BD" w:rsidRDefault="00506B5F" w:rsidP="00506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  <w:p w:rsidR="00506B5F" w:rsidRDefault="00506B5F" w:rsidP="0075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6B5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753611" w:rsidRDefault="00753611" w:rsidP="0075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753611" w:rsidRPr="006B51BD" w:rsidRDefault="00753611" w:rsidP="00753611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3C1D4D" w:rsidRDefault="003C1D4D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1D4D" w:rsidRDefault="003C1D4D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1D4D" w:rsidRDefault="003C1D4D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                                                     Оксана ТЕЛЬПІЗ</w:t>
      </w: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53611" w:rsidRDefault="00753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53611" w:rsidRPr="00753611" w:rsidRDefault="00753611" w:rsidP="00753611">
      <w:pPr>
        <w:pStyle w:val="a7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753611">
        <w:rPr>
          <w:rFonts w:ascii="Times New Roman" w:hAnsi="Times New Roman" w:cs="Times New Roman"/>
          <w:sz w:val="28"/>
          <w:lang w:val="uk-UA"/>
        </w:rPr>
        <w:lastRenderedPageBreak/>
        <w:t xml:space="preserve">Додаток 2 </w:t>
      </w:r>
    </w:p>
    <w:p w:rsidR="00753611" w:rsidRPr="00753611" w:rsidRDefault="00753611" w:rsidP="00753611">
      <w:pPr>
        <w:pStyle w:val="a7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753611">
        <w:rPr>
          <w:rFonts w:ascii="Times New Roman" w:hAnsi="Times New Roman" w:cs="Times New Roman"/>
          <w:sz w:val="28"/>
          <w:lang w:val="uk-UA"/>
        </w:rPr>
        <w:t xml:space="preserve">до наказу </w:t>
      </w:r>
      <w:proofErr w:type="spellStart"/>
      <w:r w:rsidRPr="00753611">
        <w:rPr>
          <w:rFonts w:ascii="Times New Roman" w:hAnsi="Times New Roman" w:cs="Times New Roman"/>
          <w:sz w:val="28"/>
          <w:lang w:val="uk-UA"/>
        </w:rPr>
        <w:t>Озернянського</w:t>
      </w:r>
      <w:proofErr w:type="spellEnd"/>
      <w:r w:rsidRPr="00753611">
        <w:rPr>
          <w:rFonts w:ascii="Times New Roman" w:hAnsi="Times New Roman" w:cs="Times New Roman"/>
          <w:sz w:val="28"/>
          <w:lang w:val="uk-UA"/>
        </w:rPr>
        <w:t xml:space="preserve"> ЗЗСО      </w:t>
      </w:r>
    </w:p>
    <w:p w:rsidR="00753611" w:rsidRPr="00753611" w:rsidRDefault="00753611" w:rsidP="00753611">
      <w:pPr>
        <w:pStyle w:val="a7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753611">
        <w:rPr>
          <w:rFonts w:ascii="Times New Roman" w:hAnsi="Times New Roman" w:cs="Times New Roman"/>
          <w:sz w:val="28"/>
          <w:lang w:val="uk-UA"/>
        </w:rPr>
        <w:t>від 2022р. №</w:t>
      </w:r>
      <w:r w:rsidR="009A35CB">
        <w:rPr>
          <w:rFonts w:ascii="Times New Roman" w:hAnsi="Times New Roman" w:cs="Times New Roman"/>
          <w:sz w:val="28"/>
          <w:lang w:val="uk-UA"/>
        </w:rPr>
        <w:t xml:space="preserve"> 56/О</w:t>
      </w:r>
    </w:p>
    <w:p w:rsidR="00753611" w:rsidRPr="00753611" w:rsidRDefault="00753611" w:rsidP="000863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33F" w:rsidRPr="00753611" w:rsidRDefault="0008633F" w:rsidP="000863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611">
        <w:rPr>
          <w:rFonts w:ascii="Times New Roman" w:hAnsi="Times New Roman" w:cs="Times New Roman"/>
          <w:b/>
          <w:sz w:val="28"/>
          <w:szCs w:val="28"/>
          <w:lang w:val="uk-UA"/>
        </w:rPr>
        <w:t>ОПЕРАТИВНИЙ ПЛАН ЗАХОДІВ</w:t>
      </w:r>
    </w:p>
    <w:p w:rsidR="0008633F" w:rsidRPr="00753611" w:rsidRDefault="0008633F" w:rsidP="000863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заходів з протимінної діяльності в </w:t>
      </w:r>
      <w:proofErr w:type="spellStart"/>
      <w:r w:rsidRPr="00753611">
        <w:rPr>
          <w:rFonts w:ascii="Times New Roman" w:hAnsi="Times New Roman" w:cs="Times New Roman"/>
          <w:b/>
          <w:sz w:val="28"/>
          <w:szCs w:val="28"/>
          <w:lang w:val="uk-UA"/>
        </w:rPr>
        <w:t>Озернянському</w:t>
      </w:r>
      <w:proofErr w:type="spellEnd"/>
      <w:r w:rsidRPr="00753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</w:t>
      </w:r>
      <w:proofErr w:type="spellStart"/>
      <w:r w:rsidRPr="00753611"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</w:t>
      </w:r>
      <w:proofErr w:type="spellEnd"/>
      <w:r w:rsidRPr="00753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753611" w:rsidRPr="00753611" w:rsidRDefault="00753611" w:rsidP="0008633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781"/>
        <w:gridCol w:w="5205"/>
        <w:gridCol w:w="1606"/>
        <w:gridCol w:w="1979"/>
      </w:tblGrid>
      <w:tr w:rsidR="0008633F" w:rsidRPr="00753611" w:rsidTr="00335856">
        <w:tc>
          <w:tcPr>
            <w:tcW w:w="781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05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6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79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8633F" w:rsidRPr="00753611" w:rsidTr="00335856">
        <w:tc>
          <w:tcPr>
            <w:tcW w:w="781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05" w:type="dxa"/>
          </w:tcPr>
          <w:p w:rsidR="0008633F" w:rsidRPr="00753611" w:rsidRDefault="0008633F" w:rsidP="0033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Інструктаж з техніки безпеки «Вибухонебезпечні предмети та правила поводження з такими предметами».</w:t>
            </w:r>
          </w:p>
        </w:tc>
        <w:tc>
          <w:tcPr>
            <w:tcW w:w="1606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</w:p>
        </w:tc>
        <w:tc>
          <w:tcPr>
            <w:tcW w:w="1979" w:type="dxa"/>
          </w:tcPr>
          <w:p w:rsidR="0008633F" w:rsidRDefault="00753611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753611" w:rsidRDefault="00753611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753611" w:rsidRPr="00753611" w:rsidRDefault="00753611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8633F" w:rsidRPr="00753611" w:rsidTr="00335856">
        <w:tc>
          <w:tcPr>
            <w:tcW w:w="781" w:type="dxa"/>
          </w:tcPr>
          <w:p w:rsidR="0008633F" w:rsidRPr="00753611" w:rsidRDefault="0008633F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05" w:type="dxa"/>
          </w:tcPr>
          <w:p w:rsidR="0008633F" w:rsidRPr="00753611" w:rsidRDefault="007E74F3" w:rsidP="0033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«Небезпечні знахідки», «Увага! Застережні знаки», «Вибухові речовини. Що це?», «Протимінна безпека», «Правила поводження з вибухонебезпечними предметами».</w:t>
            </w:r>
          </w:p>
        </w:tc>
        <w:tc>
          <w:tcPr>
            <w:tcW w:w="1606" w:type="dxa"/>
          </w:tcPr>
          <w:p w:rsidR="0008633F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79" w:type="dxa"/>
          </w:tcPr>
          <w:p w:rsidR="00753611" w:rsidRDefault="00753611" w:rsidP="0075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753611" w:rsidRDefault="00753611" w:rsidP="0075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08633F" w:rsidRPr="00753611" w:rsidRDefault="00753611" w:rsidP="00753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74F3" w:rsidRPr="00753611" w:rsidTr="00335856">
        <w:tc>
          <w:tcPr>
            <w:tcW w:w="781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05" w:type="dxa"/>
          </w:tcPr>
          <w:p w:rsidR="007E74F3" w:rsidRPr="00753611" w:rsidRDefault="007E74F3" w:rsidP="0033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відео-роликів</w:t>
            </w:r>
            <w:proofErr w:type="spellEnd"/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діяти у разі знаходження вибухонебезпечного предмета», «Мінна небезпека».</w:t>
            </w:r>
          </w:p>
        </w:tc>
        <w:tc>
          <w:tcPr>
            <w:tcW w:w="1606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79" w:type="dxa"/>
          </w:tcPr>
          <w:p w:rsidR="00BC520A" w:rsidRDefault="00BC520A" w:rsidP="00BC5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7E74F3" w:rsidRPr="00753611" w:rsidRDefault="00BC520A" w:rsidP="00BC5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74F3" w:rsidRPr="00753611" w:rsidTr="00335856">
        <w:tc>
          <w:tcPr>
            <w:tcW w:w="781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05" w:type="dxa"/>
          </w:tcPr>
          <w:p w:rsidR="007E74F3" w:rsidRPr="00753611" w:rsidRDefault="007E74F3" w:rsidP="0033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буклетів та пам’яток «Обережно! Вибухонебезпечні предмети!», «Рекомендації щодо дій при виявленні ВНП».</w:t>
            </w:r>
          </w:p>
        </w:tc>
        <w:tc>
          <w:tcPr>
            <w:tcW w:w="1606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79" w:type="dxa"/>
          </w:tcPr>
          <w:p w:rsidR="00BC520A" w:rsidRDefault="00BC520A" w:rsidP="00BC5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  <w:p w:rsidR="00BC520A" w:rsidRDefault="00BC520A" w:rsidP="00BC5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7E74F3" w:rsidRPr="00753611" w:rsidRDefault="00BC520A" w:rsidP="00BC5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74F3" w:rsidRPr="00753611" w:rsidTr="00335856">
        <w:tc>
          <w:tcPr>
            <w:tcW w:w="781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05" w:type="dxa"/>
          </w:tcPr>
          <w:p w:rsidR="007E74F3" w:rsidRPr="00753611" w:rsidRDefault="007E74F3" w:rsidP="0033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збори, лекторії про ризики, пов’язані з вибухонебезпечними предметами та роз’яснення правил поводження з такими предметами.</w:t>
            </w:r>
          </w:p>
        </w:tc>
        <w:tc>
          <w:tcPr>
            <w:tcW w:w="1606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79" w:type="dxa"/>
          </w:tcPr>
          <w:p w:rsidR="007E74F3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BC520A" w:rsidRPr="00753611" w:rsidRDefault="00BC520A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74F3" w:rsidRPr="009A35CB" w:rsidTr="00335856">
        <w:tc>
          <w:tcPr>
            <w:tcW w:w="781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05" w:type="dxa"/>
          </w:tcPr>
          <w:p w:rsidR="007E74F3" w:rsidRPr="00753611" w:rsidRDefault="00BC520A" w:rsidP="0033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  <w:r w:rsidR="007E74F3"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навчання щодо ризиків небезпек від мін та вибухонебезпечних предметів, правил поведінки у разі їх виявлення, а також допомоги постраждалим та сприяння позначенню небезпечних територій, відповідно до постанови КМУ від 17.04.2019 №372 (зі змінами).</w:t>
            </w:r>
          </w:p>
        </w:tc>
        <w:tc>
          <w:tcPr>
            <w:tcW w:w="1606" w:type="dxa"/>
          </w:tcPr>
          <w:p w:rsidR="007E74F3" w:rsidRPr="00753611" w:rsidRDefault="007E74F3" w:rsidP="003358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</w:p>
        </w:tc>
        <w:tc>
          <w:tcPr>
            <w:tcW w:w="1979" w:type="dxa"/>
          </w:tcPr>
          <w:p w:rsidR="007E74F3" w:rsidRDefault="007E74F3" w:rsidP="00086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Тельпіз</w:t>
            </w:r>
            <w:proofErr w:type="spellEnd"/>
            <w:r w:rsidRPr="0075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  <w:p w:rsidR="00BC520A" w:rsidRPr="00753611" w:rsidRDefault="00BC520A" w:rsidP="00086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08633F" w:rsidRPr="00753611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E74F3" w:rsidRPr="00753611" w:rsidRDefault="007E74F3" w:rsidP="007E74F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3611">
        <w:rPr>
          <w:rFonts w:ascii="Times New Roman" w:hAnsi="Times New Roman" w:cs="Times New Roman"/>
          <w:sz w:val="28"/>
          <w:szCs w:val="28"/>
          <w:lang w:val="uk-UA"/>
        </w:rPr>
        <w:t>Директор закладу                                                     Оксана ТЕЛЬПІЗ</w:t>
      </w:r>
    </w:p>
    <w:p w:rsidR="007E74F3" w:rsidRPr="00753611" w:rsidRDefault="007E74F3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633F" w:rsidRPr="00753611" w:rsidRDefault="0008633F" w:rsidP="005542A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633F" w:rsidRPr="00753611" w:rsidSect="00506B5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0E0"/>
    <w:multiLevelType w:val="hybridMultilevel"/>
    <w:tmpl w:val="88ACAE30"/>
    <w:lvl w:ilvl="0" w:tplc="AE326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5E5F1F"/>
    <w:multiLevelType w:val="multilevel"/>
    <w:tmpl w:val="C096E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2A5"/>
    <w:rsid w:val="0008633F"/>
    <w:rsid w:val="002145AF"/>
    <w:rsid w:val="00232561"/>
    <w:rsid w:val="003C1D4D"/>
    <w:rsid w:val="00475FBE"/>
    <w:rsid w:val="00506B5F"/>
    <w:rsid w:val="00506CE1"/>
    <w:rsid w:val="005542A5"/>
    <w:rsid w:val="005545A4"/>
    <w:rsid w:val="00615FA5"/>
    <w:rsid w:val="006B51BD"/>
    <w:rsid w:val="00753611"/>
    <w:rsid w:val="007E74F3"/>
    <w:rsid w:val="009062DE"/>
    <w:rsid w:val="009A35CB"/>
    <w:rsid w:val="009C1FCE"/>
    <w:rsid w:val="009D6FA3"/>
    <w:rsid w:val="00A078D5"/>
    <w:rsid w:val="00A467C7"/>
    <w:rsid w:val="00BC520A"/>
    <w:rsid w:val="00C160A3"/>
    <w:rsid w:val="00E4762C"/>
    <w:rsid w:val="00E96A89"/>
    <w:rsid w:val="00FC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5542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2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FA3"/>
    <w:pPr>
      <w:ind w:left="720"/>
      <w:contextualSpacing/>
    </w:pPr>
  </w:style>
  <w:style w:type="table" w:styleId="a8">
    <w:name w:val="Table Grid"/>
    <w:basedOn w:val="a1"/>
    <w:uiPriority w:val="59"/>
    <w:rsid w:val="009C1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6</cp:revision>
  <cp:lastPrinted>2022-08-05T08:22:00Z</cp:lastPrinted>
  <dcterms:created xsi:type="dcterms:W3CDTF">2022-06-14T08:14:00Z</dcterms:created>
  <dcterms:modified xsi:type="dcterms:W3CDTF">2022-08-05T08:25:00Z</dcterms:modified>
</cp:coreProperties>
</file>