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DC" w:rsidRDefault="009476DC" w:rsidP="009476DC">
      <w:pPr>
        <w:pStyle w:val="30"/>
        <w:framePr w:w="10190" w:h="1350" w:hRule="exact" w:wrap="none" w:vAnchor="page" w:hAnchor="page" w:x="1463" w:y="973"/>
        <w:shd w:val="clear" w:color="auto" w:fill="auto"/>
        <w:spacing w:after="0" w:line="317" w:lineRule="exact"/>
        <w:ind w:left="140"/>
      </w:pPr>
      <w:r>
        <w:rPr>
          <w:color w:val="000000"/>
          <w:lang w:val="uk-UA" w:eastAsia="uk-UA" w:bidi="uk-UA"/>
        </w:rPr>
        <w:t>ВІДДІЛ ОСВІТИ ІЗМАЇЛЬСЬКОЇ РАЙОННОЇ ДЕРЖАВНОЇ АДМІНІСТРАЦІЇ</w:t>
      </w:r>
      <w:r>
        <w:rPr>
          <w:color w:val="000000"/>
          <w:lang w:val="uk-UA" w:eastAsia="uk-UA" w:bidi="uk-UA"/>
        </w:rPr>
        <w:br/>
        <w:t>ОЗЕРНЯНСЬКА ЗАГАЛЬНООСВІТНЯ ШКОЛА І-ІП СТУПЕНЮ</w:t>
      </w:r>
      <w:r>
        <w:rPr>
          <w:color w:val="000000"/>
          <w:lang w:val="uk-UA" w:eastAsia="uk-UA" w:bidi="uk-UA"/>
        </w:rPr>
        <w:br/>
        <w:t>ІЗМАЇЛЬСЬКОЇ РАЙОННОЇ РАДИ ОДЕСЬКОЇ ОБЛАСТІ</w:t>
      </w:r>
    </w:p>
    <w:p w:rsidR="009476DC" w:rsidRDefault="009476DC" w:rsidP="009476DC">
      <w:pPr>
        <w:pStyle w:val="40"/>
        <w:framePr w:w="10190" w:h="1350" w:hRule="exact" w:wrap="none" w:vAnchor="page" w:hAnchor="page" w:x="1463" w:y="973"/>
        <w:shd w:val="clear" w:color="auto" w:fill="auto"/>
        <w:spacing w:before="0" w:after="0" w:line="280" w:lineRule="exact"/>
        <w:ind w:left="140"/>
        <w:jc w:val="center"/>
      </w:pPr>
      <w:r>
        <w:rPr>
          <w:color w:val="000000"/>
          <w:lang w:val="uk-UA" w:eastAsia="uk-UA" w:bidi="uk-UA"/>
        </w:rPr>
        <w:t>Наказ</w:t>
      </w:r>
    </w:p>
    <w:p w:rsidR="009476DC" w:rsidRDefault="009476DC" w:rsidP="009476DC">
      <w:pPr>
        <w:pStyle w:val="40"/>
        <w:framePr w:w="10190" w:h="5185" w:hRule="exact" w:wrap="none" w:vAnchor="page" w:hAnchor="page" w:x="1463" w:y="3430"/>
        <w:shd w:val="clear" w:color="auto" w:fill="auto"/>
        <w:spacing w:before="0" w:after="0" w:line="365" w:lineRule="exact"/>
        <w:ind w:left="200"/>
      </w:pPr>
      <w:r>
        <w:rPr>
          <w:color w:val="000000"/>
          <w:lang w:val="uk-UA" w:eastAsia="uk-UA" w:bidi="uk-UA"/>
        </w:rPr>
        <w:t xml:space="preserve">«Про допуск </w:t>
      </w:r>
      <w:proofErr w:type="spellStart"/>
      <w:r>
        <w:rPr>
          <w:color w:val="000000"/>
          <w:lang w:val="uk-UA" w:eastAsia="uk-UA" w:bidi="uk-UA"/>
        </w:rPr>
        <w:t>Гергі</w:t>
      </w:r>
      <w:proofErr w:type="spellEnd"/>
      <w:r>
        <w:rPr>
          <w:color w:val="000000"/>
          <w:lang w:val="uk-UA" w:eastAsia="uk-UA" w:bidi="uk-UA"/>
        </w:rPr>
        <w:t xml:space="preserve"> </w:t>
      </w:r>
      <w:bookmarkStart w:id="0" w:name="_GoBack"/>
      <w:bookmarkEnd w:id="0"/>
      <w:r>
        <w:rPr>
          <w:color w:val="000000"/>
          <w:lang w:val="uk-UA" w:eastAsia="uk-UA" w:bidi="uk-UA"/>
        </w:rPr>
        <w:t>В.В.</w:t>
      </w:r>
    </w:p>
    <w:p w:rsidR="009476DC" w:rsidRDefault="009476DC" w:rsidP="009476DC">
      <w:pPr>
        <w:pStyle w:val="40"/>
        <w:framePr w:w="10190" w:h="5185" w:hRule="exact" w:wrap="none" w:vAnchor="page" w:hAnchor="page" w:x="1463" w:y="3430"/>
        <w:shd w:val="clear" w:color="auto" w:fill="auto"/>
        <w:spacing w:before="0" w:after="0" w:line="365" w:lineRule="exact"/>
        <w:ind w:left="200"/>
      </w:pPr>
      <w:r>
        <w:rPr>
          <w:color w:val="000000"/>
          <w:lang w:val="uk-UA" w:eastAsia="uk-UA" w:bidi="uk-UA"/>
        </w:rPr>
        <w:t>до ДНА за рівень базової загальної</w:t>
      </w:r>
    </w:p>
    <w:p w:rsidR="009476DC" w:rsidRDefault="009476DC" w:rsidP="009476DC">
      <w:pPr>
        <w:pStyle w:val="40"/>
        <w:framePr w:w="10190" w:h="5185" w:hRule="exact" w:wrap="none" w:vAnchor="page" w:hAnchor="page" w:x="1463" w:y="3430"/>
        <w:shd w:val="clear" w:color="auto" w:fill="auto"/>
        <w:spacing w:before="0" w:after="296" w:line="365" w:lineRule="exact"/>
        <w:ind w:left="200"/>
      </w:pPr>
      <w:r>
        <w:rPr>
          <w:color w:val="000000"/>
          <w:lang w:val="uk-UA" w:eastAsia="uk-UA" w:bidi="uk-UA"/>
        </w:rPr>
        <w:t>середньої освіти »</w:t>
      </w:r>
    </w:p>
    <w:p w:rsidR="009476DC" w:rsidRDefault="009476DC" w:rsidP="009476DC">
      <w:pPr>
        <w:pStyle w:val="20"/>
        <w:framePr w:w="10190" w:h="5185" w:hRule="exact" w:wrap="none" w:vAnchor="page" w:hAnchor="page" w:x="1463" w:y="3430"/>
        <w:shd w:val="clear" w:color="auto" w:fill="auto"/>
        <w:spacing w:before="0" w:after="0" w:line="370" w:lineRule="exact"/>
        <w:ind w:left="200" w:right="360" w:firstLine="700"/>
        <w:jc w:val="both"/>
      </w:pPr>
      <w:r>
        <w:rPr>
          <w:color w:val="000000"/>
          <w:lang w:val="uk-UA" w:eastAsia="uk-UA" w:bidi="uk-UA"/>
        </w:rPr>
        <w:t>Відповідно до наказу МОН України від 25 січня 2019 року №59 «Про проведення в 2018-2019 навчальному році державної підсумкової атестації осіб,які здобувають загальну середню освіту» із змінами,внесеними наказом МОН України від 01.02.2019 року, наказу МОН України від 07.01.2018 року «Про затвердження Порядку проведення державної підсумкової атестації», наказу МОН України від 22 серпня 2018 року №931 «Деякі питання проведення в 2019 році зовнішнього незалежного оцінювання результатів навчання,здобутих на основі повної загальної середньої освіти» на підставі виписки№734 з медичної картки стаціонарного хворого виданої КНП Ізмаїльської Міської Центральної Лікарні 11.06.2019 року</w:t>
      </w:r>
    </w:p>
    <w:p w:rsidR="009476DC" w:rsidRDefault="009476DC" w:rsidP="009476DC">
      <w:pPr>
        <w:pStyle w:val="20"/>
        <w:framePr w:w="10190" w:h="4230" w:hRule="exact" w:wrap="none" w:vAnchor="page" w:hAnchor="page" w:x="1463" w:y="9900"/>
        <w:numPr>
          <w:ilvl w:val="0"/>
          <w:numId w:val="1"/>
        </w:numPr>
        <w:shd w:val="clear" w:color="auto" w:fill="auto"/>
        <w:tabs>
          <w:tab w:val="left" w:pos="932"/>
        </w:tabs>
        <w:spacing w:before="0" w:after="0" w:line="370" w:lineRule="exact"/>
        <w:ind w:left="900" w:right="360" w:hanging="320"/>
        <w:jc w:val="both"/>
      </w:pPr>
      <w:r>
        <w:rPr>
          <w:color w:val="000000"/>
          <w:lang w:val="uk-UA" w:eastAsia="uk-UA" w:bidi="uk-UA"/>
        </w:rPr>
        <w:t xml:space="preserve">Дозволити </w:t>
      </w:r>
      <w:proofErr w:type="spellStart"/>
      <w:r>
        <w:rPr>
          <w:color w:val="000000"/>
          <w:lang w:val="uk-UA" w:eastAsia="uk-UA" w:bidi="uk-UA"/>
        </w:rPr>
        <w:t>Гергі</w:t>
      </w:r>
      <w:proofErr w:type="spellEnd"/>
      <w:r>
        <w:rPr>
          <w:color w:val="000000"/>
          <w:lang w:val="uk-UA" w:eastAsia="uk-UA" w:bidi="uk-UA"/>
        </w:rPr>
        <w:t xml:space="preserve"> В.В.,учениці 9-Б класу скласти іспити у нижченаведені </w:t>
      </w:r>
      <w:proofErr w:type="spellStart"/>
      <w:r>
        <w:rPr>
          <w:color w:val="000000"/>
          <w:lang w:val="uk-UA" w:eastAsia="uk-UA" w:bidi="uk-UA"/>
        </w:rPr>
        <w:t>строкі</w:t>
      </w:r>
      <w:proofErr w:type="spellEnd"/>
      <w:r>
        <w:rPr>
          <w:color w:val="000000"/>
          <w:lang w:val="uk-UA" w:eastAsia="uk-UA" w:bidi="uk-UA"/>
        </w:rPr>
        <w:t>:</w:t>
      </w:r>
    </w:p>
    <w:p w:rsidR="009476DC" w:rsidRDefault="009476DC" w:rsidP="009476DC">
      <w:pPr>
        <w:pStyle w:val="20"/>
        <w:framePr w:w="10190" w:h="4230" w:hRule="exact" w:wrap="none" w:vAnchor="page" w:hAnchor="page" w:x="1463" w:y="9900"/>
        <w:shd w:val="clear" w:color="auto" w:fill="auto"/>
        <w:spacing w:before="0" w:after="0" w:line="370" w:lineRule="exact"/>
        <w:ind w:left="200" w:firstLine="700"/>
        <w:jc w:val="both"/>
      </w:pPr>
      <w:r>
        <w:rPr>
          <w:color w:val="000000"/>
          <w:lang w:val="uk-UA" w:eastAsia="uk-UA" w:bidi="uk-UA"/>
        </w:rPr>
        <w:t>Математика-14.06.2019;</w:t>
      </w:r>
    </w:p>
    <w:p w:rsidR="009476DC" w:rsidRDefault="009476DC" w:rsidP="009476DC">
      <w:pPr>
        <w:pStyle w:val="20"/>
        <w:framePr w:w="10190" w:h="4230" w:hRule="exact" w:wrap="none" w:vAnchor="page" w:hAnchor="page" w:x="1463" w:y="9900"/>
        <w:shd w:val="clear" w:color="auto" w:fill="auto"/>
        <w:spacing w:before="0" w:after="0" w:line="370" w:lineRule="exact"/>
        <w:ind w:left="200" w:firstLine="700"/>
        <w:jc w:val="both"/>
      </w:pPr>
      <w:r>
        <w:rPr>
          <w:color w:val="000000"/>
          <w:lang w:val="uk-UA" w:eastAsia="uk-UA" w:bidi="uk-UA"/>
        </w:rPr>
        <w:t>Молдовська мова-18.06.2019 р.</w:t>
      </w:r>
    </w:p>
    <w:p w:rsidR="009476DC" w:rsidRDefault="009476DC" w:rsidP="009476DC">
      <w:pPr>
        <w:pStyle w:val="20"/>
        <w:framePr w:w="10190" w:h="4230" w:hRule="exact" w:wrap="none" w:vAnchor="page" w:hAnchor="page" w:x="1463" w:y="9900"/>
        <w:numPr>
          <w:ilvl w:val="0"/>
          <w:numId w:val="1"/>
        </w:numPr>
        <w:shd w:val="clear" w:color="auto" w:fill="auto"/>
        <w:tabs>
          <w:tab w:val="left" w:pos="951"/>
        </w:tabs>
        <w:spacing w:before="0" w:after="0" w:line="370" w:lineRule="exact"/>
        <w:ind w:left="900" w:right="360" w:hanging="320"/>
        <w:jc w:val="both"/>
      </w:pPr>
      <w:r>
        <w:rPr>
          <w:color w:val="000000"/>
          <w:lang w:val="uk-UA" w:eastAsia="uk-UA" w:bidi="uk-UA"/>
        </w:rPr>
        <w:t xml:space="preserve">Заступнику директора з навчально-виховної роботи </w:t>
      </w:r>
      <w:proofErr w:type="spellStart"/>
      <w:r>
        <w:rPr>
          <w:color w:val="000000"/>
          <w:lang w:val="uk-UA" w:eastAsia="uk-UA" w:bidi="uk-UA"/>
        </w:rPr>
        <w:t>Тарай</w:t>
      </w:r>
      <w:proofErr w:type="spellEnd"/>
      <w:r>
        <w:rPr>
          <w:color w:val="000000"/>
          <w:lang w:val="uk-UA" w:eastAsia="uk-UA" w:bidi="uk-UA"/>
        </w:rPr>
        <w:t xml:space="preserve"> В.В. організувати проведення ДПА з відповідних предметів для даної </w:t>
      </w:r>
      <w:proofErr w:type="spellStart"/>
      <w:r>
        <w:rPr>
          <w:color w:val="000000"/>
          <w:lang w:val="uk-UA" w:eastAsia="uk-UA" w:bidi="uk-UA"/>
        </w:rPr>
        <w:t>ученіці</w:t>
      </w:r>
      <w:proofErr w:type="spellEnd"/>
      <w:r>
        <w:rPr>
          <w:color w:val="000000"/>
          <w:lang w:val="uk-UA" w:eastAsia="uk-UA" w:bidi="uk-UA"/>
        </w:rPr>
        <w:t>.</w:t>
      </w:r>
    </w:p>
    <w:p w:rsidR="009476DC" w:rsidRDefault="009476DC" w:rsidP="009476DC">
      <w:pPr>
        <w:pStyle w:val="20"/>
        <w:framePr w:w="10190" w:h="4230" w:hRule="exact" w:wrap="none" w:vAnchor="page" w:hAnchor="page" w:x="1463" w:y="9900"/>
        <w:numPr>
          <w:ilvl w:val="0"/>
          <w:numId w:val="1"/>
        </w:numPr>
        <w:shd w:val="clear" w:color="auto" w:fill="auto"/>
        <w:tabs>
          <w:tab w:val="left" w:pos="951"/>
        </w:tabs>
        <w:spacing w:before="0" w:after="0" w:line="370" w:lineRule="exact"/>
        <w:ind w:left="900" w:right="360" w:hanging="320"/>
        <w:jc w:val="both"/>
      </w:pPr>
      <w:r>
        <w:rPr>
          <w:color w:val="000000"/>
          <w:lang w:val="uk-UA" w:eastAsia="uk-UA" w:bidi="uk-UA"/>
        </w:rPr>
        <w:t xml:space="preserve">Класному керівникові </w:t>
      </w:r>
      <w:proofErr w:type="spellStart"/>
      <w:r>
        <w:rPr>
          <w:color w:val="000000"/>
          <w:lang w:val="uk-UA" w:eastAsia="uk-UA" w:bidi="uk-UA"/>
        </w:rPr>
        <w:t>Моску</w:t>
      </w:r>
      <w:proofErr w:type="spellEnd"/>
      <w:r>
        <w:rPr>
          <w:color w:val="000000"/>
          <w:lang w:val="uk-UA" w:eastAsia="uk-UA" w:bidi="uk-UA"/>
        </w:rPr>
        <w:t xml:space="preserve"> М.М. до 20 червня 2019 року </w:t>
      </w:r>
      <w:proofErr w:type="spellStart"/>
      <w:r>
        <w:rPr>
          <w:color w:val="000000"/>
          <w:lang w:val="uk-UA" w:eastAsia="uk-UA" w:bidi="uk-UA"/>
        </w:rPr>
        <w:t>оформіти</w:t>
      </w:r>
      <w:proofErr w:type="spellEnd"/>
      <w:r>
        <w:rPr>
          <w:color w:val="000000"/>
          <w:lang w:val="uk-UA" w:eastAsia="uk-UA" w:bidi="uk-UA"/>
        </w:rPr>
        <w:t xml:space="preserve"> особову справу випускниці та підготувати для </w:t>
      </w:r>
      <w:proofErr w:type="spellStart"/>
      <w:r>
        <w:rPr>
          <w:color w:val="000000"/>
          <w:lang w:val="uk-UA" w:eastAsia="uk-UA" w:bidi="uk-UA"/>
        </w:rPr>
        <w:t>видачи</w:t>
      </w:r>
      <w:proofErr w:type="spellEnd"/>
      <w:r>
        <w:rPr>
          <w:color w:val="000000"/>
          <w:lang w:val="uk-UA" w:eastAsia="uk-UA" w:bidi="uk-UA"/>
        </w:rPr>
        <w:t xml:space="preserve"> документи про освіту.</w:t>
      </w:r>
    </w:p>
    <w:p w:rsidR="009476DC" w:rsidRDefault="009476DC" w:rsidP="009476DC">
      <w:pPr>
        <w:pStyle w:val="20"/>
        <w:framePr w:w="10190" w:h="4230" w:hRule="exact" w:wrap="none" w:vAnchor="page" w:hAnchor="page" w:x="1463" w:y="9900"/>
        <w:numPr>
          <w:ilvl w:val="0"/>
          <w:numId w:val="1"/>
        </w:numPr>
        <w:shd w:val="clear" w:color="auto" w:fill="auto"/>
        <w:tabs>
          <w:tab w:val="left" w:pos="956"/>
        </w:tabs>
        <w:spacing w:before="0" w:after="0" w:line="370" w:lineRule="exact"/>
        <w:ind w:left="900" w:right="360" w:hanging="320"/>
        <w:jc w:val="both"/>
      </w:pPr>
      <w:r>
        <w:rPr>
          <w:color w:val="000000"/>
          <w:lang w:val="uk-UA" w:eastAsia="uk-UA" w:bidi="uk-UA"/>
        </w:rPr>
        <w:t xml:space="preserve">Контроль за виконанням даного наказу покласти на заступника директора з НВР </w:t>
      </w:r>
      <w:proofErr w:type="spellStart"/>
      <w:r>
        <w:rPr>
          <w:color w:val="000000"/>
          <w:lang w:val="uk-UA" w:eastAsia="uk-UA" w:bidi="uk-UA"/>
        </w:rPr>
        <w:t>Тарай</w:t>
      </w:r>
      <w:proofErr w:type="spellEnd"/>
      <w:r>
        <w:rPr>
          <w:color w:val="000000"/>
          <w:lang w:val="uk-UA" w:eastAsia="uk-UA" w:bidi="uk-UA"/>
        </w:rPr>
        <w:t xml:space="preserve"> В.В.</w:t>
      </w:r>
    </w:p>
    <w:p w:rsidR="009476DC" w:rsidRDefault="009476DC" w:rsidP="009476DC">
      <w:pPr>
        <w:pStyle w:val="140"/>
        <w:framePr w:wrap="none" w:vAnchor="page" w:hAnchor="page" w:x="1636" w:y="2552"/>
        <w:shd w:val="clear" w:color="auto" w:fill="auto"/>
        <w:spacing w:line="280" w:lineRule="exact"/>
      </w:pPr>
      <w:r>
        <w:rPr>
          <w:color w:val="000000"/>
          <w:lang w:val="uk-UA" w:eastAsia="uk-UA" w:bidi="uk-UA"/>
        </w:rPr>
        <w:t>№ 56/0</w:t>
      </w:r>
    </w:p>
    <w:p w:rsidR="009476DC" w:rsidRDefault="009476DC" w:rsidP="009476DC">
      <w:pPr>
        <w:framePr w:wrap="none" w:vAnchor="page" w:hAnchor="page" w:x="1463" w:y="2571"/>
        <w:spacing w:line="280" w:lineRule="exact"/>
        <w:ind w:left="8136"/>
      </w:pPr>
      <w:bookmarkStart w:id="1" w:name="bookmark5"/>
      <w:r>
        <w:rPr>
          <w:rStyle w:val="10"/>
          <w:rFonts w:eastAsia="Arial Unicode MS"/>
          <w:b w:val="0"/>
          <w:bCs w:val="0"/>
        </w:rPr>
        <w:t>14.06.2019</w:t>
      </w:r>
      <w:bookmarkEnd w:id="1"/>
    </w:p>
    <w:p w:rsidR="009476DC" w:rsidRPr="009476DC" w:rsidRDefault="009476DC" w:rsidP="009476DC">
      <w:pPr>
        <w:pStyle w:val="20"/>
        <w:framePr w:wrap="none" w:vAnchor="page" w:hAnchor="page" w:x="5424" w:y="9120"/>
        <w:shd w:val="clear" w:color="auto" w:fill="auto"/>
        <w:spacing w:before="0" w:after="0" w:line="280" w:lineRule="exact"/>
        <w:ind w:left="200" w:firstLine="0"/>
        <w:jc w:val="center"/>
        <w:rPr>
          <w:b/>
        </w:rPr>
      </w:pPr>
      <w:r w:rsidRPr="009476DC">
        <w:rPr>
          <w:b/>
          <w:color w:val="000000"/>
          <w:lang w:val="uk-UA" w:eastAsia="uk-UA" w:bidi="uk-UA"/>
        </w:rPr>
        <w:t>Наказую:</w:t>
      </w:r>
    </w:p>
    <w:p w:rsidR="009476DC" w:rsidRDefault="009476DC" w:rsidP="009476DC">
      <w:pPr>
        <w:pStyle w:val="20"/>
        <w:framePr w:wrap="none" w:vAnchor="page" w:hAnchor="page" w:x="2039" w:y="14605"/>
        <w:shd w:val="clear" w:color="auto" w:fill="auto"/>
        <w:spacing w:before="0" w:after="0" w:line="280" w:lineRule="exact"/>
        <w:ind w:firstLine="0"/>
      </w:pPr>
      <w:r>
        <w:rPr>
          <w:color w:val="000000"/>
          <w:lang w:val="uk-UA" w:eastAsia="uk-UA" w:bidi="uk-UA"/>
        </w:rPr>
        <w:t>Директор школі</w:t>
      </w:r>
    </w:p>
    <w:p w:rsidR="009476DC" w:rsidRDefault="009476DC" w:rsidP="009476DC">
      <w:pPr>
        <w:pStyle w:val="20"/>
        <w:framePr w:wrap="none" w:vAnchor="page" w:hAnchor="page" w:x="5860" w:y="14517"/>
        <w:shd w:val="clear" w:color="auto" w:fill="auto"/>
        <w:spacing w:before="0" w:after="0" w:line="280" w:lineRule="exact"/>
        <w:ind w:firstLine="0"/>
      </w:pPr>
      <w:proofErr w:type="spellStart"/>
      <w:r>
        <w:rPr>
          <w:color w:val="000000"/>
          <w:lang w:val="uk-UA" w:eastAsia="uk-UA" w:bidi="uk-UA"/>
        </w:rPr>
        <w:t>Дякону</w:t>
      </w:r>
      <w:proofErr w:type="spellEnd"/>
      <w:r>
        <w:rPr>
          <w:color w:val="000000"/>
          <w:lang w:val="uk-UA" w:eastAsia="uk-UA" w:bidi="uk-UA"/>
        </w:rPr>
        <w:t xml:space="preserve"> М.П.</w:t>
      </w:r>
    </w:p>
    <w:p w:rsidR="009476DC" w:rsidRDefault="009476DC" w:rsidP="009476DC">
      <w:pPr>
        <w:rPr>
          <w:sz w:val="2"/>
          <w:szCs w:val="2"/>
        </w:rPr>
        <w:sectPr w:rsidR="009476DC">
          <w:pgSz w:w="11900" w:h="16840"/>
          <w:pgMar w:top="360" w:right="360" w:bottom="360" w:left="360" w:header="0" w:footer="3" w:gutter="0"/>
          <w:cols w:space="720"/>
          <w:noEndnote/>
          <w:docGrid w:linePitch="360"/>
        </w:sectPr>
      </w:pPr>
    </w:p>
    <w:p w:rsidR="009476DC" w:rsidRDefault="009476DC" w:rsidP="009476DC">
      <w:pPr>
        <w:framePr w:wrap="none" w:vAnchor="page" w:hAnchor="page" w:x="160" w:y="104"/>
        <w:rPr>
          <w:sz w:val="2"/>
          <w:szCs w:val="2"/>
        </w:rPr>
      </w:pPr>
      <w:r>
        <w:rPr>
          <w:noProof/>
          <w:lang w:val="ru-RU" w:eastAsia="ru-RU" w:bidi="ar-SA"/>
        </w:rPr>
        <w:lastRenderedPageBreak/>
        <w:drawing>
          <wp:inline distT="0" distB="0" distL="0" distR="0">
            <wp:extent cx="7620000" cy="10750550"/>
            <wp:effectExtent l="0" t="0" r="0" b="0"/>
            <wp:docPr id="3" name="Рисунок 3" descr="C:\Documents and Settings\Admin\Рабочий стол\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media\image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0750550"/>
                    </a:xfrm>
                    <a:prstGeom prst="rect">
                      <a:avLst/>
                    </a:prstGeom>
                    <a:noFill/>
                    <a:ln>
                      <a:noFill/>
                    </a:ln>
                  </pic:spPr>
                </pic:pic>
              </a:graphicData>
            </a:graphic>
          </wp:inline>
        </w:drawing>
      </w:r>
    </w:p>
    <w:p w:rsidR="009476DC" w:rsidRDefault="009476DC" w:rsidP="009476DC">
      <w:pPr>
        <w:rPr>
          <w:sz w:val="2"/>
          <w:szCs w:val="2"/>
        </w:rPr>
        <w:sectPr w:rsidR="009476DC">
          <w:pgSz w:w="12423" w:h="17271"/>
          <w:pgMar w:top="360" w:right="360" w:bottom="360" w:left="360" w:header="0" w:footer="3" w:gutter="0"/>
          <w:cols w:space="720"/>
          <w:noEndnote/>
          <w:docGrid w:linePitch="360"/>
        </w:sectPr>
      </w:pPr>
    </w:p>
    <w:p w:rsidR="009476DC" w:rsidRDefault="009476DC" w:rsidP="009476DC">
      <w:pPr>
        <w:framePr w:wrap="none" w:vAnchor="page" w:hAnchor="page" w:x="271" w:y="236"/>
        <w:rPr>
          <w:sz w:val="2"/>
          <w:szCs w:val="2"/>
        </w:rPr>
      </w:pPr>
      <w:r>
        <w:rPr>
          <w:noProof/>
          <w:lang w:val="ru-RU" w:eastAsia="ru-RU" w:bidi="ar-SA"/>
        </w:rPr>
        <w:lastRenderedPageBreak/>
        <w:drawing>
          <wp:inline distT="0" distB="0" distL="0" distR="0">
            <wp:extent cx="7586980" cy="10527665"/>
            <wp:effectExtent l="0" t="0" r="0" b="6985"/>
            <wp:docPr id="2" name="Рисунок 2" descr="C:\Documents and Settings\Admin\Рабочий стол\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media\image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6980" cy="10527665"/>
                    </a:xfrm>
                    <a:prstGeom prst="rect">
                      <a:avLst/>
                    </a:prstGeom>
                    <a:noFill/>
                    <a:ln>
                      <a:noFill/>
                    </a:ln>
                  </pic:spPr>
                </pic:pic>
              </a:graphicData>
            </a:graphic>
          </wp:inline>
        </w:drawing>
      </w:r>
    </w:p>
    <w:p w:rsidR="009476DC" w:rsidRDefault="009476DC" w:rsidP="009476DC">
      <w:pPr>
        <w:rPr>
          <w:sz w:val="2"/>
          <w:szCs w:val="2"/>
        </w:rPr>
        <w:sectPr w:rsidR="009476DC">
          <w:pgSz w:w="12423" w:h="17270"/>
          <w:pgMar w:top="360" w:right="360" w:bottom="360" w:left="360" w:header="0" w:footer="3" w:gutter="0"/>
          <w:cols w:space="720"/>
          <w:noEndnote/>
          <w:docGrid w:linePitch="360"/>
        </w:sectPr>
      </w:pPr>
    </w:p>
    <w:p w:rsidR="009476DC" w:rsidRDefault="009476DC" w:rsidP="009476DC">
      <w:pPr>
        <w:framePr w:wrap="none" w:vAnchor="page" w:hAnchor="page" w:x="601" w:y="361"/>
        <w:rPr>
          <w:sz w:val="2"/>
          <w:szCs w:val="2"/>
        </w:rPr>
      </w:pPr>
      <w:r>
        <w:rPr>
          <w:noProof/>
          <w:lang w:val="ru-RU" w:eastAsia="ru-RU" w:bidi="ar-SA"/>
        </w:rPr>
        <w:lastRenderedPageBreak/>
        <w:drawing>
          <wp:inline distT="0" distB="0" distL="0" distR="0">
            <wp:extent cx="7883525" cy="10915015"/>
            <wp:effectExtent l="0" t="0" r="3175" b="635"/>
            <wp:docPr id="1" name="Рисунок 1" descr="C:\Documents and Settings\Admin\Рабочий стол\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media\image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3525" cy="10915015"/>
                    </a:xfrm>
                    <a:prstGeom prst="rect">
                      <a:avLst/>
                    </a:prstGeom>
                    <a:noFill/>
                    <a:ln>
                      <a:noFill/>
                    </a:ln>
                  </pic:spPr>
                </pic:pic>
              </a:graphicData>
            </a:graphic>
          </wp:inline>
        </w:drawing>
      </w:r>
    </w:p>
    <w:p w:rsidR="009476DC" w:rsidRDefault="009476DC"/>
    <w:sectPr w:rsidR="00947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1BA"/>
    <w:multiLevelType w:val="multilevel"/>
    <w:tmpl w:val="CFA6C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DC"/>
    <w:rsid w:val="0094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76DC"/>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476DC"/>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9476D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9476DC"/>
    <w:rPr>
      <w:rFonts w:ascii="Times New Roman" w:eastAsia="Times New Roman" w:hAnsi="Times New Roman" w:cs="Times New Roman"/>
      <w:b/>
      <w:bCs/>
      <w:shd w:val="clear" w:color="auto" w:fill="FFFFFF"/>
    </w:rPr>
  </w:style>
  <w:style w:type="character" w:customStyle="1" w:styleId="1">
    <w:name w:val="Заголовок №1_"/>
    <w:basedOn w:val="a0"/>
    <w:rsid w:val="009476DC"/>
    <w:rPr>
      <w:rFonts w:ascii="Times New Roman" w:eastAsia="Times New Roman" w:hAnsi="Times New Roman" w:cs="Times New Roman"/>
      <w:b/>
      <w:bCs/>
      <w:i w:val="0"/>
      <w:iCs w:val="0"/>
      <w:smallCaps w:val="0"/>
      <w:strike w:val="0"/>
      <w:sz w:val="28"/>
      <w:szCs w:val="28"/>
      <w:u w:val="none"/>
    </w:rPr>
  </w:style>
  <w:style w:type="character" w:customStyle="1" w:styleId="14">
    <w:name w:val="Основной текст (14)_"/>
    <w:basedOn w:val="a0"/>
    <w:link w:val="140"/>
    <w:rsid w:val="009476DC"/>
    <w:rPr>
      <w:rFonts w:ascii="Times New Roman" w:eastAsia="Times New Roman" w:hAnsi="Times New Roman" w:cs="Times New Roman"/>
      <w:b/>
      <w:bCs/>
      <w:sz w:val="28"/>
      <w:szCs w:val="28"/>
      <w:shd w:val="clear" w:color="auto" w:fill="FFFFFF"/>
    </w:rPr>
  </w:style>
  <w:style w:type="character" w:customStyle="1" w:styleId="10">
    <w:name w:val="Заголовок №1"/>
    <w:basedOn w:val="1"/>
    <w:rsid w:val="009476D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0">
    <w:name w:val="Основной текст (2)"/>
    <w:basedOn w:val="a"/>
    <w:link w:val="2"/>
    <w:rsid w:val="009476DC"/>
    <w:pPr>
      <w:shd w:val="clear" w:color="auto" w:fill="FFFFFF"/>
      <w:spacing w:before="300" w:after="300" w:line="322" w:lineRule="exact"/>
      <w:ind w:hanging="340"/>
    </w:pPr>
    <w:rPr>
      <w:rFonts w:ascii="Times New Roman" w:eastAsia="Times New Roman" w:hAnsi="Times New Roman" w:cs="Times New Roman"/>
      <w:color w:val="auto"/>
      <w:sz w:val="28"/>
      <w:szCs w:val="28"/>
      <w:lang w:val="ru-RU" w:eastAsia="en-US" w:bidi="ar-SA"/>
    </w:rPr>
  </w:style>
  <w:style w:type="paragraph" w:customStyle="1" w:styleId="40">
    <w:name w:val="Основной текст (4)"/>
    <w:basedOn w:val="a"/>
    <w:link w:val="4"/>
    <w:rsid w:val="009476DC"/>
    <w:pPr>
      <w:shd w:val="clear" w:color="auto" w:fill="FFFFFF"/>
      <w:spacing w:before="300" w:after="300" w:line="326" w:lineRule="exact"/>
    </w:pPr>
    <w:rPr>
      <w:rFonts w:ascii="Times New Roman" w:eastAsia="Times New Roman" w:hAnsi="Times New Roman" w:cs="Times New Roman"/>
      <w:b/>
      <w:bCs/>
      <w:color w:val="auto"/>
      <w:sz w:val="28"/>
      <w:szCs w:val="28"/>
      <w:lang w:val="ru-RU" w:eastAsia="en-US" w:bidi="ar-SA"/>
    </w:rPr>
  </w:style>
  <w:style w:type="paragraph" w:customStyle="1" w:styleId="30">
    <w:name w:val="Основной текст (3)"/>
    <w:basedOn w:val="a"/>
    <w:link w:val="3"/>
    <w:rsid w:val="009476DC"/>
    <w:pPr>
      <w:shd w:val="clear" w:color="auto" w:fill="FFFFFF"/>
      <w:spacing w:after="300" w:line="288"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140">
    <w:name w:val="Основной текст (14)"/>
    <w:basedOn w:val="a"/>
    <w:link w:val="14"/>
    <w:rsid w:val="009476DC"/>
    <w:pPr>
      <w:shd w:val="clear" w:color="auto" w:fill="FFFFFF"/>
      <w:spacing w:line="0" w:lineRule="atLeast"/>
    </w:pPr>
    <w:rPr>
      <w:rFonts w:ascii="Times New Roman" w:eastAsia="Times New Roman" w:hAnsi="Times New Roman" w:cs="Times New Roman"/>
      <w:b/>
      <w:bCs/>
      <w:color w:val="auto"/>
      <w:sz w:val="28"/>
      <w:szCs w:val="28"/>
      <w:lang w:val="ru-RU" w:eastAsia="en-US" w:bidi="ar-SA"/>
    </w:rPr>
  </w:style>
  <w:style w:type="paragraph" w:styleId="a3">
    <w:name w:val="Balloon Text"/>
    <w:basedOn w:val="a"/>
    <w:link w:val="a4"/>
    <w:uiPriority w:val="99"/>
    <w:semiHidden/>
    <w:unhideWhenUsed/>
    <w:rsid w:val="009476DC"/>
    <w:rPr>
      <w:rFonts w:ascii="Tahoma" w:hAnsi="Tahoma" w:cs="Tahoma"/>
      <w:sz w:val="16"/>
      <w:szCs w:val="16"/>
    </w:rPr>
  </w:style>
  <w:style w:type="character" w:customStyle="1" w:styleId="a4">
    <w:name w:val="Текст выноски Знак"/>
    <w:basedOn w:val="a0"/>
    <w:link w:val="a3"/>
    <w:uiPriority w:val="99"/>
    <w:semiHidden/>
    <w:rsid w:val="009476DC"/>
    <w:rPr>
      <w:rFonts w:ascii="Tahoma" w:eastAsia="Arial Unicode MS"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76DC"/>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476DC"/>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9476D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9476DC"/>
    <w:rPr>
      <w:rFonts w:ascii="Times New Roman" w:eastAsia="Times New Roman" w:hAnsi="Times New Roman" w:cs="Times New Roman"/>
      <w:b/>
      <w:bCs/>
      <w:shd w:val="clear" w:color="auto" w:fill="FFFFFF"/>
    </w:rPr>
  </w:style>
  <w:style w:type="character" w:customStyle="1" w:styleId="1">
    <w:name w:val="Заголовок №1_"/>
    <w:basedOn w:val="a0"/>
    <w:rsid w:val="009476DC"/>
    <w:rPr>
      <w:rFonts w:ascii="Times New Roman" w:eastAsia="Times New Roman" w:hAnsi="Times New Roman" w:cs="Times New Roman"/>
      <w:b/>
      <w:bCs/>
      <w:i w:val="0"/>
      <w:iCs w:val="0"/>
      <w:smallCaps w:val="0"/>
      <w:strike w:val="0"/>
      <w:sz w:val="28"/>
      <w:szCs w:val="28"/>
      <w:u w:val="none"/>
    </w:rPr>
  </w:style>
  <w:style w:type="character" w:customStyle="1" w:styleId="14">
    <w:name w:val="Основной текст (14)_"/>
    <w:basedOn w:val="a0"/>
    <w:link w:val="140"/>
    <w:rsid w:val="009476DC"/>
    <w:rPr>
      <w:rFonts w:ascii="Times New Roman" w:eastAsia="Times New Roman" w:hAnsi="Times New Roman" w:cs="Times New Roman"/>
      <w:b/>
      <w:bCs/>
      <w:sz w:val="28"/>
      <w:szCs w:val="28"/>
      <w:shd w:val="clear" w:color="auto" w:fill="FFFFFF"/>
    </w:rPr>
  </w:style>
  <w:style w:type="character" w:customStyle="1" w:styleId="10">
    <w:name w:val="Заголовок №1"/>
    <w:basedOn w:val="1"/>
    <w:rsid w:val="009476D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0">
    <w:name w:val="Основной текст (2)"/>
    <w:basedOn w:val="a"/>
    <w:link w:val="2"/>
    <w:rsid w:val="009476DC"/>
    <w:pPr>
      <w:shd w:val="clear" w:color="auto" w:fill="FFFFFF"/>
      <w:spacing w:before="300" w:after="300" w:line="322" w:lineRule="exact"/>
      <w:ind w:hanging="340"/>
    </w:pPr>
    <w:rPr>
      <w:rFonts w:ascii="Times New Roman" w:eastAsia="Times New Roman" w:hAnsi="Times New Roman" w:cs="Times New Roman"/>
      <w:color w:val="auto"/>
      <w:sz w:val="28"/>
      <w:szCs w:val="28"/>
      <w:lang w:val="ru-RU" w:eastAsia="en-US" w:bidi="ar-SA"/>
    </w:rPr>
  </w:style>
  <w:style w:type="paragraph" w:customStyle="1" w:styleId="40">
    <w:name w:val="Основной текст (4)"/>
    <w:basedOn w:val="a"/>
    <w:link w:val="4"/>
    <w:rsid w:val="009476DC"/>
    <w:pPr>
      <w:shd w:val="clear" w:color="auto" w:fill="FFFFFF"/>
      <w:spacing w:before="300" w:after="300" w:line="326" w:lineRule="exact"/>
    </w:pPr>
    <w:rPr>
      <w:rFonts w:ascii="Times New Roman" w:eastAsia="Times New Roman" w:hAnsi="Times New Roman" w:cs="Times New Roman"/>
      <w:b/>
      <w:bCs/>
      <w:color w:val="auto"/>
      <w:sz w:val="28"/>
      <w:szCs w:val="28"/>
      <w:lang w:val="ru-RU" w:eastAsia="en-US" w:bidi="ar-SA"/>
    </w:rPr>
  </w:style>
  <w:style w:type="paragraph" w:customStyle="1" w:styleId="30">
    <w:name w:val="Основной текст (3)"/>
    <w:basedOn w:val="a"/>
    <w:link w:val="3"/>
    <w:rsid w:val="009476DC"/>
    <w:pPr>
      <w:shd w:val="clear" w:color="auto" w:fill="FFFFFF"/>
      <w:spacing w:after="300" w:line="288"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140">
    <w:name w:val="Основной текст (14)"/>
    <w:basedOn w:val="a"/>
    <w:link w:val="14"/>
    <w:rsid w:val="009476DC"/>
    <w:pPr>
      <w:shd w:val="clear" w:color="auto" w:fill="FFFFFF"/>
      <w:spacing w:line="0" w:lineRule="atLeast"/>
    </w:pPr>
    <w:rPr>
      <w:rFonts w:ascii="Times New Roman" w:eastAsia="Times New Roman" w:hAnsi="Times New Roman" w:cs="Times New Roman"/>
      <w:b/>
      <w:bCs/>
      <w:color w:val="auto"/>
      <w:sz w:val="28"/>
      <w:szCs w:val="28"/>
      <w:lang w:val="ru-RU" w:eastAsia="en-US" w:bidi="ar-SA"/>
    </w:rPr>
  </w:style>
  <w:style w:type="paragraph" w:styleId="a3">
    <w:name w:val="Balloon Text"/>
    <w:basedOn w:val="a"/>
    <w:link w:val="a4"/>
    <w:uiPriority w:val="99"/>
    <w:semiHidden/>
    <w:unhideWhenUsed/>
    <w:rsid w:val="009476DC"/>
    <w:rPr>
      <w:rFonts w:ascii="Tahoma" w:hAnsi="Tahoma" w:cs="Tahoma"/>
      <w:sz w:val="16"/>
      <w:szCs w:val="16"/>
    </w:rPr>
  </w:style>
  <w:style w:type="character" w:customStyle="1" w:styleId="a4">
    <w:name w:val="Текст выноски Знак"/>
    <w:basedOn w:val="a0"/>
    <w:link w:val="a3"/>
    <w:uiPriority w:val="99"/>
    <w:semiHidden/>
    <w:rsid w:val="009476DC"/>
    <w:rPr>
      <w:rFonts w:ascii="Tahoma" w:eastAsia="Arial Unicode MS"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2019-10-18T09:57:00Z</dcterms:created>
  <dcterms:modified xsi:type="dcterms:W3CDTF">2019-10-18T09:59:00Z</dcterms:modified>
</cp:coreProperties>
</file>