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8B6DE9" w:rsidRDefault="00E2530B" w:rsidP="00E25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B6D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0B" w:rsidRPr="008B6DE9" w:rsidRDefault="00E2530B" w:rsidP="00E25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B6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УПРАВЛІННЯ ОСВІТИ </w:t>
      </w:r>
    </w:p>
    <w:p w:rsidR="00E2530B" w:rsidRPr="008B6DE9" w:rsidRDefault="00E2530B" w:rsidP="00E25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B6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САФ’ЯНІВСЬКОЇ СІЛЬСЬКОЇ РАДИ </w:t>
      </w:r>
    </w:p>
    <w:p w:rsidR="00E2530B" w:rsidRPr="008B6DE9" w:rsidRDefault="00E2530B" w:rsidP="00E25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B6DE9">
        <w:rPr>
          <w:rFonts w:ascii="Times New Roman" w:hAnsi="Times New Roman" w:cs="Times New Roman"/>
          <w:b/>
          <w:sz w:val="24"/>
          <w:szCs w:val="24"/>
          <w:lang w:eastAsia="uk-UA"/>
        </w:rPr>
        <w:t>ІЗМАЇЛЬСЬКОГО РАЙОНУ ОДЕСЬКОЇ ОБЛАСТІ</w:t>
      </w:r>
    </w:p>
    <w:p w:rsidR="00E2530B" w:rsidRPr="008B6DE9" w:rsidRDefault="00E2530B" w:rsidP="00E25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B6DE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ОЗЕРНЯНСЬКИЙ ЗАКЛАД ЗАГАЛЬНОЇ СЕРЕДНЬОЇ ОСВІТИ </w:t>
      </w:r>
    </w:p>
    <w:p w:rsidR="00E2530B" w:rsidRPr="008B6DE9" w:rsidRDefault="00E2530B" w:rsidP="00E2530B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3"/>
        </w:rPr>
      </w:pPr>
    </w:p>
    <w:p w:rsidR="00E2530B" w:rsidRPr="008B6DE9" w:rsidRDefault="00E2530B" w:rsidP="00E2530B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 w:rsidRPr="008B6DE9">
        <w:rPr>
          <w:rStyle w:val="a3"/>
          <w:sz w:val="28"/>
          <w:szCs w:val="28"/>
        </w:rPr>
        <w:t>НАКАЗ</w:t>
      </w:r>
    </w:p>
    <w:p w:rsidR="00E2530B" w:rsidRPr="008B6DE9" w:rsidRDefault="00C9348F" w:rsidP="00E2530B">
      <w:pPr>
        <w:pStyle w:val="a5"/>
        <w:tabs>
          <w:tab w:val="left" w:leader="underscore" w:pos="1464"/>
          <w:tab w:val="left" w:pos="5712"/>
        </w:tabs>
        <w:contextualSpacing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29</w:t>
      </w:r>
      <w:r w:rsidR="00E2530B" w:rsidRPr="008B6DE9">
        <w:rPr>
          <w:rStyle w:val="a3"/>
          <w:sz w:val="28"/>
          <w:szCs w:val="28"/>
        </w:rPr>
        <w:t>.0</w:t>
      </w:r>
      <w:r w:rsidR="00E2530B">
        <w:rPr>
          <w:rStyle w:val="a3"/>
          <w:sz w:val="28"/>
          <w:szCs w:val="28"/>
        </w:rPr>
        <w:t>4</w:t>
      </w:r>
      <w:r w:rsidR="00E2530B" w:rsidRPr="008B6DE9">
        <w:rPr>
          <w:rStyle w:val="a3"/>
          <w:sz w:val="28"/>
          <w:szCs w:val="28"/>
        </w:rPr>
        <w:t xml:space="preserve">.2022 р.                                                                                           </w:t>
      </w:r>
      <w:r>
        <w:rPr>
          <w:rStyle w:val="a3"/>
          <w:sz w:val="28"/>
          <w:szCs w:val="28"/>
        </w:rPr>
        <w:t>№54</w:t>
      </w:r>
      <w:bookmarkStart w:id="0" w:name="_GoBack"/>
      <w:bookmarkEnd w:id="0"/>
      <w:r w:rsidR="00E2530B" w:rsidRPr="008B6DE9">
        <w:rPr>
          <w:rStyle w:val="a3"/>
          <w:sz w:val="28"/>
          <w:szCs w:val="28"/>
        </w:rPr>
        <w:t xml:space="preserve">/О                                                                                               </w:t>
      </w:r>
    </w:p>
    <w:p w:rsidR="00E2530B" w:rsidRDefault="00E2530B" w:rsidP="00E2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30B" w:rsidRPr="00043D24" w:rsidRDefault="00E2530B" w:rsidP="00E2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звільнення від проходження</w:t>
      </w:r>
    </w:p>
    <w:p w:rsidR="00E2530B" w:rsidRDefault="00E2530B" w:rsidP="00E2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 підсумкової атестації учнів 11</w:t>
      </w:r>
      <w:r w:rsidR="0028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класів</w:t>
      </w:r>
    </w:p>
    <w:p w:rsidR="00E2530B" w:rsidRPr="00043D24" w:rsidRDefault="00E2530B" w:rsidP="00E2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12 класу заочної форми навчання</w:t>
      </w:r>
    </w:p>
    <w:p w:rsidR="00E2530B" w:rsidRPr="00043D24" w:rsidRDefault="00E2530B" w:rsidP="00E2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2021</w:t>
      </w:r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навчальному році            </w:t>
      </w:r>
    </w:p>
    <w:p w:rsidR="00E2530B" w:rsidRDefault="00E2530B" w:rsidP="00E2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30B" w:rsidRPr="000D5646" w:rsidRDefault="00E2530B" w:rsidP="00E2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10 та статті 17 Закону України «</w:t>
      </w:r>
      <w:hyperlink r:id="rId6" w:history="1">
        <w:r w:rsidRPr="000D56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 повну загальну середню освіту</w:t>
        </w:r>
      </w:hyperlink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пункту 6 розділу І</w:t>
      </w:r>
      <w:r w:rsidRPr="000D56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D5646">
        <w:rPr>
          <w:rFonts w:ascii="Times New Roman" w:hAnsi="Times New Roman" w:cs="Times New Roman"/>
          <w:sz w:val="28"/>
          <w:szCs w:val="28"/>
        </w:rPr>
        <w:t xml:space="preserve">Порядку проведення державної підсумкової атестації, затвердженого наказом МОН України від 07.12.2018 №1369 зареєстрованого в Міністерстві юстиції України 02.01.2019 за №8/32979 (зі змінами),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Закону України «Про внесення змін до деяких Законів України у сфері освіти», </w:t>
      </w:r>
      <w:r w:rsidRPr="000D5646">
        <w:rPr>
          <w:rFonts w:ascii="Times New Roman" w:hAnsi="Times New Roman" w:cs="Times New Roman"/>
          <w:sz w:val="28"/>
          <w:szCs w:val="28"/>
        </w:rPr>
        <w:t xml:space="preserve">наказу МОН України </w:t>
      </w:r>
      <w:r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 березня 2022</w:t>
      </w:r>
      <w:r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 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№ 274</w:t>
      </w:r>
      <w:r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деякі питання організації здобуття загальної середньої освіти та освітнього процесу в умовах воєнного стану в Україні», </w:t>
      </w:r>
      <w:r w:rsidRPr="000D5646">
        <w:rPr>
          <w:rFonts w:ascii="Times New Roman" w:hAnsi="Times New Roman" w:cs="Times New Roman"/>
          <w:sz w:val="28"/>
          <w:szCs w:val="28"/>
        </w:rPr>
        <w:t xml:space="preserve">наказу МОН України </w:t>
      </w:r>
      <w:r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 квітня 2022</w:t>
      </w:r>
      <w:r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 </w:t>
      </w:r>
      <w:r w:rsidRPr="00CB44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№ 290 «Про затвердження методичних рекомендацій щодо окремих питань завершення 2021-2022 </w:t>
      </w:r>
      <w:proofErr w:type="spellStart"/>
      <w:r w:rsidRPr="00CB44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н.р</w:t>
      </w:r>
      <w:proofErr w:type="spellEnd"/>
      <w:r w:rsidRPr="00CB44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.» та з </w:t>
      </w:r>
      <w:r w:rsidR="00CB4487" w:rsidRPr="00CB44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метою організованого завершення 2021-2022 навчального року</w:t>
      </w:r>
      <w:r w:rsidRPr="000D56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56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30B" w:rsidRDefault="00E2530B" w:rsidP="00E25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30B" w:rsidRPr="00043D24" w:rsidRDefault="00E2530B" w:rsidP="00E25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E2530B" w:rsidRPr="00043D24" w:rsidRDefault="00CB4487" w:rsidP="00E253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у 2021</w:t>
      </w:r>
      <w:r w:rsidR="00E2530B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30B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від проходження державної підс</w:t>
      </w:r>
      <w:r w:rsidR="00280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умкової атестації учнів 11 класів (у тому числі учнів екстернів 11 класу)</w:t>
      </w:r>
      <w:r w:rsidR="00E2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12 класу заочної форми навчання</w:t>
      </w:r>
      <w:r w:rsidR="00E2530B"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завершують здобуття повної загальної середньої освіти.</w:t>
      </w:r>
    </w:p>
    <w:p w:rsidR="00CB4487" w:rsidRDefault="00CB4487" w:rsidP="00E253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О.Г.:</w:t>
      </w:r>
    </w:p>
    <w:p w:rsidR="00E2530B" w:rsidRDefault="00CB4487" w:rsidP="00CB44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Довести до відома учасників освітнього процесу та їх батьків інформацію про звільнення від проходження ДПА.</w:t>
      </w:r>
    </w:p>
    <w:p w:rsidR="00CB4487" w:rsidRDefault="00CB4487" w:rsidP="00CB44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Довести до відома учасників освітнього процесу, що Закон не звільняє від проходження ЗНО здобувачів освіт</w:t>
      </w:r>
      <w:r w:rsidR="006E24B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які планують вступати до вищи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закладів освіти у 2022 році.</w:t>
      </w:r>
    </w:p>
    <w:p w:rsidR="00CB4487" w:rsidRDefault="00CB4487" w:rsidP="00CB44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Вчителям-предметникам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класним керівникам:</w:t>
      </w:r>
    </w:p>
    <w:p w:rsidR="00CB4487" w:rsidRDefault="00CB4487" w:rsidP="00CB44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Оформити предметні сторінки класних журналів відповідно до Інструкції з ведення класного журналу учнів 5-11(12) класів загальноосвітніх навчальних закладів</w:t>
      </w:r>
      <w:r w:rsidR="009F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67" w:rsidRDefault="009F6067" w:rsidP="009F60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Виставити річні оцінки з предметів здобувачам освіти, які завершують здобуття повної загальної середньої освіти до особових справ, додат</w:t>
      </w:r>
      <w:r w:rsidR="006E24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 до свідоцтв про здобуття повної загальної середньої освіти, Книги обліку і видачі атестатів та бланків додатків до атестатів про повну загальну</w:t>
      </w:r>
      <w:r w:rsidR="006E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r w:rsidR="006E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освіту.</w:t>
      </w:r>
    </w:p>
    <w:p w:rsidR="00E2530B" w:rsidRPr="00043D24" w:rsidRDefault="00E2530B" w:rsidP="00E253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E2530B" w:rsidRDefault="00E2530B" w:rsidP="00E2530B">
      <w:pPr>
        <w:spacing w:after="0" w:line="240" w:lineRule="auto"/>
      </w:pPr>
    </w:p>
    <w:p w:rsidR="00E2530B" w:rsidRDefault="00E2530B" w:rsidP="00E2530B">
      <w:pPr>
        <w:spacing w:after="0" w:line="240" w:lineRule="auto"/>
      </w:pPr>
    </w:p>
    <w:p w:rsidR="00E2530B" w:rsidRPr="009F6067" w:rsidRDefault="00E2530B" w:rsidP="00E2530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9F6067">
        <w:rPr>
          <w:rFonts w:ascii="Times New Roman" w:hAnsi="Times New Roman" w:cs="Times New Roman"/>
          <w:sz w:val="28"/>
          <w:szCs w:val="26"/>
          <w:lang w:val="ru-RU"/>
        </w:rPr>
        <w:t>Директор закладу _____________ Оксана ТЕЛЬПІ</w:t>
      </w:r>
      <w:proofErr w:type="gramStart"/>
      <w:r w:rsidRPr="009F6067">
        <w:rPr>
          <w:rFonts w:ascii="Times New Roman" w:hAnsi="Times New Roman" w:cs="Times New Roman"/>
          <w:sz w:val="28"/>
          <w:szCs w:val="26"/>
          <w:lang w:val="ru-RU"/>
        </w:rPr>
        <w:t>З</w:t>
      </w:r>
      <w:proofErr w:type="gramEnd"/>
    </w:p>
    <w:p w:rsidR="00E2530B" w:rsidRPr="009F6067" w:rsidRDefault="00E2530B" w:rsidP="00E2530B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:rsidR="00E2530B" w:rsidRPr="009F6067" w:rsidRDefault="00E2530B" w:rsidP="00E2530B">
      <w:pPr>
        <w:shd w:val="clear" w:color="auto" w:fill="FFFFFF"/>
        <w:tabs>
          <w:tab w:val="left" w:pos="709"/>
        </w:tabs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606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 наказом ознайомлені _________</w:t>
      </w:r>
      <w:r w:rsidR="009F606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О.Г.</w:t>
      </w:r>
      <w:r w:rsidRPr="009F606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proofErr w:type="spellStart"/>
      <w:r w:rsidRPr="009F606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Чудін</w:t>
      </w:r>
      <w:proofErr w:type="spellEnd"/>
    </w:p>
    <w:p w:rsidR="00184E11" w:rsidRDefault="00184E11"/>
    <w:sectPr w:rsidR="00184E11" w:rsidSect="00521D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091"/>
    <w:multiLevelType w:val="multilevel"/>
    <w:tmpl w:val="14C4E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F463B"/>
    <w:multiLevelType w:val="multilevel"/>
    <w:tmpl w:val="FED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30B"/>
    <w:rsid w:val="00184E11"/>
    <w:rsid w:val="00280681"/>
    <w:rsid w:val="00521DDD"/>
    <w:rsid w:val="006E24B6"/>
    <w:rsid w:val="009F6067"/>
    <w:rsid w:val="00C9348F"/>
    <w:rsid w:val="00CB4487"/>
    <w:rsid w:val="00E2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530B"/>
    <w:rPr>
      <w:b/>
      <w:bCs/>
    </w:rPr>
  </w:style>
  <w:style w:type="character" w:styleId="a4">
    <w:name w:val="Hyperlink"/>
    <w:basedOn w:val="a0"/>
    <w:uiPriority w:val="99"/>
    <w:semiHidden/>
    <w:unhideWhenUsed/>
    <w:rsid w:val="00E2530B"/>
    <w:rPr>
      <w:color w:val="0000FF"/>
      <w:u w:val="single"/>
    </w:rPr>
  </w:style>
  <w:style w:type="paragraph" w:customStyle="1" w:styleId="a5">
    <w:name w:val="Стиль"/>
    <w:rsid w:val="00E2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E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Секретар</cp:lastModifiedBy>
  <cp:revision>4</cp:revision>
  <cp:lastPrinted>2022-08-05T08:01:00Z</cp:lastPrinted>
  <dcterms:created xsi:type="dcterms:W3CDTF">2022-08-04T18:26:00Z</dcterms:created>
  <dcterms:modified xsi:type="dcterms:W3CDTF">2022-08-05T08:03:00Z</dcterms:modified>
</cp:coreProperties>
</file>