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9397" w14:textId="77777777" w:rsidR="003C1E04" w:rsidRPr="001E5283" w:rsidRDefault="003C1E04" w:rsidP="003C1E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954B0" wp14:editId="2CD2EDA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D363" w14:textId="77777777" w:rsidR="003C1E04" w:rsidRPr="001E5283" w:rsidRDefault="003C1E04" w:rsidP="003C1E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14:paraId="5D663409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14:paraId="34E72A84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14:paraId="2356DD5A" w14:textId="77777777" w:rsidR="003C1E04" w:rsidRPr="001E5283" w:rsidRDefault="003C1E04" w:rsidP="003C1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14:paraId="56767F8A" w14:textId="77777777" w:rsidR="003C1E04" w:rsidRPr="00DE7DE5" w:rsidRDefault="003C1E04" w:rsidP="003C1E04">
      <w:pPr>
        <w:pStyle w:val="a3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14:paraId="311B5E58" w14:textId="77777777" w:rsidR="00C04C6D" w:rsidRDefault="003C1E04" w:rsidP="00C04C6D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14:paraId="11845521" w14:textId="330EED95" w:rsidR="003C1E04" w:rsidRPr="00111D96" w:rsidRDefault="00E93004" w:rsidP="00C04C6D">
      <w:pPr>
        <w:pStyle w:val="a5"/>
        <w:tabs>
          <w:tab w:val="left" w:leader="underscore" w:pos="1464"/>
          <w:tab w:val="left" w:pos="5712"/>
        </w:tabs>
        <w:spacing w:after="100" w:afterAutospacing="1"/>
        <w:contextualSpacing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21.10</w:t>
      </w:r>
      <w:r w:rsidR="003C1E04" w:rsidRPr="00111D96">
        <w:rPr>
          <w:rStyle w:val="a4"/>
          <w:sz w:val="26"/>
          <w:szCs w:val="26"/>
        </w:rPr>
        <w:t>.20</w:t>
      </w:r>
      <w:r w:rsidR="003C1E04" w:rsidRPr="00111D96">
        <w:rPr>
          <w:rStyle w:val="a4"/>
          <w:sz w:val="26"/>
          <w:szCs w:val="26"/>
          <w:lang w:val="ro-RO"/>
        </w:rPr>
        <w:t>2</w:t>
      </w:r>
      <w:r w:rsidR="00C04C6D" w:rsidRPr="00111D96">
        <w:rPr>
          <w:rStyle w:val="a4"/>
          <w:sz w:val="26"/>
          <w:szCs w:val="26"/>
        </w:rPr>
        <w:t>2</w:t>
      </w:r>
      <w:r w:rsidR="003C1E04" w:rsidRPr="00111D96">
        <w:rPr>
          <w:rStyle w:val="a4"/>
          <w:sz w:val="26"/>
          <w:szCs w:val="26"/>
        </w:rPr>
        <w:t xml:space="preserve"> р.</w:t>
      </w:r>
      <w:r w:rsidR="00C04C6D" w:rsidRPr="00111D96">
        <w:rPr>
          <w:rStyle w:val="a4"/>
          <w:sz w:val="26"/>
          <w:szCs w:val="26"/>
        </w:rPr>
        <w:t xml:space="preserve">                                                                                                    </w:t>
      </w:r>
      <w:r>
        <w:rPr>
          <w:rStyle w:val="a4"/>
          <w:sz w:val="26"/>
          <w:szCs w:val="26"/>
        </w:rPr>
        <w:t xml:space="preserve">         №148</w:t>
      </w:r>
      <w:bookmarkStart w:id="0" w:name="_GoBack"/>
      <w:bookmarkEnd w:id="0"/>
      <w:r w:rsidR="00C04C6D" w:rsidRPr="00111D96">
        <w:rPr>
          <w:rStyle w:val="a4"/>
          <w:sz w:val="26"/>
          <w:szCs w:val="26"/>
        </w:rPr>
        <w:t>/О</w:t>
      </w:r>
    </w:p>
    <w:p w14:paraId="324CCE9D" w14:textId="77777777" w:rsidR="0002163E" w:rsidRPr="00111D96" w:rsidRDefault="00FF7187" w:rsidP="00FF71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02163E" w:rsidRPr="00111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прийняття участі у щорічній обласній </w:t>
      </w:r>
    </w:p>
    <w:p w14:paraId="7BE2A9C8" w14:textId="6149F576" w:rsidR="003C1E04" w:rsidRPr="00111D96" w:rsidRDefault="0002163E" w:rsidP="000216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природоохоронній акції </w:t>
      </w:r>
      <w:r w:rsidR="00FF7187" w:rsidRPr="00111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6D5AA01B" w14:textId="4F033EC9" w:rsidR="0002163E" w:rsidRPr="00111D96" w:rsidRDefault="0002163E" w:rsidP="000216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b/>
          <w:sz w:val="26"/>
          <w:szCs w:val="26"/>
          <w:lang w:val="uk-UA"/>
        </w:rPr>
        <w:t>«Міжнародний день Чорного моря»</w:t>
      </w:r>
    </w:p>
    <w:p w14:paraId="41986ABF" w14:textId="77777777" w:rsidR="003C1E04" w:rsidRPr="00111D96" w:rsidRDefault="003C1E04" w:rsidP="003C1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BE7527B" w14:textId="39D37E66" w:rsidR="00B03B49" w:rsidRPr="00111D96" w:rsidRDefault="00FF7187" w:rsidP="00B03B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 w:rsidR="00CA605A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Плану Одеського обласного гуманітарного центру позашкільної освіти та виховання на 2022 рік 31 жовтня</w:t>
      </w:r>
      <w:r w:rsidR="00B03B49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проводиться щорічна акція «Міжнародний день Чорного моря», згідно листа управління освіти </w:t>
      </w:r>
      <w:proofErr w:type="spellStart"/>
      <w:r w:rsidR="00B03B49" w:rsidRPr="00111D96">
        <w:rPr>
          <w:rFonts w:ascii="Times New Roman" w:hAnsi="Times New Roman" w:cs="Times New Roman"/>
          <w:sz w:val="26"/>
          <w:szCs w:val="26"/>
          <w:lang w:val="uk-UA"/>
        </w:rPr>
        <w:t>Саф’янівської</w:t>
      </w:r>
      <w:proofErr w:type="spellEnd"/>
      <w:r w:rsidR="00B03B49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Ізмаїльського району Одеської області від 20.10.2022 р. №01/01-13/1187 «Про проведення обласної природоохоронної акції</w:t>
      </w:r>
    </w:p>
    <w:p w14:paraId="4DC18601" w14:textId="6551A61E" w:rsidR="00CA605A" w:rsidRPr="00111D96" w:rsidRDefault="00B03B49" w:rsidP="00B03B4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>«Міжнародний день Чорного моря»»</w:t>
      </w:r>
      <w:r w:rsidR="00CA605A" w:rsidRPr="00111D9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виконуючи головне завдання акції: розширення та поглиблення знань здобувачам освіти про поточний екологічний стан Чорного моря та Чорноморського басейну, природну спадщину; підвищення рівня екологічної культури учнів та </w:t>
      </w:r>
      <w:r w:rsidR="00CA605A" w:rsidRPr="00111D96">
        <w:rPr>
          <w:rFonts w:ascii="Times New Roman" w:hAnsi="Times New Roman" w:cs="Times New Roman"/>
          <w:sz w:val="26"/>
          <w:szCs w:val="26"/>
          <w:lang w:val="uk-UA"/>
        </w:rPr>
        <w:t>з метою активізації еколого-натуралістичної та природоохоронної роботи в заклад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A605A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освіти і шляхом проведення агітаційно-пропагандистських, інформаційно-просвітницьких заходів та практичних дій по збереженню біорізноманіття Чорного моря та Чорноморського басейну,</w:t>
      </w:r>
    </w:p>
    <w:p w14:paraId="3E37AFAC" w14:textId="301F9880" w:rsidR="002042AD" w:rsidRDefault="002042AD" w:rsidP="00FF718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5B3DA9" w14:textId="77777777" w:rsidR="002042AD" w:rsidRDefault="002042AD" w:rsidP="002042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0942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8C09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18D22C" w14:textId="13EEBAEE" w:rsidR="00574CA7" w:rsidRPr="00574CA7" w:rsidRDefault="00574CA7" w:rsidP="00574CA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B03B49" w:rsidRPr="007445E8">
        <w:rPr>
          <w:rFonts w:ascii="Times New Roman" w:hAnsi="Times New Roman" w:cs="Times New Roman"/>
          <w:sz w:val="28"/>
          <w:szCs w:val="24"/>
          <w:lang w:val="uk-UA"/>
        </w:rPr>
        <w:t>Прийняти участь у щорічній обласній природоохоронній акції «Міжнародний день Чорного моря».</w:t>
      </w:r>
      <w:r w:rsidR="00B03B49" w:rsidRPr="007445E8">
        <w:rPr>
          <w:rFonts w:ascii="Times New Roman" w:hAnsi="Times New Roman" w:cs="Times New Roman"/>
          <w:sz w:val="28"/>
          <w:szCs w:val="24"/>
          <w:lang w:val="uk-UA"/>
        </w:rPr>
        <w:cr/>
        <w:t xml:space="preserve">2. </w:t>
      </w:r>
      <w:r w:rsidR="007445E8" w:rsidRPr="007445E8">
        <w:rPr>
          <w:rFonts w:ascii="Times New Roman" w:hAnsi="Times New Roman" w:cs="Times New Roman"/>
          <w:sz w:val="28"/>
          <w:szCs w:val="24"/>
          <w:lang w:val="uk-UA"/>
        </w:rPr>
        <w:t>У рамках акції  провести: тематичні уроки, круглі столи, захисти проектів, тематичні конференції, конкурси малюнків, плакатів, фотогалереї, екологічні ігри та квести, екологічні хвилинки цікавої інформації, заочні подорожі, а також практичні природоохоронні дії: акція «Чисті береги», з дотриманням законодавства України про введення воєнного стану та в частині запобігання поширенню на території України гострої респіраторної хвороби COVID-19.</w:t>
      </w:r>
      <w:r w:rsidR="007445E8" w:rsidRPr="007445E8">
        <w:rPr>
          <w:rFonts w:ascii="Times New Roman" w:hAnsi="Times New Roman" w:cs="Times New Roman"/>
          <w:sz w:val="28"/>
          <w:szCs w:val="24"/>
          <w:lang w:val="uk-UA"/>
        </w:rPr>
        <w:cr/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 xml:space="preserve">3. </w:t>
      </w:r>
      <w:r w:rsidR="00ED1A2F" w:rsidRPr="00B03B49">
        <w:rPr>
          <w:rFonts w:ascii="Times New Roman" w:hAnsi="Times New Roman" w:cs="Times New Roman"/>
          <w:sz w:val="28"/>
          <w:szCs w:val="24"/>
          <w:lang w:val="uk-UA"/>
        </w:rPr>
        <w:t>Класним керівникам 1-11 класів</w:t>
      </w:r>
      <w:r w:rsidR="007445E8">
        <w:rPr>
          <w:rFonts w:ascii="Times New Roman" w:hAnsi="Times New Roman" w:cs="Times New Roman"/>
          <w:sz w:val="28"/>
          <w:szCs w:val="24"/>
          <w:lang w:val="uk-UA"/>
        </w:rPr>
        <w:t xml:space="preserve">, вчителям біології та екології </w:t>
      </w:r>
      <w:bookmarkStart w:id="1" w:name="_Hlk117595381"/>
      <w:proofErr w:type="spellStart"/>
      <w:r w:rsidR="007445E8">
        <w:rPr>
          <w:rFonts w:ascii="Times New Roman" w:hAnsi="Times New Roman" w:cs="Times New Roman"/>
          <w:sz w:val="28"/>
          <w:szCs w:val="24"/>
          <w:lang w:val="uk-UA"/>
        </w:rPr>
        <w:t>Спінатій</w:t>
      </w:r>
      <w:proofErr w:type="spellEnd"/>
      <w:r w:rsidR="007445E8">
        <w:rPr>
          <w:rFonts w:ascii="Times New Roman" w:hAnsi="Times New Roman" w:cs="Times New Roman"/>
          <w:sz w:val="28"/>
          <w:szCs w:val="24"/>
          <w:lang w:val="uk-UA"/>
        </w:rPr>
        <w:t xml:space="preserve"> К.М., </w:t>
      </w:r>
      <w:bookmarkEnd w:id="1"/>
      <w:proofErr w:type="spellStart"/>
      <w:r w:rsidR="007445E8">
        <w:rPr>
          <w:rFonts w:ascii="Times New Roman" w:hAnsi="Times New Roman" w:cs="Times New Roman"/>
          <w:sz w:val="28"/>
          <w:szCs w:val="24"/>
          <w:lang w:val="uk-UA"/>
        </w:rPr>
        <w:t>Кильчік</w:t>
      </w:r>
      <w:proofErr w:type="spellEnd"/>
      <w:r w:rsidR="007445E8">
        <w:rPr>
          <w:rFonts w:ascii="Times New Roman" w:hAnsi="Times New Roman" w:cs="Times New Roman"/>
          <w:sz w:val="28"/>
          <w:szCs w:val="24"/>
          <w:lang w:val="uk-UA"/>
        </w:rPr>
        <w:t xml:space="preserve"> О.С., </w:t>
      </w:r>
      <w:proofErr w:type="spellStart"/>
      <w:r w:rsidR="007445E8">
        <w:rPr>
          <w:rFonts w:ascii="Times New Roman" w:hAnsi="Times New Roman" w:cs="Times New Roman"/>
          <w:sz w:val="28"/>
          <w:szCs w:val="24"/>
          <w:lang w:val="uk-UA"/>
        </w:rPr>
        <w:t>Гергі</w:t>
      </w:r>
      <w:proofErr w:type="spellEnd"/>
      <w:r w:rsidR="007445E8">
        <w:rPr>
          <w:rFonts w:ascii="Times New Roman" w:hAnsi="Times New Roman" w:cs="Times New Roman"/>
          <w:sz w:val="28"/>
          <w:szCs w:val="24"/>
          <w:lang w:val="uk-UA"/>
        </w:rPr>
        <w:t xml:space="preserve"> А.М., вчителям географії </w:t>
      </w:r>
      <w:proofErr w:type="spellStart"/>
      <w:r w:rsidR="007445E8">
        <w:rPr>
          <w:rFonts w:ascii="Times New Roman" w:hAnsi="Times New Roman" w:cs="Times New Roman"/>
          <w:sz w:val="28"/>
          <w:szCs w:val="24"/>
          <w:lang w:val="uk-UA"/>
        </w:rPr>
        <w:t>Морару</w:t>
      </w:r>
      <w:proofErr w:type="spellEnd"/>
      <w:r w:rsidR="007445E8">
        <w:rPr>
          <w:rFonts w:ascii="Times New Roman" w:hAnsi="Times New Roman" w:cs="Times New Roman"/>
          <w:sz w:val="28"/>
          <w:szCs w:val="24"/>
          <w:lang w:val="uk-UA"/>
        </w:rPr>
        <w:t xml:space="preserve"> М.П., Щука Є.К.</w:t>
      </w:r>
      <w:r w:rsidR="00ED1A2F" w:rsidRPr="00B03B4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C0942" w:rsidRPr="00B03B49">
        <w:rPr>
          <w:rFonts w:ascii="Times New Roman" w:hAnsi="Times New Roman" w:cs="Times New Roman"/>
          <w:sz w:val="28"/>
          <w:szCs w:val="24"/>
          <w:lang w:val="uk-UA"/>
        </w:rPr>
        <w:t>та керівник</w:t>
      </w:r>
      <w:r w:rsidR="007445E8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C0942" w:rsidRPr="00B03B49">
        <w:rPr>
          <w:rFonts w:ascii="Times New Roman" w:hAnsi="Times New Roman" w:cs="Times New Roman"/>
          <w:sz w:val="28"/>
          <w:szCs w:val="24"/>
          <w:lang w:val="uk-UA"/>
        </w:rPr>
        <w:t xml:space="preserve"> гуртк</w:t>
      </w:r>
      <w:r w:rsidR="007445E8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>«Юні майстрині»</w:t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 xml:space="preserve"> і </w:t>
      </w:r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>Екосвіт</w:t>
      </w:r>
      <w:proofErr w:type="spellEnd"/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5F1E40" w:rsidRPr="005F1E40">
        <w:rPr>
          <w:lang w:val="uk-UA"/>
        </w:rPr>
        <w:t xml:space="preserve"> </w:t>
      </w:r>
      <w:bookmarkStart w:id="2" w:name="_Hlk117595536"/>
      <w:proofErr w:type="spellStart"/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>Кондр</w:t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>і</w:t>
      </w:r>
      <w:proofErr w:type="spellEnd"/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F1E40" w:rsidRPr="005F1E40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="005F1E40">
        <w:rPr>
          <w:rFonts w:ascii="Times New Roman" w:hAnsi="Times New Roman" w:cs="Times New Roman"/>
          <w:sz w:val="28"/>
          <w:szCs w:val="24"/>
          <w:lang w:val="uk-UA"/>
        </w:rPr>
        <w:t>.</w:t>
      </w:r>
      <w:bookmarkEnd w:id="2"/>
      <w:r w:rsidR="005F1E40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педагогам-організаторам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Севастіян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А.П., Карпова Н.П. </w:t>
      </w:r>
      <w:r w:rsidR="00042DBF">
        <w:rPr>
          <w:rFonts w:ascii="Times New Roman" w:hAnsi="Times New Roman" w:cs="Times New Roman"/>
          <w:sz w:val="28"/>
          <w:szCs w:val="24"/>
          <w:lang w:val="uk-UA"/>
        </w:rPr>
        <w:t xml:space="preserve">організувати онлайн чи </w:t>
      </w:r>
      <w:proofErr w:type="spellStart"/>
      <w:r w:rsidR="00042DBF">
        <w:rPr>
          <w:rFonts w:ascii="Times New Roman" w:hAnsi="Times New Roman" w:cs="Times New Roman"/>
          <w:sz w:val="28"/>
          <w:szCs w:val="24"/>
          <w:lang w:val="uk-UA"/>
        </w:rPr>
        <w:t>офлайн</w:t>
      </w:r>
      <w:proofErr w:type="spellEnd"/>
      <w:r w:rsidR="00042DB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42DBF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проведення відповідних виховних заходів, підготувати </w:t>
      </w:r>
      <w:r w:rsidR="00042DBF" w:rsidRPr="00042DBF">
        <w:rPr>
          <w:rFonts w:ascii="Times New Roman" w:hAnsi="Times New Roman" w:cs="Times New Roman"/>
          <w:sz w:val="28"/>
          <w:szCs w:val="24"/>
          <w:lang w:val="uk-UA"/>
        </w:rPr>
        <w:t>розробки проведених заходів,</w:t>
      </w:r>
      <w:r w:rsidR="00042DB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42DBF" w:rsidRPr="00042DBF">
        <w:rPr>
          <w:rFonts w:ascii="Times New Roman" w:hAnsi="Times New Roman" w:cs="Times New Roman"/>
          <w:sz w:val="28"/>
          <w:szCs w:val="24"/>
          <w:lang w:val="uk-UA"/>
        </w:rPr>
        <w:t>сценарії свят,</w:t>
      </w:r>
      <w:r w:rsidR="00042DB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42DBF" w:rsidRPr="00042DBF">
        <w:rPr>
          <w:rFonts w:ascii="Times New Roman" w:hAnsi="Times New Roman" w:cs="Times New Roman"/>
          <w:sz w:val="28"/>
          <w:szCs w:val="24"/>
          <w:lang w:val="uk-UA"/>
        </w:rPr>
        <w:t>фото та</w:t>
      </w:r>
      <w:r w:rsidR="00042DBF" w:rsidRPr="00574CA7">
        <w:rPr>
          <w:rFonts w:ascii="Times New Roman" w:hAnsi="Times New Roman" w:cs="Times New Roman"/>
          <w:sz w:val="28"/>
          <w:szCs w:val="24"/>
          <w:lang w:val="uk-UA"/>
        </w:rPr>
        <w:t xml:space="preserve"> відеоматеріал</w:t>
      </w:r>
      <w:r w:rsidRPr="00574CA7">
        <w:rPr>
          <w:rFonts w:ascii="Times New Roman" w:hAnsi="Times New Roman" w:cs="Times New Roman"/>
          <w:sz w:val="28"/>
          <w:szCs w:val="24"/>
          <w:lang w:val="uk-UA"/>
        </w:rPr>
        <w:t>и.</w:t>
      </w:r>
    </w:p>
    <w:p w14:paraId="5724EA71" w14:textId="77777777" w:rsidR="00574CA7" w:rsidRDefault="00574CA7" w:rsidP="00574CA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42DBF" w:rsidRPr="0057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D" w:rsidRPr="00574CA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2042AD" w:rsidRPr="00574CA7">
        <w:rPr>
          <w:rFonts w:ascii="Times New Roman" w:hAnsi="Times New Roman" w:cs="Times New Roman"/>
          <w:sz w:val="28"/>
          <w:szCs w:val="28"/>
          <w:lang w:val="uk-UA"/>
        </w:rPr>
        <w:t>Телеуці</w:t>
      </w:r>
      <w:proofErr w:type="spellEnd"/>
      <w:r w:rsidR="002042AD" w:rsidRPr="00574CA7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Pr="00574CA7">
        <w:rPr>
          <w:rFonts w:ascii="Times New Roman" w:hAnsi="Times New Roman" w:cs="Times New Roman"/>
          <w:sz w:val="28"/>
          <w:szCs w:val="28"/>
          <w:lang w:val="uk-UA"/>
        </w:rPr>
        <w:t>до 4 листопада 2022 року надіслати звіт (у форматі WORD) та додатки про проведення акції з поміткою в темі листа «Міжнародний день Чорного моря» на електрону адресу cdut.saf@gmail.com (Центр дитячої та юнацької творчості)</w:t>
      </w:r>
    </w:p>
    <w:p w14:paraId="5403B361" w14:textId="6B5E8529" w:rsidR="00574CA7" w:rsidRPr="00574CA7" w:rsidRDefault="00574CA7" w:rsidP="00574CA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CA7">
        <w:rPr>
          <w:rFonts w:ascii="Times New Roman" w:hAnsi="Times New Roman" w:cs="Times New Roman"/>
          <w:sz w:val="28"/>
          <w:szCs w:val="28"/>
          <w:lang w:val="uk-UA"/>
        </w:rPr>
        <w:t xml:space="preserve"> Звітна інформація з додатками повинна надаватися за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поданою в листі управління освіти</w:t>
      </w:r>
      <w:r w:rsidRPr="00574CA7">
        <w:rPr>
          <w:rFonts w:ascii="Times New Roman" w:hAnsi="Times New Roman" w:cs="Times New Roman"/>
          <w:sz w:val="28"/>
          <w:szCs w:val="28"/>
          <w:lang w:val="uk-UA"/>
        </w:rPr>
        <w:t xml:space="preserve"> від 20.10.2022 р. №01/01-13/1187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DE5D1" w14:textId="77777777" w:rsidR="00574CA7" w:rsidRPr="00574CA7" w:rsidRDefault="00574CA7" w:rsidP="00574CA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7BA17E" w14:textId="49F72099" w:rsidR="002042AD" w:rsidRPr="00574CA7" w:rsidRDefault="00574CA7" w:rsidP="00574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042AD" w:rsidRPr="00574CA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3DEF43ED" w14:textId="77777777" w:rsidR="003C1E04" w:rsidRPr="003C1E04" w:rsidRDefault="003C1E04" w:rsidP="003C1E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  <w:lang w:val="uk-UA"/>
        </w:rPr>
      </w:pPr>
    </w:p>
    <w:p w14:paraId="1F0DBD2E" w14:textId="77777777" w:rsidR="008C0942" w:rsidRPr="00B039BD" w:rsidRDefault="008C0942" w:rsidP="008C0942">
      <w:pPr>
        <w:pStyle w:val="a6"/>
        <w:ind w:left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>Директор закладу   __________  Оксана ТЕЛЬПІЗ</w:t>
      </w:r>
    </w:p>
    <w:p w14:paraId="6D1F5EA2" w14:textId="77777777" w:rsidR="008C0942" w:rsidRPr="00B039BD" w:rsidRDefault="008C0942" w:rsidP="008C0942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6E434" w14:textId="77777777" w:rsidR="00FF7187" w:rsidRDefault="00FF7187" w:rsidP="008C0942">
      <w:pPr>
        <w:pStyle w:val="a6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E4D48" w14:textId="52427D1F" w:rsidR="008C0942" w:rsidRPr="00111D96" w:rsidRDefault="008C0942" w:rsidP="008C0942">
      <w:pPr>
        <w:pStyle w:val="a6"/>
        <w:ind w:left="6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39B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__________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Телеуця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14:paraId="7367BAAA" w14:textId="4737344B" w:rsidR="008C0942" w:rsidRPr="00111D96" w:rsidRDefault="008C0942" w:rsidP="008C0942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</w:t>
      </w:r>
      <w:r w:rsidR="00FF7187" w:rsidRPr="00111D96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Севастіян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А.П.</w:t>
      </w:r>
    </w:p>
    <w:p w14:paraId="616DF2E2" w14:textId="2BDDF7A4" w:rsidR="00FF7187" w:rsidRPr="00111D96" w:rsidRDefault="00FF7187" w:rsidP="008C0942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 Карпова Н.П.</w:t>
      </w:r>
    </w:p>
    <w:p w14:paraId="35E03305" w14:textId="39A7C4FE" w:rsidR="00574CA7" w:rsidRPr="00111D96" w:rsidRDefault="00574CA7" w:rsidP="008C0942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Спінатій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К.М.</w:t>
      </w:r>
    </w:p>
    <w:p w14:paraId="6B66C8E7" w14:textId="52FC8D31" w:rsidR="00574CA7" w:rsidRPr="00111D96" w:rsidRDefault="00574CA7" w:rsidP="008C0942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</w:t>
      </w:r>
      <w:r w:rsidR="002A4C13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A4C13" w:rsidRPr="00111D96">
        <w:rPr>
          <w:rFonts w:ascii="Times New Roman" w:hAnsi="Times New Roman" w:cs="Times New Roman"/>
          <w:sz w:val="26"/>
          <w:szCs w:val="26"/>
          <w:lang w:val="uk-UA"/>
        </w:rPr>
        <w:t>Кильчік</w:t>
      </w:r>
      <w:proofErr w:type="spellEnd"/>
      <w:r w:rsidR="002A4C13"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О.С.</w:t>
      </w:r>
    </w:p>
    <w:p w14:paraId="10DA8520" w14:textId="567E75B4" w:rsidR="002A4C13" w:rsidRPr="00111D96" w:rsidRDefault="002A4C13" w:rsidP="002A4C13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Гергі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А.М.</w:t>
      </w:r>
    </w:p>
    <w:p w14:paraId="2A31C9F5" w14:textId="690BFD03" w:rsidR="002A4C13" w:rsidRPr="00111D96" w:rsidRDefault="002A4C13" w:rsidP="002A4C13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Морару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М.П.</w:t>
      </w:r>
    </w:p>
    <w:p w14:paraId="531D91B9" w14:textId="136187B3" w:rsidR="002A4C13" w:rsidRPr="00111D96" w:rsidRDefault="002A4C13" w:rsidP="002A4C13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__________ Щука Є.К.</w:t>
      </w:r>
    </w:p>
    <w:p w14:paraId="1F9F9BC5" w14:textId="4F12FC15" w:rsidR="002A4C13" w:rsidRPr="00111D96" w:rsidRDefault="002A4C13" w:rsidP="002A4C13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</w:t>
      </w:r>
      <w:r w:rsidR="00111D96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__________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Кондря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К. В.</w:t>
      </w:r>
    </w:p>
    <w:p w14:paraId="2C8B1613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sectPr w:rsidR="002A4C13" w:rsidRPr="00111D96" w:rsidSect="00111D96">
          <w:pgSz w:w="12240" w:h="15840"/>
          <w:pgMar w:top="1134" w:right="850" w:bottom="426" w:left="1701" w:header="708" w:footer="708" w:gutter="0"/>
          <w:cols w:space="708"/>
          <w:docGrid w:linePitch="360"/>
        </w:sectPr>
      </w:pPr>
    </w:p>
    <w:p w14:paraId="75480D62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Морару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14:paraId="68366B20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Войку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С.М.</w:t>
      </w:r>
    </w:p>
    <w:p w14:paraId="0AB894A7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Манчук</w:t>
      </w:r>
      <w:proofErr w:type="spellEnd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Г.Л.</w:t>
      </w:r>
    </w:p>
    <w:p w14:paraId="662B7EF7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Шумілова</w:t>
      </w:r>
      <w:proofErr w:type="spellEnd"/>
      <w:r w:rsidRPr="00111D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Л.І.</w:t>
      </w:r>
    </w:p>
    <w:p w14:paraId="2DB2C1B1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Баліка</w:t>
      </w:r>
      <w:proofErr w:type="spellEnd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М.П.</w:t>
      </w:r>
    </w:p>
    <w:p w14:paraId="3DBD75B9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Паскаль М.С.</w:t>
      </w:r>
    </w:p>
    <w:p w14:paraId="285A0C8E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Баліка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М.В.</w:t>
      </w:r>
    </w:p>
    <w:p w14:paraId="21A06EF7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Браіла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В.П.</w:t>
      </w:r>
    </w:p>
    <w:p w14:paraId="22CDC93B" w14:textId="77777777" w:rsidR="002A4C13" w:rsidRPr="00111D96" w:rsidRDefault="002A4C13" w:rsidP="002A4C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Шкепу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М.В.</w:t>
      </w:r>
    </w:p>
    <w:p w14:paraId="4BADAB8F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Бригируш</w:t>
      </w:r>
      <w:proofErr w:type="spellEnd"/>
      <w:r w:rsidRPr="00111D9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О.Г.</w:t>
      </w:r>
    </w:p>
    <w:p w14:paraId="609B5F98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Крецу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Р.М.</w:t>
      </w:r>
    </w:p>
    <w:p w14:paraId="43AF3178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Моску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Т.Д.</w:t>
      </w:r>
    </w:p>
    <w:p w14:paraId="3309ADF9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Телеуця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Л.І.</w:t>
      </w:r>
    </w:p>
    <w:p w14:paraId="1563FA15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Арнаут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О.П.</w:t>
      </w:r>
    </w:p>
    <w:p w14:paraId="377DBC30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Севастіян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Н.Ф.</w:t>
      </w:r>
    </w:p>
    <w:p w14:paraId="6DA95EFE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Путіна Д. Г.</w:t>
      </w:r>
    </w:p>
    <w:p w14:paraId="15AE2326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3" w:name="_Hlk116051432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Гергі</w:t>
      </w:r>
      <w:proofErr w:type="spellEnd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В.Г.</w:t>
      </w:r>
    </w:p>
    <w:bookmarkEnd w:id="3"/>
    <w:p w14:paraId="5487196F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Никодим Т.П.</w:t>
      </w:r>
    </w:p>
    <w:p w14:paraId="5DE78CBE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Карась М. В.</w:t>
      </w:r>
    </w:p>
    <w:p w14:paraId="170F3190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D96">
        <w:rPr>
          <w:rFonts w:ascii="Times New Roman" w:hAnsi="Times New Roman" w:cs="Times New Roman"/>
          <w:sz w:val="26"/>
          <w:szCs w:val="26"/>
          <w:lang w:val="ru-RU"/>
        </w:rPr>
        <w:t xml:space="preserve">_________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ru-RU"/>
        </w:rPr>
        <w:t>Морару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ru-RU"/>
        </w:rPr>
        <w:t xml:space="preserve"> П. Н.</w:t>
      </w:r>
    </w:p>
    <w:p w14:paraId="3CED214D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D96">
        <w:rPr>
          <w:rFonts w:ascii="Times New Roman" w:hAnsi="Times New Roman" w:cs="Times New Roman"/>
          <w:sz w:val="26"/>
          <w:szCs w:val="26"/>
          <w:lang w:val="ru-RU"/>
        </w:rPr>
        <w:t>_________ Арнауту М.П.</w:t>
      </w:r>
    </w:p>
    <w:p w14:paraId="70236574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Моску</w:t>
      </w:r>
      <w:proofErr w:type="spellEnd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М.М</w:t>
      </w:r>
    </w:p>
    <w:p w14:paraId="18F81538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Запорожан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Р.О.</w:t>
      </w:r>
    </w:p>
    <w:p w14:paraId="026C0C3D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_________ </w:t>
      </w:r>
      <w:proofErr w:type="spellStart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Шкепу</w:t>
      </w:r>
      <w:proofErr w:type="spellEnd"/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А.І.</w:t>
      </w:r>
    </w:p>
    <w:p w14:paraId="061E3165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Кильчік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Д.П.</w:t>
      </w:r>
    </w:p>
    <w:p w14:paraId="4F599824" w14:textId="77777777" w:rsidR="002A4C13" w:rsidRPr="00111D96" w:rsidRDefault="002A4C13" w:rsidP="002A4C1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Гойчу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Ф.П.</w:t>
      </w:r>
    </w:p>
    <w:p w14:paraId="3B2E7A54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Гібу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А.К.</w:t>
      </w:r>
    </w:p>
    <w:p w14:paraId="0117B133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Гергі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Т.Є.</w:t>
      </w:r>
    </w:p>
    <w:p w14:paraId="04F5AC5A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Хаджи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К.Т.</w:t>
      </w:r>
    </w:p>
    <w:p w14:paraId="5FE19C5C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>Кроітору</w:t>
      </w:r>
      <w:proofErr w:type="spellEnd"/>
      <w:r w:rsidRPr="00111D9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М.М.</w:t>
      </w:r>
    </w:p>
    <w:p w14:paraId="5CCADB3C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Манчук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О.Г.</w:t>
      </w:r>
    </w:p>
    <w:p w14:paraId="6D4962F6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Севастіян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Є.С.</w:t>
      </w:r>
    </w:p>
    <w:p w14:paraId="78E9DF94" w14:textId="77777777" w:rsidR="002A4C13" w:rsidRPr="00111D96" w:rsidRDefault="002A4C13" w:rsidP="002A4C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_________</w:t>
      </w:r>
      <w:proofErr w:type="spellStart"/>
      <w:r w:rsidRPr="00111D96">
        <w:rPr>
          <w:rFonts w:ascii="Times New Roman" w:hAnsi="Times New Roman" w:cs="Times New Roman"/>
          <w:sz w:val="26"/>
          <w:szCs w:val="26"/>
          <w:lang w:val="uk-UA"/>
        </w:rPr>
        <w:t>Гергі</w:t>
      </w:r>
      <w:proofErr w:type="spellEnd"/>
      <w:r w:rsidRPr="00111D96">
        <w:rPr>
          <w:rFonts w:ascii="Times New Roman" w:hAnsi="Times New Roman" w:cs="Times New Roman"/>
          <w:sz w:val="26"/>
          <w:szCs w:val="26"/>
          <w:lang w:val="uk-UA"/>
        </w:rPr>
        <w:t xml:space="preserve"> М.В.</w:t>
      </w:r>
    </w:p>
    <w:p w14:paraId="6EDAA8DF" w14:textId="77777777" w:rsidR="002A4C13" w:rsidRPr="00111D96" w:rsidRDefault="002A4C13" w:rsidP="008C0942">
      <w:pPr>
        <w:pStyle w:val="a6"/>
        <w:ind w:left="600"/>
        <w:rPr>
          <w:rFonts w:ascii="Times New Roman" w:hAnsi="Times New Roman" w:cs="Times New Roman"/>
          <w:sz w:val="26"/>
          <w:szCs w:val="26"/>
          <w:lang w:val="uk-UA"/>
        </w:rPr>
        <w:sectPr w:rsidR="002A4C13" w:rsidRPr="00111D96" w:rsidSect="00111D96">
          <w:type w:val="continuous"/>
          <w:pgSz w:w="12240" w:h="15840"/>
          <w:pgMar w:top="1134" w:right="850" w:bottom="0" w:left="1701" w:header="708" w:footer="708" w:gutter="0"/>
          <w:cols w:num="2" w:space="708"/>
          <w:docGrid w:linePitch="360"/>
        </w:sectPr>
      </w:pPr>
    </w:p>
    <w:p w14:paraId="6D710118" w14:textId="77777777" w:rsidR="003C1E04" w:rsidRDefault="003C1E04" w:rsidP="003C1E0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343E0F1" w14:textId="77777777" w:rsidR="003C1E04" w:rsidRPr="003C1E04" w:rsidRDefault="003C1E04" w:rsidP="003C1E0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sectPr w:rsidR="003C1E04" w:rsidRPr="003C1E04" w:rsidSect="002A4C1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28E"/>
    <w:multiLevelType w:val="multilevel"/>
    <w:tmpl w:val="E4229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4"/>
    <w:rsid w:val="0002163E"/>
    <w:rsid w:val="00042DBF"/>
    <w:rsid w:val="00111D96"/>
    <w:rsid w:val="002042AD"/>
    <w:rsid w:val="002A4C13"/>
    <w:rsid w:val="003C1E04"/>
    <w:rsid w:val="00574CA7"/>
    <w:rsid w:val="005F1E40"/>
    <w:rsid w:val="006F31DD"/>
    <w:rsid w:val="007445E8"/>
    <w:rsid w:val="0081386D"/>
    <w:rsid w:val="008C0942"/>
    <w:rsid w:val="00973C93"/>
    <w:rsid w:val="009E7480"/>
    <w:rsid w:val="00A32788"/>
    <w:rsid w:val="00B03B49"/>
    <w:rsid w:val="00C04C6D"/>
    <w:rsid w:val="00CA605A"/>
    <w:rsid w:val="00DA7D65"/>
    <w:rsid w:val="00E20AAA"/>
    <w:rsid w:val="00E93004"/>
    <w:rsid w:val="00ED1A2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8FE"/>
  <w15:docId w15:val="{D6EC5E0A-9F7D-43F7-9F30-7533AA9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E04"/>
    <w:rPr>
      <w:b/>
      <w:bCs/>
    </w:rPr>
  </w:style>
  <w:style w:type="paragraph" w:customStyle="1" w:styleId="a5">
    <w:name w:val="Стиль"/>
    <w:rsid w:val="003C1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2042AD"/>
    <w:pPr>
      <w:spacing w:after="200" w:line="276" w:lineRule="auto"/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unhideWhenUsed/>
    <w:rsid w:val="002042A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1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2022-11-22T11:27:00Z</dcterms:created>
  <dcterms:modified xsi:type="dcterms:W3CDTF">2022-11-22T11:27:00Z</dcterms:modified>
</cp:coreProperties>
</file>