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8C" w:rsidRPr="00A0588C" w:rsidRDefault="00A0588C" w:rsidP="00A0588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 w:rsidRPr="00A0588C">
        <w:rPr>
          <w:rFonts w:ascii="Times New Roman" w:hAnsi="Times New Roman" w:cs="Times New Roman"/>
          <w:b/>
          <w:bCs/>
          <w:sz w:val="24"/>
          <w:szCs w:val="28"/>
          <w:lang w:val="uk-UA"/>
        </w:rPr>
        <w:t>ВІДДІЛ ОСВІТИ ІЗМАЇЛЬСЬКОЇ РАЙОННОЇ ДЕРЖАВНОЇ АДМІНІСТРАЦІЇ</w:t>
      </w:r>
    </w:p>
    <w:p w:rsidR="00A0588C" w:rsidRPr="00A0588C" w:rsidRDefault="00A0588C" w:rsidP="00A0588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 w:rsidRPr="00A0588C">
        <w:rPr>
          <w:rFonts w:ascii="Times New Roman" w:hAnsi="Times New Roman" w:cs="Times New Roman"/>
          <w:b/>
          <w:bCs/>
          <w:sz w:val="24"/>
          <w:szCs w:val="28"/>
          <w:lang w:val="uk-UA"/>
        </w:rPr>
        <w:t>ОЗЕРНЯНСЬКА ЗАГАЛЬНООСВІТНЯ ШКОЛА І-ІІІ СТУПЕНІВ</w:t>
      </w:r>
    </w:p>
    <w:p w:rsidR="00A0588C" w:rsidRPr="00A0588C" w:rsidRDefault="00A0588C" w:rsidP="00A0588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A0588C">
        <w:rPr>
          <w:rFonts w:ascii="Times New Roman" w:hAnsi="Times New Roman" w:cs="Times New Roman"/>
          <w:b/>
          <w:bCs/>
          <w:sz w:val="24"/>
          <w:szCs w:val="28"/>
          <w:lang w:val="uk-UA"/>
        </w:rPr>
        <w:t>ІЗМАЇЛЬСЬКОЇ  РАЙОННОЇ РАДИ ОДЕСЬКОЇ ОБЛАСТІ</w:t>
      </w:r>
    </w:p>
    <w:p w:rsidR="00A0588C" w:rsidRPr="00A0588C" w:rsidRDefault="00A0588C" w:rsidP="00A0588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:rsidR="00A0588C" w:rsidRPr="00A0588C" w:rsidRDefault="00A0588C" w:rsidP="00A0588C">
      <w:pPr>
        <w:pStyle w:val="1"/>
        <w:ind w:firstLine="720"/>
        <w:rPr>
          <w:b/>
          <w:bCs/>
          <w:szCs w:val="28"/>
        </w:rPr>
      </w:pPr>
      <w:r w:rsidRPr="00A0588C">
        <w:rPr>
          <w:b/>
          <w:bCs/>
          <w:szCs w:val="28"/>
        </w:rPr>
        <w:t xml:space="preserve">НАКАЗ </w:t>
      </w:r>
    </w:p>
    <w:p w:rsidR="00A0588C" w:rsidRDefault="00A0588C" w:rsidP="00A0588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588C">
        <w:rPr>
          <w:rFonts w:ascii="Times New Roman" w:hAnsi="Times New Roman" w:cs="Times New Roman"/>
          <w:b/>
          <w:sz w:val="28"/>
          <w:szCs w:val="28"/>
          <w:lang w:val="uk-UA"/>
        </w:rPr>
        <w:t>№ 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A0588C">
        <w:rPr>
          <w:rFonts w:ascii="Times New Roman" w:hAnsi="Times New Roman" w:cs="Times New Roman"/>
          <w:b/>
          <w:sz w:val="28"/>
          <w:szCs w:val="28"/>
          <w:lang w:val="uk-UA"/>
        </w:rPr>
        <w:t>/О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08</w:t>
      </w:r>
      <w:r w:rsidRPr="00A0588C">
        <w:rPr>
          <w:rFonts w:ascii="Times New Roman" w:hAnsi="Times New Roman" w:cs="Times New Roman"/>
          <w:b/>
          <w:sz w:val="28"/>
          <w:szCs w:val="28"/>
          <w:lang w:val="uk-UA"/>
        </w:rPr>
        <w:t>.10.2020р.</w:t>
      </w:r>
    </w:p>
    <w:p w:rsidR="00A0588C" w:rsidRDefault="00A0588C" w:rsidP="00A0588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588C" w:rsidRDefault="00A0588C" w:rsidP="00A0588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створення </w:t>
      </w:r>
      <w:r w:rsidRPr="00A05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комісії громадського 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5D5D5D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</w:t>
      </w:r>
      <w:r w:rsidRPr="00A05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онтролю</w:t>
      </w:r>
      <w:r>
        <w:rPr>
          <w:rFonts w:ascii="Times New Roman" w:eastAsia="Times New Roman" w:hAnsi="Times New Roman" w:cs="Times New Roman"/>
          <w:b/>
          <w:color w:val="5D5D5D"/>
          <w:sz w:val="28"/>
          <w:szCs w:val="28"/>
          <w:lang w:val="uk-UA"/>
        </w:rPr>
        <w:t xml:space="preserve"> </w:t>
      </w:r>
      <w:r w:rsidRPr="00A05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за якістю харчування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 школі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</w:t>
      </w:r>
      <w:bookmarkStart w:id="0" w:name="_GoBack"/>
      <w:bookmarkEnd w:id="0"/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Закону України «Про освіту» (розділ І, ст.17), наказу Міністерства економіки України від 01.08.2006 № 265 «Про затвердження Методичних рекомендацій з організації харчування учнів у загальноосвітніх</w:t>
      </w: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навчальних закладах» (п.7, 8), з метою  належного контролю за якістю харчування учнів</w:t>
      </w: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школі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НАКАЗУЮ: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Розробити та затвердити Положення комісії громадського контролю за якістю харчування.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2.Затвердити склад комісії громадського контролю за якістю харчування учнів: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Голова комісії:</w:t>
      </w: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Мартинчук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С.П.</w:t>
      </w: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заступник директора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навчально-виховної</w:t>
      </w: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роботи, відповідальний за харчування учнів</w:t>
      </w: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1-4</w:t>
      </w: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класів.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Члени комісії: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Кальчу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О.Г. - м</w:t>
      </w: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едична сестра ;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Бойнері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О.І. – заступник директора з АГЧ</w:t>
      </w: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Гойчу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Ф.П.</w:t>
      </w: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голова ПК;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Гергі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А.М. - </w:t>
      </w: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секретар</w:t>
      </w: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комісії,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практичний психолог;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Г.Л.</w:t>
      </w: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вчитель початкових класів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Кондря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К.В.</w:t>
      </w: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голова батьківського комітету (за згодою);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Роботу комісії організувати відповідно до  Положення про комісію громадського контролю за якістю харчування.</w:t>
      </w:r>
      <w:r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 xml:space="preserve"> </w:t>
      </w: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(додаток 1)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Голові комісії</w:t>
      </w: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Мартинчук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С.П.</w:t>
      </w: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разом з членами комісії: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4.1. Здійснювати роботу відповідно до Положення про комісію громадського контролю за якістю харчування.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4.2. З</w:t>
      </w: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атвердити план роботи комісії</w:t>
      </w: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громадського контролю.</w:t>
      </w: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(додаток 2).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5.Медичній сестрі щоденно реєструвати у журналі бракеражу сирих продуктів відомості про якість продуктів,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швидко псуються.</w:t>
      </w:r>
    </w:p>
    <w:p w:rsid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 Контроль за виконанням даного наказу покласти на заступника директора з</w:t>
      </w: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  <w:r w:rsidRPr="00A058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навчально-виховної роботи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Мартинчук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С.П.</w:t>
      </w: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</w:p>
    <w:p w:rsid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</w:p>
    <w:p w:rsidR="00A0588C" w:rsidRDefault="00A0588C" w:rsidP="00A0588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Директор</w:t>
      </w: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школи</w:t>
      </w: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О.Ф.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Тельпіз</w:t>
      </w:r>
      <w:proofErr w:type="spellEnd"/>
    </w:p>
    <w:p w:rsidR="00A0588C" w:rsidRDefault="00A0588C" w:rsidP="00A0588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З наказом ознайомлені:</w:t>
      </w:r>
    </w:p>
    <w:p w:rsidR="00A0588C" w:rsidRDefault="00A0588C" w:rsidP="00A0588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Мартинчук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С.П.</w:t>
      </w:r>
    </w:p>
    <w:p w:rsidR="00A0588C" w:rsidRDefault="00A0588C" w:rsidP="00A0588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Кальчу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О.Г.</w:t>
      </w:r>
    </w:p>
    <w:p w:rsidR="00A0588C" w:rsidRDefault="00A0588C" w:rsidP="00A0588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Бойнегрі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О.І.</w:t>
      </w:r>
    </w:p>
    <w:p w:rsidR="00A0588C" w:rsidRDefault="00A0588C" w:rsidP="00A0588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Гергі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А.М.</w:t>
      </w:r>
    </w:p>
    <w:p w:rsidR="00A0588C" w:rsidRDefault="00A0588C" w:rsidP="00A0588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Кондря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К.Ф.</w:t>
      </w:r>
    </w:p>
    <w:p w:rsidR="00A0588C" w:rsidRDefault="00A0588C" w:rsidP="00A0588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Гойчу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Ф.П.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Г.Л.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 w:type="textWrapping" w:clear="all"/>
        <w:t> </w:t>
      </w:r>
    </w:p>
    <w:p w:rsidR="00A0588C" w:rsidRDefault="00A0588C" w:rsidP="00A0588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A0588C" w:rsidRDefault="00A0588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 w:type="page"/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lastRenderedPageBreak/>
        <w:t> </w:t>
      </w: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Додаток 1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                                                         </w:t>
      </w: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ПОЛОЖЕННЯ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комісію громадського контролю за якістю харчування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 Громадський контроль - це організаційно оформлена діяльність громадян України з контролю за відповідністю діяльності об'єктів громадського контролю нормам Конституції України, законів України, інших актів законодавства та за дотриманням ними державної дисципліни.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 Об'єктами громадського контролю є підприємства, установи, організації, їх посадові особи, які здійснюють організацію харчування учнів (вихованців) у навчальних закладах незалежно від підпорядкування, типів і форм власності.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Комісія громадського контролю за якістю  харчування  (далі - Комісія), утворюється при навчальному закладі   з метою  належного контролю за якістю харчування учнів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У своїй діяльності Комісія керується Конституцією України, законами України, нормативно-правовими актами Міністерства освіти і науки України, Державними санітарними правилами і нормами влаштування, утримання загальноосвітніх навчальних закладів та організації навчально-виховного процесу, розпорядженнями та наказами управління освіти Херсонської міської ради і цим Положенням.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Завдання комісії:</w:t>
      </w:r>
    </w:p>
    <w:p w:rsidR="00A0588C" w:rsidRPr="00A0588C" w:rsidRDefault="00A0588C" w:rsidP="00A058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контролювати роботу шкільного харчоблока;</w:t>
      </w:r>
    </w:p>
    <w:p w:rsidR="00A0588C" w:rsidRPr="00A0588C" w:rsidRDefault="00A0588C" w:rsidP="00A058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активно сприяти покращенню обслуговування учнів та співробітників;</w:t>
      </w:r>
    </w:p>
    <w:p w:rsidR="00A0588C" w:rsidRPr="00A0588C" w:rsidRDefault="00A0588C" w:rsidP="00A058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забезпеченню належних умов харчування та зниження рівня </w:t>
      </w:r>
      <w:proofErr w:type="spellStart"/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кишково</w:t>
      </w:r>
      <w:proofErr w:type="spellEnd"/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-шлункових захворювань серед учнів та співробітників;.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  <w:t> 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Робота Комісії полягає в тому, щоб виявляти недоліки у діяльності робітників харчоблоку і активно допомагати їх усуненню, вносити пропозиції на розгляд адміністрації школи та вимагати усунення вказаних недоліків.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 Комісія громадського контролю звітує про свою роботу на засіданнях Ради школи-саду.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 Основною формою роботи Комісії є засідання, які проводяться у міру необхідності, але не менш ніж один раз на місяць.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val="uk-UA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 Рекомендації Комісії оформляються протоколами, які підписуються головою Комісії та її відповідальним секретарем.</w:t>
      </w:r>
    </w:p>
    <w:p w:rsidR="00A0588C" w:rsidRPr="00A0588C" w:rsidRDefault="00A0588C" w:rsidP="00A0588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5D5D5D"/>
          <w:sz w:val="24"/>
          <w:szCs w:val="24"/>
          <w:lang w:val="ru-RU"/>
        </w:rPr>
      </w:pPr>
      <w:r w:rsidRPr="00A0588C">
        <w:rPr>
          <w:rFonts w:ascii="Helvetica" w:eastAsia="Times New Roman" w:hAnsi="Helvetica" w:cs="Times New Roman"/>
          <w:color w:val="5D5D5D"/>
          <w:sz w:val="24"/>
          <w:szCs w:val="24"/>
        </w:rPr>
        <w:t> </w:t>
      </w:r>
    </w:p>
    <w:p w:rsidR="00A0588C" w:rsidRDefault="00A0588C" w:rsidP="00A05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A0588C" w:rsidRDefault="00A0588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0588C" w:rsidRPr="00A0588C" w:rsidRDefault="00A0588C" w:rsidP="00A0588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5D5D5D"/>
          <w:sz w:val="24"/>
          <w:szCs w:val="24"/>
          <w:lang w:val="ru-RU"/>
        </w:rPr>
      </w:pPr>
      <w:r w:rsidRPr="00A0588C">
        <w:rPr>
          <w:rFonts w:ascii="Helvetica" w:eastAsia="Times New Roman" w:hAnsi="Helvetica" w:cs="Times New Roman"/>
          <w:color w:val="5D5D5D"/>
          <w:sz w:val="24"/>
          <w:szCs w:val="24"/>
        </w:rPr>
        <w:lastRenderedPageBreak/>
        <w:t> </w:t>
      </w:r>
      <w:proofErr w:type="spellStart"/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Додаток</w:t>
      </w:r>
      <w:proofErr w:type="spellEnd"/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</w:t>
      </w:r>
    </w:p>
    <w:p w:rsidR="00A0588C" w:rsidRPr="00A0588C" w:rsidRDefault="00A0588C" w:rsidP="00A0588C">
      <w:pPr>
        <w:shd w:val="clear" w:color="auto" w:fill="FFFFFF"/>
        <w:spacing w:after="0" w:line="240" w:lineRule="auto"/>
        <w:ind w:left="644"/>
        <w:jc w:val="both"/>
        <w:rPr>
          <w:rFonts w:ascii="Helvetica" w:eastAsia="Times New Roman" w:hAnsi="Helvetica" w:cs="Times New Roman"/>
          <w:color w:val="5D5D5D"/>
          <w:sz w:val="24"/>
          <w:szCs w:val="24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</w:t>
      </w:r>
      <w:r w:rsidRPr="00A0588C">
        <w:rPr>
          <w:rFonts w:ascii="Helvetica" w:eastAsia="Times New Roman" w:hAnsi="Helvetica" w:cs="Times New Roman"/>
          <w:color w:val="5D5D5D"/>
          <w:sz w:val="24"/>
          <w:szCs w:val="24"/>
        </w:rPr>
        <w:t> </w:t>
      </w:r>
    </w:p>
    <w:p w:rsidR="00A0588C" w:rsidRPr="00A0588C" w:rsidRDefault="00A0588C" w:rsidP="00A0588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5D5D5D"/>
          <w:sz w:val="24"/>
          <w:szCs w:val="24"/>
        </w:rPr>
      </w:pPr>
      <w:r w:rsidRPr="00A0588C">
        <w:rPr>
          <w:rFonts w:ascii="Helvetica" w:eastAsia="Times New Roman" w:hAnsi="Helvetica" w:cs="Times New Roman"/>
          <w:color w:val="5D5D5D"/>
          <w:sz w:val="24"/>
          <w:szCs w:val="24"/>
        </w:rPr>
        <w:t> </w:t>
      </w:r>
    </w:p>
    <w:p w:rsidR="00A0588C" w:rsidRPr="00A0588C" w:rsidRDefault="00A0588C" w:rsidP="00A0588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5D5D5D"/>
          <w:sz w:val="24"/>
          <w:szCs w:val="24"/>
        </w:rPr>
      </w:pPr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РОБОТИ</w:t>
      </w:r>
    </w:p>
    <w:p w:rsidR="00A0588C" w:rsidRPr="00A0588C" w:rsidRDefault="00A0588C" w:rsidP="00A0588C">
      <w:pPr>
        <w:shd w:val="clear" w:color="auto" w:fill="FFFFFF"/>
        <w:spacing w:after="200" w:line="240" w:lineRule="auto"/>
        <w:ind w:firstLine="1560"/>
        <w:jc w:val="center"/>
        <w:rPr>
          <w:rFonts w:ascii="Helvetica" w:eastAsia="Times New Roman" w:hAnsi="Helvetica" w:cs="Times New Roman"/>
          <w:color w:val="5D5D5D"/>
          <w:sz w:val="24"/>
          <w:szCs w:val="24"/>
        </w:rPr>
      </w:pPr>
      <w:proofErr w:type="spellStart"/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громадського</w:t>
      </w:r>
      <w:proofErr w:type="spellEnd"/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</w:t>
      </w:r>
      <w:proofErr w:type="spellEnd"/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</w:rPr>
        <w:t>якістю</w:t>
      </w:r>
      <w:proofErr w:type="spellEnd"/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588C">
        <w:rPr>
          <w:rFonts w:ascii="Times New Roman" w:eastAsia="Times New Roman" w:hAnsi="Times New Roman" w:cs="Times New Roman"/>
          <w:color w:val="000000"/>
          <w:sz w:val="28"/>
          <w:szCs w:val="28"/>
        </w:rPr>
        <w:t>харчування</w:t>
      </w:r>
      <w:proofErr w:type="spellEnd"/>
    </w:p>
    <w:p w:rsidR="00A0588C" w:rsidRPr="00A0588C" w:rsidRDefault="00A0588C" w:rsidP="00A0588C">
      <w:pPr>
        <w:shd w:val="clear" w:color="auto" w:fill="FFFFFF"/>
        <w:spacing w:after="200" w:line="240" w:lineRule="auto"/>
        <w:jc w:val="center"/>
        <w:rPr>
          <w:rFonts w:ascii="Helvetica" w:eastAsia="Times New Roman" w:hAnsi="Helvetica" w:cs="Times New Roman"/>
          <w:color w:val="5D5D5D"/>
          <w:sz w:val="24"/>
          <w:szCs w:val="24"/>
        </w:rPr>
      </w:pPr>
      <w:r w:rsidRPr="00A0588C">
        <w:rPr>
          <w:rFonts w:ascii="Helvetica" w:eastAsia="Times New Roman" w:hAnsi="Helvetica" w:cs="Times New Roman"/>
          <w:color w:val="5D5D5D"/>
          <w:sz w:val="24"/>
          <w:szCs w:val="24"/>
        </w:rPr>
        <w:t> 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4888"/>
        <w:gridCol w:w="1787"/>
        <w:gridCol w:w="2310"/>
      </w:tblGrid>
      <w:tr w:rsidR="00A0588C" w:rsidRPr="00A0588C" w:rsidTr="00A0588C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r w:rsidRPr="00A05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Питання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Термін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Відповідальний</w:t>
            </w:r>
            <w:proofErr w:type="spellEnd"/>
          </w:p>
        </w:tc>
      </w:tr>
      <w:tr w:rsidR="00A0588C" w:rsidRPr="00A0588C" w:rsidTr="00A0588C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Перевірка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санітарно-технічного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стану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харчоблоку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електрообладнання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січень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червень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Медична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сестра,</w:t>
            </w:r>
          </w:p>
          <w:p w:rsidR="00A0588C" w:rsidRPr="00A0588C" w:rsidRDefault="00A0588C" w:rsidP="00A0588C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r w:rsidRPr="00A0588C"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  <w:t> </w:t>
            </w:r>
          </w:p>
        </w:tc>
      </w:tr>
      <w:tr w:rsidR="00A0588C" w:rsidRPr="00A0588C" w:rsidTr="00A0588C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Дотримання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правил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санітарії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їдальні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вчасне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миття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посуду,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санітарний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стан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підсобних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приміщень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січень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червень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Default="00A0588C" w:rsidP="00A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Мартинчук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С.П.</w:t>
            </w:r>
          </w:p>
          <w:p w:rsidR="00A0588C" w:rsidRDefault="00A0588C" w:rsidP="00A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Кальчу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О.Г.</w:t>
            </w:r>
          </w:p>
          <w:p w:rsidR="00A0588C" w:rsidRPr="00A0588C" w:rsidRDefault="00A0588C" w:rsidP="00A0588C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Бойнегрі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О.І.</w:t>
            </w:r>
          </w:p>
        </w:tc>
      </w:tr>
      <w:tr w:rsidR="00A0588C" w:rsidRPr="00A0588C" w:rsidTr="00A0588C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 за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куточком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споживача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наявність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щоденного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меню з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підписами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печаткою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директора</w:t>
            </w:r>
            <w:r w:rsidRPr="00A0588C"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  <w:t> 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школи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-саду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січень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Default="00A0588C" w:rsidP="00A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Мартинчук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С.П.</w:t>
            </w:r>
          </w:p>
          <w:p w:rsidR="00A0588C" w:rsidRDefault="00A0588C" w:rsidP="00A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Кальчу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О.Г.</w:t>
            </w:r>
          </w:p>
          <w:p w:rsidR="00A0588C" w:rsidRPr="00A0588C" w:rsidRDefault="00A0588C" w:rsidP="00A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D5D5D"/>
                <w:sz w:val="24"/>
                <w:szCs w:val="24"/>
                <w:lang w:val="ru-RU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Гергі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А.М.</w:t>
            </w:r>
            <w:r w:rsidRPr="00A0588C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A0588C" w:rsidRPr="00A0588C" w:rsidTr="00A0588C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Стан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матеріально-технічної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бази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обідньої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зали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харчоблоку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вересень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січень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Default="00A0588C" w:rsidP="00A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Мартинчук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С.П.</w:t>
            </w:r>
          </w:p>
          <w:p w:rsidR="00A0588C" w:rsidRPr="00A0588C" w:rsidRDefault="00A0588C" w:rsidP="00A0588C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Бойнегрі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О.І.</w:t>
            </w:r>
            <w:r w:rsidRPr="00A0588C"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  <w:t> </w:t>
            </w:r>
          </w:p>
        </w:tc>
      </w:tr>
      <w:tr w:rsidR="00A0588C" w:rsidRPr="00A0588C" w:rsidTr="00A0588C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Перевірка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правильності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зберігання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продуктів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харчування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приміщеннях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їдальні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за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дотриманням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установлених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строків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продуктів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що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швидко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псуються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січень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червень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Медична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сестра,</w:t>
            </w:r>
          </w:p>
          <w:p w:rsidR="00A0588C" w:rsidRPr="00A0588C" w:rsidRDefault="00A0588C" w:rsidP="00A0588C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A0588C"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  <w:t> </w:t>
            </w:r>
          </w:p>
        </w:tc>
      </w:tr>
      <w:tr w:rsidR="00A0588C" w:rsidRPr="00A0588C" w:rsidTr="00A0588C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Перевірка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супроводжуючої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документації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організації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січень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Default="00A0588C" w:rsidP="00A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Мартинчук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С.П.</w:t>
            </w:r>
          </w:p>
          <w:p w:rsidR="00A0588C" w:rsidRDefault="00A0588C" w:rsidP="00A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Кальчу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О.Г.</w:t>
            </w:r>
          </w:p>
          <w:p w:rsidR="00A0588C" w:rsidRPr="00A0588C" w:rsidRDefault="00A0588C" w:rsidP="00A0588C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Бойнегрі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О.І.</w:t>
            </w:r>
            <w:r w:rsidRPr="00A0588C"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  <w:t> </w:t>
            </w:r>
          </w:p>
        </w:tc>
      </w:tr>
      <w:tr w:rsidR="00A0588C" w:rsidRPr="00A0588C" w:rsidTr="00A0588C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 за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вчасним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харчуванням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дітей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пільгових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категорій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січень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Default="00A0588C" w:rsidP="00A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Мартинчук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С.П.</w:t>
            </w:r>
          </w:p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r w:rsidRPr="00A0588C"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  <w:t> </w:t>
            </w:r>
          </w:p>
        </w:tc>
      </w:tr>
      <w:tr w:rsidR="00A0588C" w:rsidRPr="00A0588C" w:rsidTr="00A0588C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 за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вчасним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отриманням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доставкою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їдальню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продуктів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готових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страв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наявність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установленого</w:t>
            </w:r>
            <w:proofErr w:type="spellEnd"/>
            <w:r w:rsidRPr="00A0588C"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  <w:t> </w:t>
            </w:r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запасу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продуктів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необхідному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асортименті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протягом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Медична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сестра,</w:t>
            </w:r>
          </w:p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r w:rsidRPr="00A0588C"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  <w:t> </w:t>
            </w:r>
          </w:p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r w:rsidRPr="00A0588C"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  <w:t> </w:t>
            </w:r>
          </w:p>
        </w:tc>
      </w:tr>
      <w:tr w:rsidR="00A0588C" w:rsidRPr="00A0588C" w:rsidTr="00A0588C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Наявність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необхідного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асортименту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страв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дотримання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правильності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калькуляції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приготовлених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страв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Default="00A0588C" w:rsidP="00A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Мартинчук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С.П.</w:t>
            </w:r>
          </w:p>
          <w:p w:rsidR="00A0588C" w:rsidRDefault="00A0588C" w:rsidP="00A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Кальчу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О.Г.</w:t>
            </w:r>
          </w:p>
          <w:p w:rsidR="00A0588C" w:rsidRDefault="00A0588C" w:rsidP="00A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Бойнегрі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О.І.</w:t>
            </w:r>
          </w:p>
          <w:p w:rsidR="00A0588C" w:rsidRDefault="00A0588C" w:rsidP="00A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Кондря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К.В.</w:t>
            </w:r>
          </w:p>
          <w:p w:rsidR="00A0588C" w:rsidRPr="00A0588C" w:rsidRDefault="00A0588C" w:rsidP="00A0588C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Г.Л.</w:t>
            </w:r>
          </w:p>
        </w:tc>
      </w:tr>
      <w:tr w:rsidR="00A0588C" w:rsidRPr="00A0588C" w:rsidTr="00A0588C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 за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вчасним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вивішуванням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меню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зазначенням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кожної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страви, ваги закладки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продуктів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ціни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Кальчу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О.Г.</w:t>
            </w:r>
          </w:p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r w:rsidRPr="00A0588C"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  <w:t> </w:t>
            </w:r>
          </w:p>
        </w:tc>
      </w:tr>
      <w:tr w:rsidR="00A0588C" w:rsidRPr="00A0588C" w:rsidTr="00A0588C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правильності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ваги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відпущеної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продукції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січень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червень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Default="00A0588C" w:rsidP="00A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Мартинчук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С.П.</w:t>
            </w:r>
          </w:p>
          <w:p w:rsidR="00A0588C" w:rsidRDefault="00A0588C" w:rsidP="00A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Кальчу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О.Г.</w:t>
            </w:r>
          </w:p>
          <w:p w:rsidR="00A0588C" w:rsidRPr="00A0588C" w:rsidRDefault="00A0588C" w:rsidP="00A0588C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Бойнегрі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О.І.</w:t>
            </w:r>
            <w:r w:rsidRPr="00A0588C"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  <w:t> </w:t>
            </w:r>
          </w:p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r w:rsidRPr="00A0588C"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  <w:t> </w:t>
            </w:r>
          </w:p>
        </w:tc>
      </w:tr>
      <w:tr w:rsidR="00A0588C" w:rsidRPr="00A0588C" w:rsidTr="00A0588C">
        <w:trPr>
          <w:tblCellSpacing w:w="0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Перевірка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правильності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закладки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продуктів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котли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перевірка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якості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приготовленої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їжі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Pr="00A0588C" w:rsidRDefault="00A0588C" w:rsidP="00A0588C">
            <w:pPr>
              <w:spacing w:after="20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</w:pP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січень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</w:t>
            </w:r>
            <w:proofErr w:type="spellEnd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5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червень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88C" w:rsidRDefault="00A0588C" w:rsidP="00A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Мартинчук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С.П.</w:t>
            </w:r>
          </w:p>
          <w:p w:rsidR="00A0588C" w:rsidRDefault="00A0588C" w:rsidP="00A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Кальчу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О.Г.</w:t>
            </w:r>
          </w:p>
          <w:p w:rsidR="00A0588C" w:rsidRPr="00A0588C" w:rsidRDefault="00A0588C" w:rsidP="00A0588C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5D5D5D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Бойнегрі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О.І.</w:t>
            </w:r>
            <w:r w:rsidRPr="00A0588C">
              <w:rPr>
                <w:rFonts w:ascii="Helvetica" w:eastAsia="Times New Roman" w:hAnsi="Helvetica" w:cs="Times New Roman"/>
                <w:color w:val="5D5D5D"/>
                <w:sz w:val="24"/>
                <w:szCs w:val="24"/>
              </w:rPr>
              <w:t> </w:t>
            </w:r>
          </w:p>
        </w:tc>
      </w:tr>
    </w:tbl>
    <w:p w:rsidR="007469FF" w:rsidRPr="00A0588C" w:rsidRDefault="00A0588C">
      <w:pPr>
        <w:rPr>
          <w:lang w:val="ru-RU"/>
        </w:rPr>
      </w:pPr>
    </w:p>
    <w:sectPr w:rsidR="007469FF" w:rsidRPr="00A058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37203"/>
    <w:multiLevelType w:val="multilevel"/>
    <w:tmpl w:val="6CF8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8C"/>
    <w:rsid w:val="007057C6"/>
    <w:rsid w:val="00A0588C"/>
    <w:rsid w:val="00E0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5C3F"/>
  <w15:chartTrackingRefBased/>
  <w15:docId w15:val="{D464468D-D6F0-4CF3-8E39-53F52260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58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0588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2021-01-14T10:29:00Z</dcterms:created>
  <dcterms:modified xsi:type="dcterms:W3CDTF">2021-01-14T10:45:00Z</dcterms:modified>
</cp:coreProperties>
</file>