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64" w:rsidRPr="006447AE" w:rsidRDefault="00BD3C64" w:rsidP="00BD3C64">
      <w:pPr>
        <w:pStyle w:val="docdata"/>
        <w:spacing w:before="0" w:beforeAutospacing="0" w:after="0" w:afterAutospacing="0"/>
        <w:jc w:val="center"/>
        <w:rPr>
          <w:color w:val="000000"/>
          <w:sz w:val="26"/>
          <w:szCs w:val="26"/>
          <w:lang w:val="uk-UA"/>
        </w:rPr>
      </w:pPr>
      <w:bookmarkStart w:id="0" w:name="_GoBack"/>
      <w:bookmarkEnd w:id="0"/>
      <w:r w:rsidRPr="006447AE">
        <w:rPr>
          <w:color w:val="000000"/>
          <w:sz w:val="26"/>
          <w:szCs w:val="26"/>
        </w:rPr>
        <w:t xml:space="preserve">Овідіопольський заклад загальної середньої освіти </w:t>
      </w:r>
      <w:proofErr w:type="spellStart"/>
      <w:r w:rsidRPr="006447AE">
        <w:rPr>
          <w:color w:val="000000"/>
          <w:sz w:val="26"/>
          <w:szCs w:val="26"/>
        </w:rPr>
        <w:t>імені</w:t>
      </w:r>
      <w:proofErr w:type="spellEnd"/>
      <w:r w:rsidRPr="006447AE">
        <w:rPr>
          <w:color w:val="000000"/>
          <w:sz w:val="26"/>
          <w:szCs w:val="26"/>
        </w:rPr>
        <w:t xml:space="preserve"> </w:t>
      </w:r>
      <w:r w:rsidRPr="006447AE">
        <w:rPr>
          <w:color w:val="000000"/>
          <w:sz w:val="26"/>
          <w:szCs w:val="26"/>
          <w:lang w:val="uk-UA"/>
        </w:rPr>
        <w:t>Т. Шевченка</w:t>
      </w:r>
    </w:p>
    <w:p w:rsidR="00BD3C64" w:rsidRPr="006447AE" w:rsidRDefault="00BD3C64" w:rsidP="00BD3C64">
      <w:pPr>
        <w:pStyle w:val="docdata"/>
        <w:spacing w:before="0" w:beforeAutospacing="0" w:after="0" w:afterAutospacing="0"/>
        <w:jc w:val="center"/>
        <w:rPr>
          <w:sz w:val="26"/>
          <w:szCs w:val="26"/>
          <w:lang w:val="uk-UA"/>
        </w:rPr>
      </w:pPr>
      <w:r w:rsidRPr="006447AE">
        <w:rPr>
          <w:color w:val="000000"/>
          <w:sz w:val="26"/>
          <w:szCs w:val="26"/>
          <w:lang w:val="uk-UA"/>
        </w:rPr>
        <w:t>Овідіопольської селищної ради Одеського району Одеської області</w:t>
      </w:r>
    </w:p>
    <w:p w:rsidR="00BD3C64" w:rsidRPr="006447AE" w:rsidRDefault="00BD3C64" w:rsidP="00BD3C64">
      <w:pPr>
        <w:spacing w:after="0" w:line="259" w:lineRule="auto"/>
        <w:ind w:left="0" w:firstLine="0"/>
        <w:jc w:val="center"/>
        <w:rPr>
          <w:rFonts w:eastAsiaTheme="minorHAnsi"/>
          <w:b/>
          <w:bCs/>
          <w:color w:val="auto"/>
          <w:sz w:val="26"/>
          <w:szCs w:val="26"/>
          <w:lang w:val="uk-UA" w:eastAsia="en-US"/>
        </w:rPr>
      </w:pPr>
    </w:p>
    <w:p w:rsidR="00BD3C64" w:rsidRPr="006447AE" w:rsidRDefault="00BD3C64" w:rsidP="00BD3C64">
      <w:pPr>
        <w:spacing w:after="0" w:line="259" w:lineRule="auto"/>
        <w:ind w:left="0" w:firstLine="0"/>
        <w:jc w:val="center"/>
        <w:rPr>
          <w:rFonts w:eastAsiaTheme="minorHAnsi"/>
          <w:b/>
          <w:bCs/>
          <w:color w:val="auto"/>
          <w:sz w:val="26"/>
          <w:szCs w:val="26"/>
          <w:lang w:val="uk-UA" w:eastAsia="en-US"/>
        </w:rPr>
      </w:pPr>
      <w:r w:rsidRPr="006447AE">
        <w:rPr>
          <w:rFonts w:eastAsiaTheme="minorHAnsi"/>
          <w:b/>
          <w:bCs/>
          <w:color w:val="auto"/>
          <w:sz w:val="26"/>
          <w:szCs w:val="26"/>
          <w:lang w:val="uk-UA" w:eastAsia="en-US"/>
        </w:rPr>
        <w:t>Протокол</w:t>
      </w:r>
      <w:r w:rsidR="00F26792">
        <w:rPr>
          <w:rFonts w:eastAsiaTheme="minorHAnsi"/>
          <w:b/>
          <w:bCs/>
          <w:color w:val="auto"/>
          <w:sz w:val="26"/>
          <w:szCs w:val="26"/>
          <w:lang w:val="uk-UA" w:eastAsia="en-US"/>
        </w:rPr>
        <w:t xml:space="preserve">  №6</w:t>
      </w:r>
    </w:p>
    <w:p w:rsidR="00BD3C64" w:rsidRPr="006447AE" w:rsidRDefault="00BD3C64" w:rsidP="00BD3C64">
      <w:pPr>
        <w:spacing w:after="0" w:line="259" w:lineRule="auto"/>
        <w:ind w:left="540" w:firstLine="0"/>
        <w:jc w:val="center"/>
        <w:rPr>
          <w:rFonts w:eastAsiaTheme="minorHAnsi"/>
          <w:b/>
          <w:bCs/>
          <w:color w:val="auto"/>
          <w:sz w:val="26"/>
          <w:szCs w:val="26"/>
          <w:lang w:val="uk-UA" w:eastAsia="en-US"/>
        </w:rPr>
      </w:pPr>
      <w:r w:rsidRPr="006447AE">
        <w:rPr>
          <w:rFonts w:eastAsiaTheme="minorHAnsi"/>
          <w:b/>
          <w:bCs/>
          <w:color w:val="auto"/>
          <w:sz w:val="26"/>
          <w:szCs w:val="26"/>
          <w:lang w:val="uk-UA" w:eastAsia="en-US"/>
        </w:rPr>
        <w:t>засідання педагогічної ради</w:t>
      </w:r>
    </w:p>
    <w:p w:rsidR="00BD3C64" w:rsidRPr="006447AE" w:rsidRDefault="00BD3C64" w:rsidP="00BD3C64">
      <w:pPr>
        <w:spacing w:after="0" w:line="259" w:lineRule="auto"/>
        <w:ind w:left="540" w:firstLine="0"/>
        <w:jc w:val="center"/>
        <w:rPr>
          <w:rFonts w:eastAsiaTheme="minorHAnsi"/>
          <w:color w:val="auto"/>
          <w:sz w:val="26"/>
          <w:szCs w:val="26"/>
          <w:lang w:val="uk-UA" w:eastAsia="en-US"/>
        </w:rPr>
      </w:pPr>
    </w:p>
    <w:p w:rsidR="00BD3C64" w:rsidRPr="006447AE" w:rsidRDefault="00F26792" w:rsidP="00BD3C64">
      <w:pPr>
        <w:spacing w:after="0" w:line="259" w:lineRule="auto"/>
        <w:jc w:val="left"/>
        <w:rPr>
          <w:rFonts w:eastAsiaTheme="minorHAnsi"/>
          <w:color w:val="auto"/>
          <w:sz w:val="26"/>
          <w:szCs w:val="26"/>
          <w:lang w:val="uk-UA" w:eastAsia="en-US"/>
        </w:rPr>
      </w:pPr>
      <w:r>
        <w:rPr>
          <w:rFonts w:eastAsiaTheme="minorHAnsi"/>
          <w:color w:val="auto"/>
          <w:sz w:val="26"/>
          <w:szCs w:val="26"/>
          <w:lang w:val="uk-UA" w:eastAsia="en-US"/>
        </w:rPr>
        <w:t>29.10</w:t>
      </w:r>
      <w:r w:rsidR="00BD3C64" w:rsidRPr="006447AE">
        <w:rPr>
          <w:rFonts w:eastAsiaTheme="minorHAnsi"/>
          <w:color w:val="auto"/>
          <w:sz w:val="26"/>
          <w:szCs w:val="26"/>
          <w:lang w:val="uk-UA" w:eastAsia="en-US"/>
        </w:rPr>
        <w:t>.2021</w:t>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r>
      <w:r w:rsidR="00BD3C64" w:rsidRPr="006447AE">
        <w:rPr>
          <w:rFonts w:eastAsiaTheme="minorHAnsi"/>
          <w:color w:val="auto"/>
          <w:sz w:val="26"/>
          <w:szCs w:val="26"/>
          <w:lang w:val="uk-UA" w:eastAsia="en-US"/>
        </w:rPr>
        <w:tab/>
        <w:t xml:space="preserve">                                       </w:t>
      </w:r>
    </w:p>
    <w:p w:rsidR="00BD3C64" w:rsidRPr="006447AE" w:rsidRDefault="00BD3C64" w:rsidP="00BD3C64">
      <w:pPr>
        <w:spacing w:after="0" w:line="259" w:lineRule="auto"/>
        <w:ind w:left="540" w:firstLine="0"/>
        <w:jc w:val="left"/>
        <w:rPr>
          <w:rFonts w:eastAsiaTheme="minorHAnsi"/>
          <w:color w:val="auto"/>
          <w:sz w:val="26"/>
          <w:szCs w:val="26"/>
          <w:lang w:val="uk-UA" w:eastAsia="en-US"/>
        </w:rPr>
      </w:pPr>
    </w:p>
    <w:p w:rsidR="00BD3C64" w:rsidRPr="006447AE" w:rsidRDefault="00BD3C64" w:rsidP="00BD3C64">
      <w:pPr>
        <w:spacing w:after="0" w:line="259" w:lineRule="auto"/>
        <w:ind w:left="0" w:firstLine="0"/>
        <w:jc w:val="left"/>
        <w:rPr>
          <w:rFonts w:eastAsiaTheme="minorHAnsi"/>
          <w:color w:val="auto"/>
          <w:sz w:val="26"/>
          <w:szCs w:val="26"/>
          <w:lang w:val="uk-UA" w:eastAsia="en-US"/>
        </w:rPr>
      </w:pPr>
      <w:r w:rsidRPr="006447AE">
        <w:rPr>
          <w:rFonts w:eastAsiaTheme="minorHAnsi"/>
          <w:color w:val="auto"/>
          <w:sz w:val="26"/>
          <w:szCs w:val="26"/>
          <w:lang w:val="uk-UA" w:eastAsia="en-US"/>
        </w:rPr>
        <w:t>Голова педагогічної ради: Суровцева М.В.</w:t>
      </w:r>
    </w:p>
    <w:p w:rsidR="00BD3C64" w:rsidRPr="006447AE" w:rsidRDefault="00BD3C64" w:rsidP="00BD3C64">
      <w:pPr>
        <w:spacing w:after="0" w:line="259" w:lineRule="auto"/>
        <w:ind w:left="0" w:firstLine="0"/>
        <w:jc w:val="left"/>
        <w:rPr>
          <w:rFonts w:eastAsiaTheme="minorHAnsi"/>
          <w:color w:val="auto"/>
          <w:sz w:val="26"/>
          <w:szCs w:val="26"/>
          <w:lang w:val="uk-UA" w:eastAsia="en-US"/>
        </w:rPr>
      </w:pPr>
      <w:r w:rsidRPr="006447AE">
        <w:rPr>
          <w:rFonts w:eastAsiaTheme="minorHAnsi"/>
          <w:color w:val="auto"/>
          <w:sz w:val="26"/>
          <w:szCs w:val="26"/>
          <w:lang w:val="uk-UA" w:eastAsia="en-US"/>
        </w:rPr>
        <w:t>Секретар педагогічної ради:  Круглянко В.П.</w:t>
      </w:r>
    </w:p>
    <w:p w:rsidR="00BD3C64" w:rsidRPr="006447AE" w:rsidRDefault="00BD3C64" w:rsidP="00BD3C64">
      <w:pPr>
        <w:spacing w:after="0" w:line="259" w:lineRule="auto"/>
        <w:ind w:left="0" w:firstLine="0"/>
        <w:jc w:val="left"/>
        <w:rPr>
          <w:rFonts w:eastAsiaTheme="minorHAnsi"/>
          <w:color w:val="auto"/>
          <w:sz w:val="26"/>
          <w:szCs w:val="26"/>
          <w:lang w:val="uk-UA" w:eastAsia="en-US"/>
        </w:rPr>
      </w:pPr>
      <w:r>
        <w:rPr>
          <w:rFonts w:eastAsiaTheme="minorHAnsi"/>
          <w:color w:val="auto"/>
          <w:sz w:val="26"/>
          <w:szCs w:val="26"/>
          <w:lang w:val="uk-UA" w:eastAsia="en-US"/>
        </w:rPr>
        <w:t xml:space="preserve">Присутні:  </w:t>
      </w:r>
      <w:r w:rsidR="00F26792">
        <w:rPr>
          <w:rFonts w:eastAsiaTheme="minorHAnsi"/>
          <w:color w:val="auto"/>
          <w:sz w:val="26"/>
          <w:szCs w:val="26"/>
          <w:lang w:val="uk-UA" w:eastAsia="en-US"/>
        </w:rPr>
        <w:t>93</w:t>
      </w:r>
      <w:r w:rsidRPr="00274A56">
        <w:rPr>
          <w:rFonts w:eastAsiaTheme="minorHAnsi"/>
          <w:color w:val="auto"/>
          <w:sz w:val="26"/>
          <w:szCs w:val="26"/>
          <w:lang w:val="uk-UA" w:eastAsia="en-US"/>
        </w:rPr>
        <w:t xml:space="preserve"> член</w:t>
      </w:r>
      <w:r w:rsidR="00F26792">
        <w:rPr>
          <w:rFonts w:eastAsiaTheme="minorHAnsi"/>
          <w:color w:val="auto"/>
          <w:sz w:val="26"/>
          <w:szCs w:val="26"/>
          <w:lang w:val="uk-UA" w:eastAsia="en-US"/>
        </w:rPr>
        <w:t xml:space="preserve">и </w:t>
      </w:r>
      <w:r w:rsidRPr="00274A56">
        <w:rPr>
          <w:rFonts w:eastAsiaTheme="minorHAnsi"/>
          <w:color w:val="auto"/>
          <w:sz w:val="26"/>
          <w:szCs w:val="26"/>
          <w:lang w:val="uk-UA" w:eastAsia="en-US"/>
        </w:rPr>
        <w:t xml:space="preserve">педагогічної ради </w:t>
      </w:r>
    </w:p>
    <w:p w:rsidR="00BD3C64" w:rsidRPr="006447AE" w:rsidRDefault="00BD3C64" w:rsidP="00BD3C64">
      <w:pPr>
        <w:spacing w:after="0" w:line="259" w:lineRule="auto"/>
        <w:ind w:left="0" w:firstLine="0"/>
        <w:rPr>
          <w:rFonts w:eastAsiaTheme="minorHAnsi"/>
          <w:color w:val="auto"/>
          <w:sz w:val="26"/>
          <w:szCs w:val="26"/>
          <w:lang w:val="uk-UA" w:eastAsia="en-US"/>
        </w:rPr>
      </w:pPr>
      <w:r w:rsidRPr="006447AE">
        <w:rPr>
          <w:rFonts w:eastAsiaTheme="minorHAnsi"/>
          <w:color w:val="auto"/>
          <w:sz w:val="26"/>
          <w:szCs w:val="26"/>
          <w:lang w:val="uk-UA" w:eastAsia="en-US"/>
        </w:rPr>
        <w:t xml:space="preserve">Відсутні: </w:t>
      </w:r>
    </w:p>
    <w:p w:rsidR="00BD3C64" w:rsidRPr="006447AE" w:rsidRDefault="00BD3C64" w:rsidP="00BD3C64">
      <w:pPr>
        <w:spacing w:after="0" w:line="259" w:lineRule="auto"/>
        <w:ind w:left="426" w:firstLine="0"/>
        <w:jc w:val="left"/>
        <w:rPr>
          <w:rFonts w:eastAsiaTheme="minorHAnsi"/>
          <w:color w:val="auto"/>
          <w:sz w:val="26"/>
          <w:szCs w:val="26"/>
          <w:lang w:val="uk-UA" w:eastAsia="en-US"/>
        </w:rPr>
      </w:pPr>
    </w:p>
    <w:p w:rsidR="00BD3C64" w:rsidRPr="006447AE" w:rsidRDefault="00BD3C64" w:rsidP="00BD3C64">
      <w:pPr>
        <w:spacing w:after="0" w:line="259" w:lineRule="auto"/>
        <w:ind w:left="0" w:firstLine="0"/>
        <w:jc w:val="center"/>
        <w:rPr>
          <w:rFonts w:eastAsiaTheme="minorHAnsi"/>
          <w:b/>
          <w:bCs/>
          <w:color w:val="auto"/>
          <w:sz w:val="26"/>
          <w:szCs w:val="26"/>
          <w:lang w:val="uk-UA" w:eastAsia="en-US"/>
        </w:rPr>
      </w:pPr>
      <w:r w:rsidRPr="006447AE">
        <w:rPr>
          <w:rFonts w:eastAsiaTheme="minorHAnsi"/>
          <w:b/>
          <w:bCs/>
          <w:color w:val="auto"/>
          <w:sz w:val="26"/>
          <w:szCs w:val="26"/>
          <w:lang w:val="uk-UA" w:eastAsia="en-US"/>
        </w:rPr>
        <w:t>Порядок денний:</w:t>
      </w:r>
    </w:p>
    <w:p w:rsidR="00BD3C64" w:rsidRPr="006447AE" w:rsidRDefault="00BD3C64" w:rsidP="003F1DCF">
      <w:pPr>
        <w:spacing w:after="0" w:line="240" w:lineRule="auto"/>
        <w:ind w:left="0" w:firstLine="0"/>
        <w:jc w:val="left"/>
        <w:rPr>
          <w:rFonts w:eastAsiaTheme="minorHAnsi"/>
          <w:color w:val="auto"/>
          <w:sz w:val="26"/>
          <w:szCs w:val="26"/>
          <w:lang w:val="uk-UA" w:eastAsia="en-US"/>
        </w:rPr>
      </w:pPr>
    </w:p>
    <w:p w:rsidR="00F26792" w:rsidRPr="00F26792" w:rsidRDefault="00BD3C64" w:rsidP="003F1DCF">
      <w:pPr>
        <w:tabs>
          <w:tab w:val="left" w:pos="1540"/>
        </w:tabs>
        <w:spacing w:line="240" w:lineRule="auto"/>
        <w:ind w:left="0" w:firstLine="426"/>
        <w:rPr>
          <w:sz w:val="26"/>
          <w:szCs w:val="26"/>
          <w:lang w:val="uk-UA"/>
        </w:rPr>
      </w:pPr>
      <w:r>
        <w:rPr>
          <w:sz w:val="26"/>
          <w:szCs w:val="26"/>
          <w:lang w:val="uk-UA"/>
        </w:rPr>
        <w:t xml:space="preserve">1. </w:t>
      </w:r>
      <w:r w:rsidR="00977763">
        <w:rPr>
          <w:sz w:val="26"/>
          <w:szCs w:val="26"/>
          <w:lang w:val="uk-UA"/>
        </w:rPr>
        <w:t>Про виконання рішень попередніх педрад</w:t>
      </w:r>
      <w:r w:rsidR="00F26792">
        <w:rPr>
          <w:sz w:val="26"/>
          <w:szCs w:val="26"/>
          <w:lang w:val="uk-UA"/>
        </w:rPr>
        <w:t xml:space="preserve"> </w:t>
      </w:r>
      <w:r w:rsidR="00F26792" w:rsidRPr="00F26792">
        <w:rPr>
          <w:sz w:val="26"/>
          <w:szCs w:val="26"/>
          <w:lang w:val="uk-UA"/>
        </w:rPr>
        <w:t xml:space="preserve">(доповідач Суровцева М.В., </w:t>
      </w:r>
      <w:r w:rsidR="00977763">
        <w:rPr>
          <w:sz w:val="26"/>
          <w:szCs w:val="26"/>
          <w:lang w:val="uk-UA"/>
        </w:rPr>
        <w:t xml:space="preserve">                       </w:t>
      </w:r>
      <w:r w:rsidR="00F26792" w:rsidRPr="00F26792">
        <w:rPr>
          <w:sz w:val="26"/>
          <w:szCs w:val="26"/>
          <w:lang w:val="uk-UA"/>
        </w:rPr>
        <w:t>директор закладу);</w:t>
      </w:r>
    </w:p>
    <w:p w:rsidR="00F26792" w:rsidRPr="00F26792" w:rsidRDefault="00F26792" w:rsidP="003F1DCF">
      <w:pPr>
        <w:tabs>
          <w:tab w:val="left" w:pos="1540"/>
        </w:tabs>
        <w:spacing w:line="240" w:lineRule="auto"/>
        <w:ind w:left="0" w:firstLine="426"/>
        <w:rPr>
          <w:sz w:val="26"/>
          <w:szCs w:val="26"/>
          <w:lang w:val="uk-UA"/>
        </w:rPr>
      </w:pPr>
      <w:r w:rsidRPr="00F26792">
        <w:rPr>
          <w:sz w:val="26"/>
          <w:szCs w:val="26"/>
          <w:lang w:val="uk-UA"/>
        </w:rPr>
        <w:t xml:space="preserve">2. </w:t>
      </w:r>
      <w:r w:rsidR="00497817" w:rsidRPr="00497817">
        <w:rPr>
          <w:sz w:val="26"/>
          <w:szCs w:val="26"/>
          <w:lang w:val="uk-UA"/>
        </w:rPr>
        <w:t xml:space="preserve">Про підсумки проведення внутрішнього самооцінювання за напрямом  «Система оцінювання здобувачів освіти». Моніторинг і критерії оцінювання сучасних здобувачів освіти. </w:t>
      </w:r>
      <w:r w:rsidRPr="00F26792">
        <w:rPr>
          <w:sz w:val="26"/>
          <w:szCs w:val="26"/>
          <w:lang w:val="uk-UA"/>
        </w:rPr>
        <w:t>(доповідач</w:t>
      </w:r>
      <w:r>
        <w:rPr>
          <w:sz w:val="26"/>
          <w:szCs w:val="26"/>
          <w:lang w:val="uk-UA"/>
        </w:rPr>
        <w:t>і Круглянко В.П.</w:t>
      </w:r>
      <w:r w:rsidR="00977763">
        <w:rPr>
          <w:sz w:val="26"/>
          <w:szCs w:val="26"/>
          <w:lang w:val="uk-UA"/>
        </w:rPr>
        <w:t xml:space="preserve"> та Нестерова С.А., заступники </w:t>
      </w:r>
      <w:r w:rsidRPr="00F26792">
        <w:rPr>
          <w:sz w:val="26"/>
          <w:szCs w:val="26"/>
          <w:lang w:val="uk-UA"/>
        </w:rPr>
        <w:t>директор</w:t>
      </w:r>
      <w:r w:rsidR="00977763">
        <w:rPr>
          <w:sz w:val="26"/>
          <w:szCs w:val="26"/>
          <w:lang w:val="uk-UA"/>
        </w:rPr>
        <w:t>а</w:t>
      </w:r>
      <w:r w:rsidR="00B76249">
        <w:rPr>
          <w:sz w:val="26"/>
          <w:szCs w:val="26"/>
          <w:lang w:val="uk-UA"/>
        </w:rPr>
        <w:t xml:space="preserve"> </w:t>
      </w:r>
      <w:r w:rsidR="00977763">
        <w:rPr>
          <w:sz w:val="26"/>
          <w:szCs w:val="26"/>
          <w:lang w:val="uk-UA"/>
        </w:rPr>
        <w:t>з навчально-виховної роботи</w:t>
      </w:r>
      <w:r w:rsidRPr="00F26792">
        <w:rPr>
          <w:sz w:val="26"/>
          <w:szCs w:val="26"/>
          <w:lang w:val="uk-UA"/>
        </w:rPr>
        <w:t>);</w:t>
      </w:r>
    </w:p>
    <w:p w:rsidR="00F26792" w:rsidRPr="00F26792" w:rsidRDefault="00F26792" w:rsidP="003F1DCF">
      <w:pPr>
        <w:tabs>
          <w:tab w:val="left" w:pos="1540"/>
        </w:tabs>
        <w:spacing w:line="240" w:lineRule="auto"/>
        <w:ind w:left="0" w:firstLine="426"/>
        <w:rPr>
          <w:sz w:val="26"/>
          <w:szCs w:val="26"/>
          <w:lang w:val="uk-UA"/>
        </w:rPr>
      </w:pPr>
      <w:r w:rsidRPr="00F26792">
        <w:rPr>
          <w:sz w:val="26"/>
          <w:szCs w:val="26"/>
          <w:lang w:val="uk-UA"/>
        </w:rPr>
        <w:t xml:space="preserve">3. Про </w:t>
      </w:r>
      <w:r w:rsidR="00977763">
        <w:rPr>
          <w:sz w:val="26"/>
          <w:szCs w:val="26"/>
          <w:lang w:val="uk-UA"/>
        </w:rPr>
        <w:t xml:space="preserve">особливості проведення ЗНО-2022 </w:t>
      </w:r>
      <w:r w:rsidR="00977763" w:rsidRPr="00977763">
        <w:rPr>
          <w:sz w:val="26"/>
          <w:szCs w:val="26"/>
          <w:lang w:val="uk-UA"/>
        </w:rPr>
        <w:t>(доповідач Круглянко В.П.</w:t>
      </w:r>
      <w:r w:rsidR="00977763">
        <w:rPr>
          <w:sz w:val="26"/>
          <w:szCs w:val="26"/>
          <w:lang w:val="uk-UA"/>
        </w:rPr>
        <w:t>, заступник</w:t>
      </w:r>
      <w:r w:rsidR="00977763" w:rsidRPr="00977763">
        <w:rPr>
          <w:sz w:val="26"/>
          <w:szCs w:val="26"/>
          <w:lang w:val="uk-UA"/>
        </w:rPr>
        <w:t xml:space="preserve"> директора з навчально-виховної роботи);</w:t>
      </w:r>
    </w:p>
    <w:p w:rsidR="00F26792" w:rsidRPr="00F26792" w:rsidRDefault="00F26792" w:rsidP="003F1DCF">
      <w:pPr>
        <w:tabs>
          <w:tab w:val="left" w:pos="1540"/>
        </w:tabs>
        <w:spacing w:line="240" w:lineRule="auto"/>
        <w:ind w:left="0" w:firstLine="426"/>
        <w:rPr>
          <w:sz w:val="26"/>
          <w:szCs w:val="26"/>
          <w:lang w:val="uk-UA"/>
        </w:rPr>
      </w:pPr>
      <w:r w:rsidRPr="00F26792">
        <w:rPr>
          <w:sz w:val="26"/>
          <w:szCs w:val="26"/>
          <w:lang w:val="uk-UA"/>
        </w:rPr>
        <w:t>4. Про затвердження Алгоритму реагування на випадки булінгу. Відповідальність за вчинення булінгу або бездіяльність реагування</w:t>
      </w:r>
      <w:r w:rsidR="00977763">
        <w:rPr>
          <w:sz w:val="26"/>
          <w:szCs w:val="26"/>
          <w:lang w:val="uk-UA"/>
        </w:rPr>
        <w:t xml:space="preserve"> (доповідач Даниленко О.В., заступник</w:t>
      </w:r>
      <w:r w:rsidR="00977763" w:rsidRPr="00977763">
        <w:rPr>
          <w:sz w:val="26"/>
          <w:szCs w:val="26"/>
          <w:lang w:val="uk-UA"/>
        </w:rPr>
        <w:t xml:space="preserve"> директор</w:t>
      </w:r>
      <w:r w:rsidR="00977763">
        <w:rPr>
          <w:sz w:val="26"/>
          <w:szCs w:val="26"/>
          <w:lang w:val="uk-UA"/>
        </w:rPr>
        <w:t xml:space="preserve">а з </w:t>
      </w:r>
      <w:r w:rsidR="00977763" w:rsidRPr="00977763">
        <w:rPr>
          <w:sz w:val="26"/>
          <w:szCs w:val="26"/>
          <w:lang w:val="uk-UA"/>
        </w:rPr>
        <w:t>виховної роботи);</w:t>
      </w:r>
    </w:p>
    <w:p w:rsidR="00BD3C64" w:rsidRDefault="00F26792" w:rsidP="003F1DCF">
      <w:pPr>
        <w:tabs>
          <w:tab w:val="left" w:pos="1540"/>
        </w:tabs>
        <w:spacing w:line="240" w:lineRule="auto"/>
        <w:ind w:left="0" w:firstLine="426"/>
        <w:rPr>
          <w:sz w:val="26"/>
          <w:szCs w:val="26"/>
          <w:lang w:val="uk-UA"/>
        </w:rPr>
      </w:pPr>
      <w:r w:rsidRPr="00F26792">
        <w:rPr>
          <w:sz w:val="26"/>
          <w:szCs w:val="26"/>
          <w:lang w:val="uk-UA"/>
        </w:rPr>
        <w:t>5. Про визнання результатів підвищення кваліфікації педагогічних працівників</w:t>
      </w:r>
      <w:r w:rsidR="00977763">
        <w:rPr>
          <w:sz w:val="26"/>
          <w:szCs w:val="26"/>
          <w:lang w:val="uk-UA"/>
        </w:rPr>
        <w:t xml:space="preserve"> </w:t>
      </w:r>
      <w:r w:rsidR="00977763" w:rsidRPr="00977763">
        <w:rPr>
          <w:sz w:val="26"/>
          <w:szCs w:val="26"/>
          <w:lang w:val="uk-UA"/>
        </w:rPr>
        <w:t>(доповідач Круглянко В.П., заступник директора з навчально-виховної роботи</w:t>
      </w:r>
      <w:r w:rsidR="00497817">
        <w:rPr>
          <w:sz w:val="26"/>
          <w:szCs w:val="26"/>
          <w:lang w:val="uk-UA"/>
        </w:rPr>
        <w:t>);</w:t>
      </w:r>
    </w:p>
    <w:p w:rsidR="00497817" w:rsidRPr="006447AE" w:rsidRDefault="00497817" w:rsidP="003F1DCF">
      <w:pPr>
        <w:tabs>
          <w:tab w:val="left" w:pos="1540"/>
        </w:tabs>
        <w:spacing w:line="240" w:lineRule="auto"/>
        <w:ind w:left="0" w:firstLine="426"/>
        <w:rPr>
          <w:sz w:val="26"/>
          <w:szCs w:val="26"/>
          <w:lang w:val="uk-UA"/>
        </w:rPr>
      </w:pPr>
      <w:r>
        <w:rPr>
          <w:sz w:val="26"/>
          <w:szCs w:val="26"/>
          <w:lang w:val="uk-UA"/>
        </w:rPr>
        <w:t>6. Про підсумки моніторингу викладання ф</w:t>
      </w:r>
      <w:r w:rsidR="003F1DCF">
        <w:rPr>
          <w:sz w:val="26"/>
          <w:szCs w:val="26"/>
          <w:lang w:val="uk-UA"/>
        </w:rPr>
        <w:t xml:space="preserve">ізичної культури в 5-11 класах </w:t>
      </w:r>
      <w:r w:rsidR="003F1DCF" w:rsidRPr="003F1DCF">
        <w:rPr>
          <w:sz w:val="26"/>
          <w:szCs w:val="26"/>
          <w:lang w:val="uk-UA"/>
        </w:rPr>
        <w:t>(доповідач Круглянко В.П., заступник директора з навчально-виховної роботи);</w:t>
      </w:r>
    </w:p>
    <w:p w:rsidR="00BD3C64" w:rsidRPr="00264B50" w:rsidRDefault="00BD3C64" w:rsidP="003F1DCF">
      <w:pPr>
        <w:pStyle w:val="a3"/>
        <w:numPr>
          <w:ilvl w:val="0"/>
          <w:numId w:val="1"/>
        </w:numPr>
        <w:spacing w:line="240" w:lineRule="auto"/>
        <w:rPr>
          <w:color w:val="auto"/>
          <w:sz w:val="26"/>
          <w:szCs w:val="26"/>
          <w:lang w:val="uk-UA"/>
        </w:rPr>
      </w:pPr>
      <w:bookmarkStart w:id="1" w:name="_Hlk62388960"/>
      <w:r w:rsidRPr="00264B50">
        <w:rPr>
          <w:b/>
          <w:bCs/>
          <w:color w:val="auto"/>
          <w:sz w:val="26"/>
          <w:szCs w:val="26"/>
        </w:rPr>
        <w:t xml:space="preserve">СЛУХАЛИ: </w:t>
      </w:r>
    </w:p>
    <w:p w:rsidR="00BD3C64" w:rsidRPr="00264B50" w:rsidRDefault="00BD3C64" w:rsidP="003F1DCF">
      <w:pPr>
        <w:spacing w:line="240" w:lineRule="auto"/>
        <w:ind w:firstLine="416"/>
        <w:rPr>
          <w:bCs/>
          <w:color w:val="auto"/>
          <w:sz w:val="26"/>
          <w:szCs w:val="26"/>
          <w:lang w:val="uk-UA"/>
        </w:rPr>
      </w:pPr>
      <w:r w:rsidRPr="00264B50">
        <w:rPr>
          <w:color w:val="auto"/>
          <w:sz w:val="26"/>
          <w:szCs w:val="26"/>
          <w:shd w:val="clear" w:color="auto" w:fill="FFFFFF"/>
          <w:lang w:val="uk-UA"/>
        </w:rPr>
        <w:t xml:space="preserve">Суровцеву М.В., директора закладу, </w:t>
      </w:r>
      <w:bookmarkEnd w:id="1"/>
      <w:r w:rsidR="00977763" w:rsidRPr="00977763">
        <w:rPr>
          <w:color w:val="auto"/>
          <w:sz w:val="26"/>
          <w:szCs w:val="26"/>
          <w:shd w:val="clear" w:color="auto" w:fill="FFFFFF"/>
          <w:lang w:val="uk-UA"/>
        </w:rPr>
        <w:t>з питання п</w:t>
      </w:r>
      <w:proofErr w:type="spellStart"/>
      <w:r w:rsidR="00977763" w:rsidRPr="00977763">
        <w:rPr>
          <w:color w:val="auto"/>
          <w:sz w:val="26"/>
          <w:szCs w:val="26"/>
          <w:shd w:val="clear" w:color="auto" w:fill="FFFFFF"/>
        </w:rPr>
        <w:t>ро</w:t>
      </w:r>
      <w:proofErr w:type="spellEnd"/>
      <w:r w:rsidR="00977763" w:rsidRPr="00977763">
        <w:rPr>
          <w:color w:val="auto"/>
          <w:sz w:val="26"/>
          <w:szCs w:val="26"/>
          <w:shd w:val="clear" w:color="auto" w:fill="FFFFFF"/>
        </w:rPr>
        <w:t xml:space="preserve"> </w:t>
      </w:r>
      <w:proofErr w:type="spellStart"/>
      <w:r w:rsidR="00977763" w:rsidRPr="00977763">
        <w:rPr>
          <w:color w:val="auto"/>
          <w:sz w:val="26"/>
          <w:szCs w:val="26"/>
          <w:shd w:val="clear" w:color="auto" w:fill="FFFFFF"/>
        </w:rPr>
        <w:t>хід</w:t>
      </w:r>
      <w:proofErr w:type="spellEnd"/>
      <w:r w:rsidR="00977763" w:rsidRPr="00977763">
        <w:rPr>
          <w:color w:val="auto"/>
          <w:sz w:val="26"/>
          <w:szCs w:val="26"/>
          <w:shd w:val="clear" w:color="auto" w:fill="FFFFFF"/>
        </w:rPr>
        <w:t xml:space="preserve"> виконання </w:t>
      </w:r>
      <w:proofErr w:type="spellStart"/>
      <w:r w:rsidR="00977763" w:rsidRPr="00977763">
        <w:rPr>
          <w:color w:val="auto"/>
          <w:sz w:val="26"/>
          <w:szCs w:val="26"/>
          <w:shd w:val="clear" w:color="auto" w:fill="FFFFFF"/>
        </w:rPr>
        <w:t>рішень</w:t>
      </w:r>
      <w:proofErr w:type="spellEnd"/>
      <w:r w:rsidR="00977763" w:rsidRPr="00977763">
        <w:rPr>
          <w:color w:val="auto"/>
          <w:sz w:val="26"/>
          <w:szCs w:val="26"/>
          <w:shd w:val="clear" w:color="auto" w:fill="FFFFFF"/>
        </w:rPr>
        <w:t xml:space="preserve"> </w:t>
      </w:r>
      <w:proofErr w:type="spellStart"/>
      <w:r w:rsidR="00977763" w:rsidRPr="00977763">
        <w:rPr>
          <w:color w:val="auto"/>
          <w:sz w:val="26"/>
          <w:szCs w:val="26"/>
          <w:shd w:val="clear" w:color="auto" w:fill="FFFFFF"/>
        </w:rPr>
        <w:t>попередніх</w:t>
      </w:r>
      <w:proofErr w:type="spellEnd"/>
      <w:r w:rsidR="00977763" w:rsidRPr="00977763">
        <w:rPr>
          <w:color w:val="auto"/>
          <w:sz w:val="26"/>
          <w:szCs w:val="26"/>
          <w:shd w:val="clear" w:color="auto" w:fill="FFFFFF"/>
        </w:rPr>
        <w:t xml:space="preserve"> </w:t>
      </w:r>
      <w:proofErr w:type="spellStart"/>
      <w:r w:rsidR="00977763" w:rsidRPr="00977763">
        <w:rPr>
          <w:color w:val="auto"/>
          <w:sz w:val="26"/>
          <w:szCs w:val="26"/>
          <w:shd w:val="clear" w:color="auto" w:fill="FFFFFF"/>
        </w:rPr>
        <w:t>педрад</w:t>
      </w:r>
      <w:proofErr w:type="spellEnd"/>
      <w:r w:rsidR="003F1DCF">
        <w:rPr>
          <w:color w:val="auto"/>
          <w:sz w:val="26"/>
          <w:szCs w:val="26"/>
          <w:shd w:val="clear" w:color="auto" w:fill="FFFFFF"/>
          <w:lang w:val="uk-UA"/>
        </w:rPr>
        <w:t>.</w:t>
      </w:r>
    </w:p>
    <w:p w:rsidR="00BD3C64" w:rsidRDefault="00BD3C64" w:rsidP="003F1DCF">
      <w:pPr>
        <w:spacing w:line="240" w:lineRule="auto"/>
        <w:ind w:left="-5"/>
        <w:rPr>
          <w:b/>
          <w:bCs/>
          <w:color w:val="auto"/>
          <w:sz w:val="26"/>
          <w:szCs w:val="26"/>
          <w:lang w:val="uk-UA"/>
        </w:rPr>
      </w:pPr>
      <w:r w:rsidRPr="00264B50">
        <w:rPr>
          <w:b/>
          <w:bCs/>
          <w:color w:val="auto"/>
          <w:sz w:val="26"/>
          <w:szCs w:val="26"/>
          <w:lang w:val="uk-UA"/>
        </w:rPr>
        <w:t>УХВАЛИЛИ:</w:t>
      </w:r>
    </w:p>
    <w:p w:rsidR="00977763" w:rsidRPr="00977763" w:rsidRDefault="00977763" w:rsidP="003F1DCF">
      <w:pPr>
        <w:pStyle w:val="a3"/>
        <w:numPr>
          <w:ilvl w:val="1"/>
          <w:numId w:val="1"/>
        </w:numPr>
        <w:tabs>
          <w:tab w:val="left" w:pos="851"/>
        </w:tabs>
        <w:spacing w:line="240" w:lineRule="auto"/>
        <w:ind w:left="0" w:firstLine="426"/>
        <w:rPr>
          <w:bCs/>
          <w:color w:val="auto"/>
          <w:sz w:val="26"/>
          <w:szCs w:val="26"/>
        </w:rPr>
      </w:pPr>
      <w:r>
        <w:rPr>
          <w:bCs/>
          <w:color w:val="auto"/>
          <w:sz w:val="26"/>
          <w:szCs w:val="26"/>
          <w:lang w:val="uk-UA"/>
        </w:rPr>
        <w:t xml:space="preserve"> </w:t>
      </w:r>
      <w:proofErr w:type="spellStart"/>
      <w:r w:rsidRPr="00977763">
        <w:rPr>
          <w:bCs/>
          <w:color w:val="auto"/>
          <w:sz w:val="26"/>
          <w:szCs w:val="26"/>
        </w:rPr>
        <w:t>Інформацію</w:t>
      </w:r>
      <w:proofErr w:type="spellEnd"/>
      <w:r w:rsidRPr="00977763">
        <w:rPr>
          <w:bCs/>
          <w:color w:val="auto"/>
          <w:sz w:val="26"/>
          <w:szCs w:val="26"/>
        </w:rPr>
        <w:t xml:space="preserve"> </w:t>
      </w:r>
      <w:r w:rsidRPr="00977763">
        <w:rPr>
          <w:bCs/>
          <w:color w:val="auto"/>
          <w:sz w:val="26"/>
          <w:szCs w:val="26"/>
          <w:lang w:val="uk-UA"/>
        </w:rPr>
        <w:t>п</w:t>
      </w:r>
      <w:proofErr w:type="spellStart"/>
      <w:r w:rsidRPr="00977763">
        <w:rPr>
          <w:bCs/>
          <w:color w:val="auto"/>
          <w:sz w:val="26"/>
          <w:szCs w:val="26"/>
        </w:rPr>
        <w:t>ро</w:t>
      </w:r>
      <w:proofErr w:type="spellEnd"/>
      <w:r w:rsidRPr="00977763">
        <w:rPr>
          <w:bCs/>
          <w:color w:val="auto"/>
          <w:sz w:val="26"/>
          <w:szCs w:val="26"/>
        </w:rPr>
        <w:t xml:space="preserve"> </w:t>
      </w:r>
      <w:proofErr w:type="spellStart"/>
      <w:r w:rsidRPr="00977763">
        <w:rPr>
          <w:bCs/>
          <w:color w:val="auto"/>
          <w:sz w:val="26"/>
          <w:szCs w:val="26"/>
        </w:rPr>
        <w:t>хід</w:t>
      </w:r>
      <w:proofErr w:type="spellEnd"/>
      <w:r w:rsidRPr="00977763">
        <w:rPr>
          <w:bCs/>
          <w:color w:val="auto"/>
          <w:sz w:val="26"/>
          <w:szCs w:val="26"/>
        </w:rPr>
        <w:t xml:space="preserve"> виконання </w:t>
      </w:r>
      <w:proofErr w:type="spellStart"/>
      <w:r w:rsidRPr="00977763">
        <w:rPr>
          <w:bCs/>
          <w:color w:val="auto"/>
          <w:sz w:val="26"/>
          <w:szCs w:val="26"/>
        </w:rPr>
        <w:t>рішень</w:t>
      </w:r>
      <w:proofErr w:type="spellEnd"/>
      <w:r w:rsidRPr="00977763">
        <w:rPr>
          <w:bCs/>
          <w:color w:val="auto"/>
          <w:sz w:val="26"/>
          <w:szCs w:val="26"/>
        </w:rPr>
        <w:t xml:space="preserve"> </w:t>
      </w:r>
      <w:proofErr w:type="spellStart"/>
      <w:r w:rsidRPr="00977763">
        <w:rPr>
          <w:bCs/>
          <w:color w:val="auto"/>
          <w:sz w:val="26"/>
          <w:szCs w:val="26"/>
        </w:rPr>
        <w:t>попередніх</w:t>
      </w:r>
      <w:proofErr w:type="spellEnd"/>
      <w:r w:rsidRPr="00977763">
        <w:rPr>
          <w:bCs/>
          <w:color w:val="auto"/>
          <w:sz w:val="26"/>
          <w:szCs w:val="26"/>
        </w:rPr>
        <w:t xml:space="preserve"> </w:t>
      </w:r>
      <w:proofErr w:type="spellStart"/>
      <w:r w:rsidRPr="00977763">
        <w:rPr>
          <w:bCs/>
          <w:color w:val="auto"/>
          <w:sz w:val="26"/>
          <w:szCs w:val="26"/>
        </w:rPr>
        <w:t>педрад</w:t>
      </w:r>
      <w:proofErr w:type="spellEnd"/>
      <w:r w:rsidRPr="00977763">
        <w:rPr>
          <w:bCs/>
          <w:color w:val="auto"/>
          <w:sz w:val="26"/>
          <w:szCs w:val="26"/>
        </w:rPr>
        <w:t xml:space="preserve"> </w:t>
      </w:r>
      <w:proofErr w:type="spellStart"/>
      <w:r w:rsidRPr="00977763">
        <w:rPr>
          <w:bCs/>
          <w:color w:val="auto"/>
          <w:sz w:val="26"/>
          <w:szCs w:val="26"/>
        </w:rPr>
        <w:t>взяти</w:t>
      </w:r>
      <w:proofErr w:type="spellEnd"/>
      <w:r w:rsidRPr="00977763">
        <w:rPr>
          <w:bCs/>
          <w:color w:val="auto"/>
          <w:sz w:val="26"/>
          <w:szCs w:val="26"/>
        </w:rPr>
        <w:t xml:space="preserve"> до </w:t>
      </w:r>
      <w:proofErr w:type="spellStart"/>
      <w:r w:rsidRPr="00977763">
        <w:rPr>
          <w:bCs/>
          <w:color w:val="auto"/>
          <w:sz w:val="26"/>
          <w:szCs w:val="26"/>
        </w:rPr>
        <w:t>уваги</w:t>
      </w:r>
      <w:proofErr w:type="spellEnd"/>
      <w:r w:rsidRPr="00977763">
        <w:rPr>
          <w:bCs/>
          <w:color w:val="auto"/>
          <w:sz w:val="26"/>
          <w:szCs w:val="26"/>
        </w:rPr>
        <w:t>.</w:t>
      </w:r>
    </w:p>
    <w:p w:rsidR="00BD3C64" w:rsidRPr="00E20EDA" w:rsidRDefault="00BD3C64" w:rsidP="003F1DCF">
      <w:pPr>
        <w:spacing w:after="0" w:line="240" w:lineRule="auto"/>
        <w:ind w:left="0" w:firstLine="426"/>
        <w:jc w:val="left"/>
        <w:rPr>
          <w:rFonts w:eastAsiaTheme="minorHAnsi"/>
          <w:color w:val="auto"/>
          <w:sz w:val="26"/>
          <w:szCs w:val="26"/>
          <w:lang w:val="uk-UA" w:eastAsia="en-US"/>
        </w:rPr>
      </w:pPr>
      <w:r w:rsidRPr="00E20EDA">
        <w:rPr>
          <w:rFonts w:eastAsiaTheme="minorHAnsi"/>
          <w:color w:val="auto"/>
          <w:sz w:val="26"/>
          <w:szCs w:val="26"/>
          <w:lang w:val="uk-UA" w:eastAsia="en-US"/>
        </w:rPr>
        <w:t xml:space="preserve">Голосували: «за» - </w:t>
      </w:r>
      <w:r w:rsidR="00977763">
        <w:rPr>
          <w:rFonts w:eastAsiaTheme="minorHAnsi"/>
          <w:color w:val="auto"/>
          <w:sz w:val="26"/>
          <w:szCs w:val="26"/>
          <w:lang w:val="uk-UA" w:eastAsia="en-US"/>
        </w:rPr>
        <w:t>93</w:t>
      </w:r>
      <w:r w:rsidRPr="00E20EDA">
        <w:rPr>
          <w:rFonts w:eastAsiaTheme="minorHAnsi"/>
          <w:color w:val="auto"/>
          <w:sz w:val="26"/>
          <w:szCs w:val="26"/>
          <w:lang w:val="uk-UA" w:eastAsia="en-US"/>
        </w:rPr>
        <w:t>;   «проти» - 0;   «утримались» - 0</w:t>
      </w:r>
    </w:p>
    <w:p w:rsidR="00BD3C64" w:rsidRPr="00264B50" w:rsidRDefault="00BD3C64" w:rsidP="003F1DCF">
      <w:pPr>
        <w:pStyle w:val="a3"/>
        <w:numPr>
          <w:ilvl w:val="0"/>
          <w:numId w:val="1"/>
        </w:numPr>
        <w:spacing w:line="240" w:lineRule="auto"/>
        <w:rPr>
          <w:color w:val="auto"/>
          <w:sz w:val="26"/>
          <w:szCs w:val="26"/>
          <w:lang w:val="uk-UA"/>
        </w:rPr>
      </w:pPr>
      <w:r w:rsidRPr="00264B50">
        <w:rPr>
          <w:b/>
          <w:bCs/>
          <w:color w:val="auto"/>
          <w:sz w:val="26"/>
          <w:szCs w:val="26"/>
        </w:rPr>
        <w:t xml:space="preserve">СЛУХАЛИ: </w:t>
      </w:r>
    </w:p>
    <w:p w:rsidR="003F1DCF" w:rsidRPr="003F1DCF" w:rsidRDefault="004F10F4" w:rsidP="003F1DCF">
      <w:pPr>
        <w:spacing w:line="240" w:lineRule="auto"/>
        <w:ind w:left="-15" w:firstLine="441"/>
        <w:rPr>
          <w:bCs/>
          <w:color w:val="auto"/>
          <w:sz w:val="26"/>
          <w:szCs w:val="26"/>
          <w:lang w:val="uk-UA"/>
        </w:rPr>
      </w:pPr>
      <w:r>
        <w:rPr>
          <w:color w:val="auto"/>
          <w:sz w:val="26"/>
          <w:szCs w:val="26"/>
          <w:shd w:val="clear" w:color="auto" w:fill="FFFFFF"/>
          <w:lang w:val="uk-UA"/>
        </w:rPr>
        <w:t>Круглянко В.П.</w:t>
      </w:r>
      <w:r w:rsidR="00BD3C64" w:rsidRPr="00264B50">
        <w:rPr>
          <w:color w:val="auto"/>
          <w:sz w:val="26"/>
          <w:szCs w:val="26"/>
          <w:shd w:val="clear" w:color="auto" w:fill="FFFFFF"/>
          <w:lang w:val="uk-UA"/>
        </w:rPr>
        <w:t>,</w:t>
      </w:r>
      <w:r>
        <w:rPr>
          <w:color w:val="auto"/>
          <w:sz w:val="26"/>
          <w:szCs w:val="26"/>
          <w:shd w:val="clear" w:color="auto" w:fill="FFFFFF"/>
          <w:lang w:val="uk-UA"/>
        </w:rPr>
        <w:t xml:space="preserve"> заступника директора з навчально-виховної роботи</w:t>
      </w:r>
      <w:r w:rsidR="00BD3C64" w:rsidRPr="00264B50">
        <w:rPr>
          <w:color w:val="auto"/>
          <w:sz w:val="26"/>
          <w:szCs w:val="26"/>
          <w:shd w:val="clear" w:color="auto" w:fill="FFFFFF"/>
          <w:lang w:val="uk-UA"/>
        </w:rPr>
        <w:t xml:space="preserve">, </w:t>
      </w:r>
      <w:r w:rsidR="00497817">
        <w:rPr>
          <w:bCs/>
          <w:color w:val="auto"/>
          <w:sz w:val="26"/>
          <w:szCs w:val="26"/>
          <w:lang w:val="uk-UA"/>
        </w:rPr>
        <w:t>яка</w:t>
      </w:r>
      <w:r w:rsidR="00C64F15">
        <w:rPr>
          <w:bCs/>
          <w:color w:val="auto"/>
          <w:sz w:val="26"/>
          <w:szCs w:val="26"/>
          <w:lang w:val="uk-UA"/>
        </w:rPr>
        <w:t xml:space="preserve"> </w:t>
      </w:r>
      <w:r w:rsidR="00B00371">
        <w:rPr>
          <w:bCs/>
          <w:color w:val="auto"/>
          <w:sz w:val="26"/>
          <w:szCs w:val="26"/>
          <w:lang w:val="uk-UA"/>
        </w:rPr>
        <w:t xml:space="preserve">акцентувала увагу педагогічних працівників на </w:t>
      </w:r>
      <w:r w:rsidR="007837A4">
        <w:rPr>
          <w:bCs/>
          <w:color w:val="auto"/>
          <w:sz w:val="26"/>
          <w:szCs w:val="26"/>
          <w:lang w:val="uk-UA"/>
        </w:rPr>
        <w:t>результатах вивчення системи</w:t>
      </w:r>
      <w:r w:rsidR="009A1EED" w:rsidRPr="009A1EED">
        <w:rPr>
          <w:bCs/>
          <w:color w:val="auto"/>
          <w:sz w:val="26"/>
          <w:szCs w:val="26"/>
          <w:lang w:val="uk-UA"/>
        </w:rPr>
        <w:t xml:space="preserve"> оцінювання здобувачів освіти як напрям</w:t>
      </w:r>
      <w:r w:rsidR="00B00371">
        <w:rPr>
          <w:bCs/>
          <w:color w:val="auto"/>
          <w:sz w:val="26"/>
          <w:szCs w:val="26"/>
          <w:lang w:val="uk-UA"/>
        </w:rPr>
        <w:t>у</w:t>
      </w:r>
      <w:r w:rsidR="009A1EED" w:rsidRPr="009A1EED">
        <w:rPr>
          <w:bCs/>
          <w:color w:val="auto"/>
          <w:sz w:val="26"/>
          <w:szCs w:val="26"/>
          <w:lang w:val="uk-UA"/>
        </w:rPr>
        <w:t xml:space="preserve"> розбудови внутрішньої системи забезпечення якості освіти</w:t>
      </w:r>
      <w:r w:rsidR="00497817">
        <w:rPr>
          <w:bCs/>
          <w:color w:val="auto"/>
          <w:sz w:val="26"/>
          <w:szCs w:val="26"/>
          <w:lang w:val="uk-UA"/>
        </w:rPr>
        <w:t>. А також Вікторія Петрівна розкрила</w:t>
      </w:r>
      <w:r w:rsidR="00497817" w:rsidRPr="00497817">
        <w:rPr>
          <w:bCs/>
          <w:color w:val="auto"/>
          <w:sz w:val="26"/>
          <w:szCs w:val="26"/>
          <w:lang w:val="uk-UA"/>
        </w:rPr>
        <w:t xml:space="preserve"> питання моніторингу, його видів та особливостей</w:t>
      </w:r>
      <w:r w:rsidR="00497817">
        <w:rPr>
          <w:bCs/>
          <w:color w:val="auto"/>
          <w:sz w:val="26"/>
          <w:szCs w:val="26"/>
          <w:lang w:val="uk-UA"/>
        </w:rPr>
        <w:t>, критеріїв оцінювання здобувачів освіти</w:t>
      </w:r>
      <w:r w:rsidRPr="004F10F4">
        <w:rPr>
          <w:bCs/>
          <w:color w:val="auto"/>
          <w:sz w:val="26"/>
          <w:szCs w:val="26"/>
          <w:lang w:val="uk-UA"/>
        </w:rPr>
        <w:t xml:space="preserve"> </w:t>
      </w:r>
      <w:r w:rsidR="00497817">
        <w:rPr>
          <w:bCs/>
          <w:color w:val="auto"/>
          <w:sz w:val="26"/>
          <w:szCs w:val="26"/>
          <w:lang w:val="uk-UA"/>
        </w:rPr>
        <w:t>(доповіді</w:t>
      </w:r>
      <w:r w:rsidR="003F1DCF">
        <w:rPr>
          <w:bCs/>
          <w:color w:val="auto"/>
          <w:sz w:val="26"/>
          <w:szCs w:val="26"/>
          <w:lang w:val="uk-UA"/>
        </w:rPr>
        <w:t xml:space="preserve"> додаю</w:t>
      </w:r>
      <w:r w:rsidR="00BD3C64">
        <w:rPr>
          <w:bCs/>
          <w:color w:val="auto"/>
          <w:sz w:val="26"/>
          <w:szCs w:val="26"/>
          <w:lang w:val="uk-UA"/>
        </w:rPr>
        <w:t>ться).</w:t>
      </w:r>
    </w:p>
    <w:p w:rsidR="00BD3C64" w:rsidRDefault="00BD3C64" w:rsidP="003F1DCF">
      <w:pPr>
        <w:spacing w:line="240" w:lineRule="auto"/>
        <w:rPr>
          <w:b/>
          <w:bCs/>
          <w:color w:val="auto"/>
          <w:sz w:val="26"/>
          <w:szCs w:val="26"/>
          <w:lang w:val="uk-UA"/>
        </w:rPr>
      </w:pPr>
      <w:r w:rsidRPr="007E4243">
        <w:rPr>
          <w:b/>
          <w:bCs/>
          <w:color w:val="auto"/>
          <w:sz w:val="26"/>
          <w:szCs w:val="26"/>
          <w:lang w:val="uk-UA"/>
        </w:rPr>
        <w:t>ВИСТУПИЛИ:</w:t>
      </w:r>
    </w:p>
    <w:p w:rsidR="00B00371" w:rsidRPr="00B00371" w:rsidRDefault="00B00371" w:rsidP="003F1DCF">
      <w:pPr>
        <w:spacing w:line="240" w:lineRule="auto"/>
        <w:ind w:firstLine="416"/>
        <w:rPr>
          <w:bCs/>
          <w:color w:val="auto"/>
          <w:sz w:val="26"/>
          <w:szCs w:val="26"/>
          <w:lang w:val="uk-UA"/>
        </w:rPr>
      </w:pPr>
      <w:proofErr w:type="spellStart"/>
      <w:r w:rsidRPr="00B00371">
        <w:rPr>
          <w:bCs/>
          <w:color w:val="auto"/>
          <w:sz w:val="26"/>
          <w:szCs w:val="26"/>
          <w:lang w:val="uk-UA"/>
        </w:rPr>
        <w:t>Димченко</w:t>
      </w:r>
      <w:proofErr w:type="spellEnd"/>
      <w:r w:rsidRPr="00B00371">
        <w:rPr>
          <w:bCs/>
          <w:color w:val="auto"/>
          <w:sz w:val="26"/>
          <w:szCs w:val="26"/>
          <w:lang w:val="uk-UA"/>
        </w:rPr>
        <w:t xml:space="preserve"> Н.В., </w:t>
      </w:r>
      <w:r>
        <w:rPr>
          <w:bCs/>
          <w:color w:val="auto"/>
          <w:sz w:val="26"/>
          <w:szCs w:val="26"/>
          <w:lang w:val="uk-UA"/>
        </w:rPr>
        <w:t xml:space="preserve">вчитель фізики, </w:t>
      </w:r>
      <w:r w:rsidRPr="00B00371">
        <w:rPr>
          <w:bCs/>
          <w:color w:val="auto"/>
          <w:sz w:val="26"/>
          <w:szCs w:val="26"/>
          <w:lang w:val="uk-UA"/>
        </w:rPr>
        <w:t>Диннікова С.Л.,</w:t>
      </w:r>
      <w:r>
        <w:rPr>
          <w:bCs/>
          <w:color w:val="auto"/>
          <w:sz w:val="26"/>
          <w:szCs w:val="26"/>
          <w:lang w:val="uk-UA"/>
        </w:rPr>
        <w:t xml:space="preserve"> вчитель математики,                 Стратуленко О.В., вчитель хімії, </w:t>
      </w:r>
      <w:proofErr w:type="spellStart"/>
      <w:r>
        <w:rPr>
          <w:bCs/>
          <w:color w:val="auto"/>
          <w:sz w:val="26"/>
          <w:szCs w:val="26"/>
          <w:lang w:val="uk-UA"/>
        </w:rPr>
        <w:t>Степановська</w:t>
      </w:r>
      <w:proofErr w:type="spellEnd"/>
      <w:r>
        <w:rPr>
          <w:bCs/>
          <w:color w:val="auto"/>
          <w:sz w:val="26"/>
          <w:szCs w:val="26"/>
          <w:lang w:val="uk-UA"/>
        </w:rPr>
        <w:t xml:space="preserve"> Н.І., вчитель української мови та літератури, Павленко В.А., вчитель англійської мови, Ільїна А.С., вчитель географії,                    </w:t>
      </w:r>
      <w:proofErr w:type="spellStart"/>
      <w:r>
        <w:rPr>
          <w:bCs/>
          <w:color w:val="auto"/>
          <w:sz w:val="26"/>
          <w:szCs w:val="26"/>
          <w:lang w:val="uk-UA"/>
        </w:rPr>
        <w:t>Поспішенко</w:t>
      </w:r>
      <w:proofErr w:type="spellEnd"/>
      <w:r>
        <w:rPr>
          <w:bCs/>
          <w:color w:val="auto"/>
          <w:sz w:val="26"/>
          <w:szCs w:val="26"/>
          <w:lang w:val="uk-UA"/>
        </w:rPr>
        <w:t xml:space="preserve"> А.Т., вчитель інформатики, Старцева О.А., вчитель мистецтва з питання про критерії оцінювання здобувачів освіти (доповіді додаються).</w:t>
      </w:r>
    </w:p>
    <w:p w:rsidR="00B00371" w:rsidRPr="00B00371" w:rsidRDefault="00B00371" w:rsidP="003F1DCF">
      <w:pPr>
        <w:spacing w:line="240" w:lineRule="auto"/>
        <w:rPr>
          <w:b/>
          <w:bCs/>
          <w:color w:val="auto"/>
          <w:sz w:val="26"/>
          <w:szCs w:val="26"/>
          <w:lang w:val="uk-UA"/>
        </w:rPr>
      </w:pPr>
      <w:r w:rsidRPr="00B00371">
        <w:rPr>
          <w:b/>
          <w:bCs/>
          <w:color w:val="auto"/>
          <w:sz w:val="26"/>
          <w:szCs w:val="26"/>
          <w:lang w:val="uk-UA"/>
        </w:rPr>
        <w:lastRenderedPageBreak/>
        <w:t>СЛУХАЛИ:</w:t>
      </w:r>
    </w:p>
    <w:p w:rsidR="00E3112D" w:rsidRPr="00E3112D" w:rsidRDefault="00B00371" w:rsidP="003F1DCF">
      <w:pPr>
        <w:spacing w:line="240" w:lineRule="auto"/>
        <w:ind w:left="-15" w:firstLine="441"/>
        <w:rPr>
          <w:bCs/>
          <w:color w:val="auto"/>
          <w:sz w:val="26"/>
          <w:szCs w:val="26"/>
          <w:lang w:val="uk-UA"/>
        </w:rPr>
      </w:pPr>
      <w:r>
        <w:rPr>
          <w:bCs/>
          <w:color w:val="auto"/>
          <w:sz w:val="26"/>
          <w:szCs w:val="26"/>
          <w:lang w:val="uk-UA"/>
        </w:rPr>
        <w:t>Нестерову</w:t>
      </w:r>
      <w:r w:rsidR="004F10F4">
        <w:rPr>
          <w:bCs/>
          <w:color w:val="auto"/>
          <w:sz w:val="26"/>
          <w:szCs w:val="26"/>
          <w:lang w:val="uk-UA"/>
        </w:rPr>
        <w:t xml:space="preserve"> С.А.</w:t>
      </w:r>
      <w:r w:rsidR="00BD3C64" w:rsidRPr="00910700">
        <w:rPr>
          <w:bCs/>
          <w:color w:val="auto"/>
          <w:sz w:val="26"/>
          <w:szCs w:val="26"/>
          <w:lang w:val="uk-UA"/>
        </w:rPr>
        <w:t>,</w:t>
      </w:r>
      <w:r w:rsidR="00BD3C64">
        <w:rPr>
          <w:bCs/>
          <w:color w:val="auto"/>
          <w:sz w:val="26"/>
          <w:szCs w:val="26"/>
        </w:rPr>
        <w:t> </w:t>
      </w:r>
      <w:r w:rsidR="00BD3C64">
        <w:rPr>
          <w:bCs/>
          <w:color w:val="auto"/>
          <w:sz w:val="26"/>
          <w:szCs w:val="26"/>
          <w:lang w:val="uk-UA"/>
        </w:rPr>
        <w:t>заступник</w:t>
      </w:r>
      <w:r>
        <w:rPr>
          <w:bCs/>
          <w:color w:val="auto"/>
          <w:sz w:val="26"/>
          <w:szCs w:val="26"/>
          <w:lang w:val="uk-UA"/>
        </w:rPr>
        <w:t>а</w:t>
      </w:r>
      <w:r w:rsidR="004F10F4">
        <w:rPr>
          <w:bCs/>
          <w:color w:val="auto"/>
          <w:sz w:val="26"/>
          <w:szCs w:val="26"/>
          <w:lang w:val="uk-UA"/>
        </w:rPr>
        <w:t xml:space="preserve"> директора з навчально-виховної </w:t>
      </w:r>
      <w:r w:rsidR="00BD3C64">
        <w:rPr>
          <w:bCs/>
          <w:color w:val="auto"/>
          <w:sz w:val="26"/>
          <w:szCs w:val="26"/>
          <w:lang w:val="uk-UA"/>
        </w:rPr>
        <w:t>роботи</w:t>
      </w:r>
      <w:r w:rsidR="00BD3C64" w:rsidRPr="00910700">
        <w:rPr>
          <w:bCs/>
          <w:color w:val="auto"/>
          <w:sz w:val="26"/>
          <w:szCs w:val="26"/>
          <w:lang w:val="uk-UA"/>
        </w:rPr>
        <w:t>,</w:t>
      </w:r>
      <w:r w:rsidR="00BD3C64" w:rsidRPr="007E4243">
        <w:rPr>
          <w:bCs/>
          <w:color w:val="auto"/>
          <w:sz w:val="26"/>
          <w:szCs w:val="26"/>
        </w:rPr>
        <w:t> </w:t>
      </w:r>
      <w:r w:rsidR="00E3112D" w:rsidRPr="009A1EED">
        <w:rPr>
          <w:bCs/>
          <w:color w:val="auto"/>
          <w:sz w:val="26"/>
          <w:szCs w:val="26"/>
          <w:lang w:val="uk-UA"/>
        </w:rPr>
        <w:t xml:space="preserve"> про </w:t>
      </w:r>
      <w:r w:rsidR="00E3112D" w:rsidRPr="00E3112D">
        <w:rPr>
          <w:bCs/>
          <w:color w:val="auto"/>
          <w:sz w:val="26"/>
          <w:szCs w:val="26"/>
          <w:lang w:val="uk-UA"/>
        </w:rPr>
        <w:t>оцінювання здобувачів освіти початкової школи</w:t>
      </w:r>
      <w:r w:rsidR="00E3112D">
        <w:rPr>
          <w:bCs/>
          <w:color w:val="auto"/>
          <w:sz w:val="26"/>
          <w:szCs w:val="26"/>
          <w:lang w:val="uk-UA"/>
        </w:rPr>
        <w:t>.</w:t>
      </w:r>
      <w:r w:rsidR="00BD3C64">
        <w:rPr>
          <w:bCs/>
          <w:color w:val="auto"/>
          <w:sz w:val="26"/>
          <w:szCs w:val="26"/>
          <w:lang w:val="uk-UA"/>
        </w:rPr>
        <w:t xml:space="preserve"> </w:t>
      </w:r>
      <w:r w:rsidR="00E3112D">
        <w:rPr>
          <w:bCs/>
          <w:color w:val="auto"/>
          <w:sz w:val="26"/>
          <w:szCs w:val="26"/>
          <w:lang w:val="uk-UA"/>
        </w:rPr>
        <w:t xml:space="preserve">Світлана Анатоліївна акцентувала увагу на тому, що </w:t>
      </w:r>
      <w:r w:rsidR="00E3112D" w:rsidRPr="00E3112D">
        <w:rPr>
          <w:bCs/>
          <w:color w:val="auto"/>
          <w:sz w:val="26"/>
          <w:szCs w:val="26"/>
          <w:lang w:val="uk-UA"/>
        </w:rPr>
        <w:t>Міністерство освіти і науки затвердило методичні рекомендації щодо оцінювання результатів навчання учнів 1-4 класів закладів загальної середньої освіти. Відповідний наказ і текст рекомендацій оприлюднено</w:t>
      </w:r>
      <w:r w:rsidR="00E3112D" w:rsidRPr="00E3112D">
        <w:rPr>
          <w:bCs/>
          <w:color w:val="auto"/>
          <w:sz w:val="26"/>
          <w:szCs w:val="26"/>
        </w:rPr>
        <w:t> </w:t>
      </w:r>
      <w:hyperlink r:id="rId5" w:history="1">
        <w:r w:rsidR="00E3112D" w:rsidRPr="00E3112D">
          <w:rPr>
            <w:rStyle w:val="a4"/>
            <w:bCs/>
            <w:color w:val="auto"/>
            <w:sz w:val="26"/>
            <w:szCs w:val="26"/>
            <w:u w:val="none"/>
            <w:lang w:val="uk-UA"/>
          </w:rPr>
          <w:t>на сайті МОН</w:t>
        </w:r>
      </w:hyperlink>
      <w:r w:rsidR="00E3112D" w:rsidRPr="00E3112D">
        <w:rPr>
          <w:bCs/>
          <w:color w:val="auto"/>
          <w:sz w:val="26"/>
          <w:szCs w:val="26"/>
          <w:lang w:val="uk-UA"/>
        </w:rPr>
        <w:t>.</w:t>
      </w:r>
    </w:p>
    <w:p w:rsidR="00E3112D" w:rsidRPr="00E3112D" w:rsidRDefault="00E3112D" w:rsidP="003F1DCF">
      <w:pPr>
        <w:spacing w:line="240" w:lineRule="auto"/>
        <w:ind w:left="-15" w:firstLine="441"/>
        <w:rPr>
          <w:bCs/>
          <w:color w:val="auto"/>
          <w:sz w:val="26"/>
          <w:szCs w:val="26"/>
          <w:lang w:val="uk-UA"/>
        </w:rPr>
      </w:pPr>
      <w:r w:rsidRPr="00E3112D">
        <w:rPr>
          <w:bCs/>
          <w:color w:val="auto"/>
          <w:sz w:val="26"/>
          <w:szCs w:val="26"/>
          <w:lang w:val="uk-UA"/>
        </w:rPr>
        <w:t>Методичні рекомендації окреслюють підходи оцінювання результатів навчання учнів 1-4 класів закладів загальної середньої освіти в умовах особистісно зорієнтованого і компетентнісного навчання.</w:t>
      </w:r>
    </w:p>
    <w:p w:rsidR="00E3112D" w:rsidRPr="00E3112D" w:rsidRDefault="00E3112D" w:rsidP="003F1DCF">
      <w:pPr>
        <w:spacing w:line="240" w:lineRule="auto"/>
        <w:ind w:left="-15" w:firstLine="441"/>
        <w:rPr>
          <w:bCs/>
          <w:color w:val="auto"/>
          <w:sz w:val="26"/>
          <w:szCs w:val="26"/>
          <w:lang w:val="uk-UA"/>
        </w:rPr>
      </w:pPr>
      <w:r w:rsidRPr="00E3112D">
        <w:rPr>
          <w:bCs/>
          <w:color w:val="auto"/>
          <w:sz w:val="26"/>
          <w:szCs w:val="26"/>
          <w:lang w:val="uk-UA"/>
        </w:rPr>
        <w:t>Однією з ключових змін в оцінюванні є підхід до вираження оцінки. На заміну узагальненій бальній оцінці навчальних досягнень учнів з предмета/курсу запропоновано використовувати вербальну оцінку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w:t>
      </w:r>
    </w:p>
    <w:p w:rsidR="00E3112D" w:rsidRPr="00E3112D" w:rsidRDefault="00E3112D" w:rsidP="003F1DCF">
      <w:pPr>
        <w:spacing w:line="240" w:lineRule="auto"/>
        <w:ind w:left="-15" w:firstLine="441"/>
        <w:rPr>
          <w:bCs/>
          <w:color w:val="auto"/>
          <w:sz w:val="26"/>
          <w:szCs w:val="26"/>
        </w:rPr>
      </w:pPr>
      <w:r w:rsidRPr="00E3112D">
        <w:rPr>
          <w:bCs/>
          <w:color w:val="auto"/>
          <w:sz w:val="26"/>
          <w:szCs w:val="26"/>
          <w:lang w:val="uk-UA"/>
        </w:rPr>
        <w:t xml:space="preserve">Так, рекомендації запроваджують поняття вербальної оцінки (оцінювальне судження) та рівневої оцінки (оцінювальне судження із зазначенням рівня результату). </w:t>
      </w:r>
      <w:proofErr w:type="spellStart"/>
      <w:r w:rsidRPr="00E3112D">
        <w:rPr>
          <w:bCs/>
          <w:color w:val="auto"/>
          <w:sz w:val="26"/>
          <w:szCs w:val="26"/>
        </w:rPr>
        <w:t>Вербальну</w:t>
      </w:r>
      <w:proofErr w:type="spellEnd"/>
      <w:r w:rsidRPr="00E3112D">
        <w:rPr>
          <w:bCs/>
          <w:color w:val="auto"/>
          <w:sz w:val="26"/>
          <w:szCs w:val="26"/>
        </w:rPr>
        <w:t xml:space="preserve"> і </w:t>
      </w:r>
      <w:proofErr w:type="spellStart"/>
      <w:r w:rsidRPr="00E3112D">
        <w:rPr>
          <w:bCs/>
          <w:color w:val="auto"/>
          <w:sz w:val="26"/>
          <w:szCs w:val="26"/>
        </w:rPr>
        <w:t>рівневу</w:t>
      </w:r>
      <w:proofErr w:type="spellEnd"/>
      <w:r w:rsidRPr="00E3112D">
        <w:rPr>
          <w:bCs/>
          <w:color w:val="auto"/>
          <w:sz w:val="26"/>
          <w:szCs w:val="26"/>
        </w:rPr>
        <w:t xml:space="preserve"> оцінку можна </w:t>
      </w:r>
      <w:proofErr w:type="spellStart"/>
      <w:r w:rsidRPr="00E3112D">
        <w:rPr>
          <w:bCs/>
          <w:color w:val="auto"/>
          <w:sz w:val="26"/>
          <w:szCs w:val="26"/>
        </w:rPr>
        <w:t>виражати</w:t>
      </w:r>
      <w:proofErr w:type="spellEnd"/>
      <w:r w:rsidRPr="00E3112D">
        <w:rPr>
          <w:bCs/>
          <w:color w:val="auto"/>
          <w:sz w:val="26"/>
          <w:szCs w:val="26"/>
        </w:rPr>
        <w:t xml:space="preserve"> як </w:t>
      </w:r>
      <w:proofErr w:type="spellStart"/>
      <w:r w:rsidRPr="00E3112D">
        <w:rPr>
          <w:bCs/>
          <w:color w:val="auto"/>
          <w:sz w:val="26"/>
          <w:szCs w:val="26"/>
        </w:rPr>
        <w:t>усно</w:t>
      </w:r>
      <w:proofErr w:type="spellEnd"/>
      <w:r w:rsidRPr="00E3112D">
        <w:rPr>
          <w:bCs/>
          <w:color w:val="auto"/>
          <w:sz w:val="26"/>
          <w:szCs w:val="26"/>
        </w:rPr>
        <w:t xml:space="preserve">, так і </w:t>
      </w:r>
      <w:proofErr w:type="spellStart"/>
      <w:r w:rsidRPr="00E3112D">
        <w:rPr>
          <w:bCs/>
          <w:color w:val="auto"/>
          <w:sz w:val="26"/>
          <w:szCs w:val="26"/>
        </w:rPr>
        <w:t>письмово</w:t>
      </w:r>
      <w:proofErr w:type="spellEnd"/>
      <w:r w:rsidRPr="00E3112D">
        <w:rPr>
          <w:bCs/>
          <w:color w:val="auto"/>
          <w:sz w:val="26"/>
          <w:szCs w:val="26"/>
        </w:rPr>
        <w:t xml:space="preserve">. Рівень результату навчання рекомендовано </w:t>
      </w:r>
      <w:proofErr w:type="spellStart"/>
      <w:r w:rsidRPr="00E3112D">
        <w:rPr>
          <w:bCs/>
          <w:color w:val="auto"/>
          <w:sz w:val="26"/>
          <w:szCs w:val="26"/>
        </w:rPr>
        <w:t>визначати</w:t>
      </w:r>
      <w:proofErr w:type="spellEnd"/>
      <w:r w:rsidRPr="00E3112D">
        <w:rPr>
          <w:bCs/>
          <w:color w:val="auto"/>
          <w:sz w:val="26"/>
          <w:szCs w:val="26"/>
        </w:rPr>
        <w:t xml:space="preserve"> з </w:t>
      </w:r>
      <w:proofErr w:type="spellStart"/>
      <w:r w:rsidRPr="00E3112D">
        <w:rPr>
          <w:bCs/>
          <w:color w:val="auto"/>
          <w:sz w:val="26"/>
          <w:szCs w:val="26"/>
        </w:rPr>
        <w:t>урахуванням</w:t>
      </w:r>
      <w:proofErr w:type="spellEnd"/>
      <w:r w:rsidRPr="00E3112D">
        <w:rPr>
          <w:bCs/>
          <w:color w:val="auto"/>
          <w:sz w:val="26"/>
          <w:szCs w:val="26"/>
        </w:rPr>
        <w:t xml:space="preserve"> динаміки його </w:t>
      </w:r>
      <w:proofErr w:type="spellStart"/>
      <w:r w:rsidRPr="00E3112D">
        <w:rPr>
          <w:bCs/>
          <w:color w:val="auto"/>
          <w:sz w:val="26"/>
          <w:szCs w:val="26"/>
        </w:rPr>
        <w:t>досягнення</w:t>
      </w:r>
      <w:proofErr w:type="spellEnd"/>
      <w:r w:rsidRPr="00E3112D">
        <w:rPr>
          <w:bCs/>
          <w:color w:val="auto"/>
          <w:sz w:val="26"/>
          <w:szCs w:val="26"/>
        </w:rPr>
        <w:t xml:space="preserve"> та </w:t>
      </w:r>
      <w:proofErr w:type="spellStart"/>
      <w:r w:rsidRPr="00E3112D">
        <w:rPr>
          <w:bCs/>
          <w:color w:val="auto"/>
          <w:sz w:val="26"/>
          <w:szCs w:val="26"/>
        </w:rPr>
        <w:t>позначати</w:t>
      </w:r>
      <w:proofErr w:type="spellEnd"/>
      <w:r w:rsidRPr="00E3112D">
        <w:rPr>
          <w:bCs/>
          <w:color w:val="auto"/>
          <w:sz w:val="26"/>
          <w:szCs w:val="26"/>
        </w:rPr>
        <w:t xml:space="preserve"> буквами – «початковий» (П), «</w:t>
      </w:r>
      <w:proofErr w:type="spellStart"/>
      <w:r w:rsidRPr="00E3112D">
        <w:rPr>
          <w:bCs/>
          <w:color w:val="auto"/>
          <w:sz w:val="26"/>
          <w:szCs w:val="26"/>
        </w:rPr>
        <w:t>середній</w:t>
      </w:r>
      <w:proofErr w:type="spellEnd"/>
      <w:r w:rsidRPr="00E3112D">
        <w:rPr>
          <w:bCs/>
          <w:color w:val="auto"/>
          <w:sz w:val="26"/>
          <w:szCs w:val="26"/>
        </w:rPr>
        <w:t>» (С), «</w:t>
      </w:r>
      <w:proofErr w:type="spellStart"/>
      <w:r w:rsidRPr="00E3112D">
        <w:rPr>
          <w:bCs/>
          <w:color w:val="auto"/>
          <w:sz w:val="26"/>
          <w:szCs w:val="26"/>
        </w:rPr>
        <w:t>достатній</w:t>
      </w:r>
      <w:proofErr w:type="spellEnd"/>
      <w:r w:rsidRPr="00E3112D">
        <w:rPr>
          <w:bCs/>
          <w:color w:val="auto"/>
          <w:sz w:val="26"/>
          <w:szCs w:val="26"/>
        </w:rPr>
        <w:t>» (Д), «</w:t>
      </w:r>
      <w:proofErr w:type="spellStart"/>
      <w:r w:rsidRPr="00E3112D">
        <w:rPr>
          <w:bCs/>
          <w:color w:val="auto"/>
          <w:sz w:val="26"/>
          <w:szCs w:val="26"/>
        </w:rPr>
        <w:t>високий</w:t>
      </w:r>
      <w:proofErr w:type="spellEnd"/>
      <w:r w:rsidRPr="00E3112D">
        <w:rPr>
          <w:bCs/>
          <w:color w:val="auto"/>
          <w:sz w:val="26"/>
          <w:szCs w:val="26"/>
        </w:rPr>
        <w:t>» (В).</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Результати оцінювання </w:t>
      </w:r>
      <w:proofErr w:type="spellStart"/>
      <w:r w:rsidRPr="00E3112D">
        <w:rPr>
          <w:bCs/>
          <w:color w:val="auto"/>
          <w:sz w:val="26"/>
          <w:szCs w:val="26"/>
        </w:rPr>
        <w:t>особистісних</w:t>
      </w:r>
      <w:proofErr w:type="spellEnd"/>
      <w:r w:rsidRPr="00E3112D">
        <w:rPr>
          <w:bCs/>
          <w:color w:val="auto"/>
          <w:sz w:val="26"/>
          <w:szCs w:val="26"/>
        </w:rPr>
        <w:t xml:space="preserve"> </w:t>
      </w:r>
      <w:proofErr w:type="spellStart"/>
      <w:r w:rsidRPr="00E3112D">
        <w:rPr>
          <w:bCs/>
          <w:color w:val="auto"/>
          <w:sz w:val="26"/>
          <w:szCs w:val="26"/>
        </w:rPr>
        <w:t>надбань</w:t>
      </w:r>
      <w:proofErr w:type="spellEnd"/>
      <w:r w:rsidRPr="00E3112D">
        <w:rPr>
          <w:bCs/>
          <w:color w:val="auto"/>
          <w:sz w:val="26"/>
          <w:szCs w:val="26"/>
        </w:rPr>
        <w:t xml:space="preserve"> учнів у 1-4 класах рекомендовано </w:t>
      </w:r>
      <w:proofErr w:type="spellStart"/>
      <w:r w:rsidRPr="00E3112D">
        <w:rPr>
          <w:bCs/>
          <w:color w:val="auto"/>
          <w:sz w:val="26"/>
          <w:szCs w:val="26"/>
        </w:rPr>
        <w:t>виражати</w:t>
      </w:r>
      <w:proofErr w:type="spellEnd"/>
      <w:r w:rsidRPr="00E3112D">
        <w:rPr>
          <w:bCs/>
          <w:color w:val="auto"/>
          <w:sz w:val="26"/>
          <w:szCs w:val="26"/>
        </w:rPr>
        <w:t xml:space="preserve"> вербальною </w:t>
      </w:r>
      <w:proofErr w:type="spellStart"/>
      <w:r w:rsidRPr="00E3112D">
        <w:rPr>
          <w:bCs/>
          <w:color w:val="auto"/>
          <w:sz w:val="26"/>
          <w:szCs w:val="26"/>
        </w:rPr>
        <w:t>оцінкою</w:t>
      </w:r>
      <w:proofErr w:type="spellEnd"/>
      <w:r w:rsidRPr="00E3112D">
        <w:rPr>
          <w:bCs/>
          <w:color w:val="auto"/>
          <w:sz w:val="26"/>
          <w:szCs w:val="26"/>
        </w:rPr>
        <w:t xml:space="preserve">, об’єктивних результатів навчання у 1-2 класах – вербальною </w:t>
      </w:r>
      <w:proofErr w:type="spellStart"/>
      <w:r w:rsidRPr="00E3112D">
        <w:rPr>
          <w:bCs/>
          <w:color w:val="auto"/>
          <w:sz w:val="26"/>
          <w:szCs w:val="26"/>
        </w:rPr>
        <w:t>оцінкою</w:t>
      </w:r>
      <w:proofErr w:type="spellEnd"/>
      <w:r w:rsidRPr="00E3112D">
        <w:rPr>
          <w:bCs/>
          <w:color w:val="auto"/>
          <w:sz w:val="26"/>
          <w:szCs w:val="26"/>
        </w:rPr>
        <w:t xml:space="preserve">, у 3-4 класах – або вербальною, або </w:t>
      </w:r>
      <w:proofErr w:type="spellStart"/>
      <w:r w:rsidRPr="00E3112D">
        <w:rPr>
          <w:bCs/>
          <w:color w:val="auto"/>
          <w:sz w:val="26"/>
          <w:szCs w:val="26"/>
        </w:rPr>
        <w:t>рівневою</w:t>
      </w:r>
      <w:proofErr w:type="spellEnd"/>
      <w:r w:rsidRPr="00E3112D">
        <w:rPr>
          <w:bCs/>
          <w:color w:val="auto"/>
          <w:sz w:val="26"/>
          <w:szCs w:val="26"/>
        </w:rPr>
        <w:t xml:space="preserve"> </w:t>
      </w:r>
      <w:proofErr w:type="spellStart"/>
      <w:r w:rsidRPr="00E3112D">
        <w:rPr>
          <w:bCs/>
          <w:color w:val="auto"/>
          <w:sz w:val="26"/>
          <w:szCs w:val="26"/>
        </w:rPr>
        <w:t>оцінкою</w:t>
      </w:r>
      <w:proofErr w:type="spellEnd"/>
      <w:r w:rsidRPr="00E3112D">
        <w:rPr>
          <w:bCs/>
          <w:color w:val="auto"/>
          <w:sz w:val="26"/>
          <w:szCs w:val="26"/>
        </w:rPr>
        <w:t xml:space="preserve"> за </w:t>
      </w:r>
      <w:proofErr w:type="spellStart"/>
      <w:r w:rsidRPr="00E3112D">
        <w:rPr>
          <w:bCs/>
          <w:color w:val="auto"/>
          <w:sz w:val="26"/>
          <w:szCs w:val="26"/>
        </w:rPr>
        <w:t>вибором</w:t>
      </w:r>
      <w:proofErr w:type="spellEnd"/>
      <w:r w:rsidRPr="00E3112D">
        <w:rPr>
          <w:bCs/>
          <w:color w:val="auto"/>
          <w:sz w:val="26"/>
          <w:szCs w:val="26"/>
        </w:rPr>
        <w:t xml:space="preserve"> закладу.</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Рекомендації також </w:t>
      </w:r>
      <w:proofErr w:type="spellStart"/>
      <w:r w:rsidRPr="00E3112D">
        <w:rPr>
          <w:bCs/>
          <w:color w:val="auto"/>
          <w:sz w:val="26"/>
          <w:szCs w:val="26"/>
        </w:rPr>
        <w:t>містять</w:t>
      </w:r>
      <w:proofErr w:type="spellEnd"/>
      <w:r w:rsidRPr="00E3112D">
        <w:rPr>
          <w:bCs/>
          <w:color w:val="auto"/>
          <w:sz w:val="26"/>
          <w:szCs w:val="26"/>
        </w:rPr>
        <w:t xml:space="preserve"> </w:t>
      </w:r>
      <w:proofErr w:type="spellStart"/>
      <w:r w:rsidRPr="00E3112D">
        <w:rPr>
          <w:bCs/>
          <w:color w:val="auto"/>
          <w:sz w:val="26"/>
          <w:szCs w:val="26"/>
        </w:rPr>
        <w:t>Орієнтовну</w:t>
      </w:r>
      <w:proofErr w:type="spellEnd"/>
      <w:r w:rsidRPr="00E3112D">
        <w:rPr>
          <w:bCs/>
          <w:color w:val="auto"/>
          <w:sz w:val="26"/>
          <w:szCs w:val="26"/>
        </w:rPr>
        <w:t xml:space="preserve"> рамку оцінювання результатів навчання учнів 1-4 класів. Вона </w:t>
      </w:r>
      <w:proofErr w:type="spellStart"/>
      <w:r w:rsidRPr="00E3112D">
        <w:rPr>
          <w:bCs/>
          <w:color w:val="auto"/>
          <w:sz w:val="26"/>
          <w:szCs w:val="26"/>
        </w:rPr>
        <w:t>дозволяє</w:t>
      </w:r>
      <w:proofErr w:type="spellEnd"/>
      <w:r w:rsidRPr="00E3112D">
        <w:rPr>
          <w:bCs/>
          <w:color w:val="auto"/>
          <w:sz w:val="26"/>
          <w:szCs w:val="26"/>
        </w:rPr>
        <w:t xml:space="preserve"> </w:t>
      </w:r>
      <w:proofErr w:type="spellStart"/>
      <w:r w:rsidRPr="00E3112D">
        <w:rPr>
          <w:bCs/>
          <w:color w:val="auto"/>
          <w:sz w:val="26"/>
          <w:szCs w:val="26"/>
        </w:rPr>
        <w:t>забезпечити</w:t>
      </w:r>
      <w:proofErr w:type="spellEnd"/>
      <w:r w:rsidRPr="00E3112D">
        <w:rPr>
          <w:bCs/>
          <w:color w:val="auto"/>
          <w:sz w:val="26"/>
          <w:szCs w:val="26"/>
        </w:rPr>
        <w:t xml:space="preserve"> об’єктивність і </w:t>
      </w:r>
      <w:proofErr w:type="spellStart"/>
      <w:r w:rsidRPr="00E3112D">
        <w:rPr>
          <w:bCs/>
          <w:color w:val="auto"/>
          <w:sz w:val="26"/>
          <w:szCs w:val="26"/>
        </w:rPr>
        <w:t>точність</w:t>
      </w:r>
      <w:proofErr w:type="spellEnd"/>
      <w:r w:rsidRPr="00E3112D">
        <w:rPr>
          <w:bCs/>
          <w:color w:val="auto"/>
          <w:sz w:val="26"/>
          <w:szCs w:val="26"/>
        </w:rPr>
        <w:t xml:space="preserve"> результату оцінювання і покликана </w:t>
      </w:r>
      <w:proofErr w:type="spellStart"/>
      <w:r w:rsidRPr="00E3112D">
        <w:rPr>
          <w:bCs/>
          <w:color w:val="auto"/>
          <w:sz w:val="26"/>
          <w:szCs w:val="26"/>
        </w:rPr>
        <w:t>допомогти</w:t>
      </w:r>
      <w:proofErr w:type="spellEnd"/>
      <w:r w:rsidRPr="00E3112D">
        <w:rPr>
          <w:bCs/>
          <w:color w:val="auto"/>
          <w:sz w:val="26"/>
          <w:szCs w:val="26"/>
        </w:rPr>
        <w:t xml:space="preserve"> </w:t>
      </w:r>
      <w:proofErr w:type="spellStart"/>
      <w:r w:rsidRPr="00E3112D">
        <w:rPr>
          <w:bCs/>
          <w:color w:val="auto"/>
          <w:sz w:val="26"/>
          <w:szCs w:val="26"/>
        </w:rPr>
        <w:t>формувати</w:t>
      </w:r>
      <w:proofErr w:type="spellEnd"/>
      <w:r w:rsidRPr="00E3112D">
        <w:rPr>
          <w:bCs/>
          <w:color w:val="auto"/>
          <w:sz w:val="26"/>
          <w:szCs w:val="26"/>
        </w:rPr>
        <w:t xml:space="preserve"> </w:t>
      </w:r>
      <w:proofErr w:type="spellStart"/>
      <w:r w:rsidRPr="00E3112D">
        <w:rPr>
          <w:bCs/>
          <w:color w:val="auto"/>
          <w:sz w:val="26"/>
          <w:szCs w:val="26"/>
        </w:rPr>
        <w:t>оцінювальні</w:t>
      </w:r>
      <w:proofErr w:type="spellEnd"/>
      <w:r w:rsidRPr="00E3112D">
        <w:rPr>
          <w:bCs/>
          <w:color w:val="auto"/>
          <w:sz w:val="26"/>
          <w:szCs w:val="26"/>
        </w:rPr>
        <w:t xml:space="preserve"> </w:t>
      </w:r>
      <w:proofErr w:type="spellStart"/>
      <w:r w:rsidRPr="00E3112D">
        <w:rPr>
          <w:bCs/>
          <w:color w:val="auto"/>
          <w:sz w:val="26"/>
          <w:szCs w:val="26"/>
        </w:rPr>
        <w:t>судження</w:t>
      </w:r>
      <w:proofErr w:type="spellEnd"/>
      <w:r w:rsidRPr="00E3112D">
        <w:rPr>
          <w:bCs/>
          <w:color w:val="auto"/>
          <w:sz w:val="26"/>
          <w:szCs w:val="26"/>
        </w:rPr>
        <w:t xml:space="preserve"> </w:t>
      </w:r>
      <w:proofErr w:type="gramStart"/>
      <w:r w:rsidRPr="00E3112D">
        <w:rPr>
          <w:bCs/>
          <w:color w:val="auto"/>
          <w:sz w:val="26"/>
          <w:szCs w:val="26"/>
        </w:rPr>
        <w:t>та  </w:t>
      </w:r>
      <w:proofErr w:type="spellStart"/>
      <w:r w:rsidRPr="00E3112D">
        <w:rPr>
          <w:bCs/>
          <w:color w:val="auto"/>
          <w:sz w:val="26"/>
          <w:szCs w:val="26"/>
        </w:rPr>
        <w:t>визначати</w:t>
      </w:r>
      <w:proofErr w:type="spellEnd"/>
      <w:proofErr w:type="gramEnd"/>
      <w:r w:rsidRPr="00E3112D">
        <w:rPr>
          <w:bCs/>
          <w:color w:val="auto"/>
          <w:sz w:val="26"/>
          <w:szCs w:val="26"/>
        </w:rPr>
        <w:t xml:space="preserve"> рівень результату навчання.</w:t>
      </w:r>
    </w:p>
    <w:p w:rsidR="00E3112D" w:rsidRPr="00E3112D" w:rsidRDefault="00E3112D" w:rsidP="003F1DCF">
      <w:pPr>
        <w:spacing w:line="240" w:lineRule="auto"/>
        <w:ind w:left="-15" w:firstLine="441"/>
        <w:rPr>
          <w:bCs/>
          <w:color w:val="auto"/>
          <w:sz w:val="26"/>
          <w:szCs w:val="26"/>
        </w:rPr>
      </w:pPr>
      <w:proofErr w:type="spellStart"/>
      <w:r w:rsidRPr="00E3112D">
        <w:rPr>
          <w:bCs/>
          <w:color w:val="auto"/>
          <w:sz w:val="26"/>
          <w:szCs w:val="26"/>
        </w:rPr>
        <w:t>Водночас</w:t>
      </w:r>
      <w:proofErr w:type="spellEnd"/>
      <w:r w:rsidRPr="00E3112D">
        <w:rPr>
          <w:bCs/>
          <w:color w:val="auto"/>
          <w:sz w:val="26"/>
          <w:szCs w:val="26"/>
        </w:rPr>
        <w:t xml:space="preserve"> заклад може розробляти і </w:t>
      </w:r>
      <w:proofErr w:type="spellStart"/>
      <w:r w:rsidRPr="00E3112D">
        <w:rPr>
          <w:bCs/>
          <w:color w:val="auto"/>
          <w:sz w:val="26"/>
          <w:szCs w:val="26"/>
        </w:rPr>
        <w:t>фіксувати</w:t>
      </w:r>
      <w:proofErr w:type="spellEnd"/>
      <w:r w:rsidRPr="00E3112D">
        <w:rPr>
          <w:bCs/>
          <w:color w:val="auto"/>
          <w:sz w:val="26"/>
          <w:szCs w:val="26"/>
        </w:rPr>
        <w:t xml:space="preserve"> </w:t>
      </w:r>
      <w:proofErr w:type="spellStart"/>
      <w:r w:rsidRPr="00E3112D">
        <w:rPr>
          <w:bCs/>
          <w:color w:val="auto"/>
          <w:sz w:val="26"/>
          <w:szCs w:val="26"/>
        </w:rPr>
        <w:t>загальні</w:t>
      </w:r>
      <w:proofErr w:type="spellEnd"/>
      <w:r w:rsidRPr="00E3112D">
        <w:rPr>
          <w:bCs/>
          <w:color w:val="auto"/>
          <w:sz w:val="26"/>
          <w:szCs w:val="26"/>
        </w:rPr>
        <w:t xml:space="preserve"> </w:t>
      </w:r>
      <w:proofErr w:type="spellStart"/>
      <w:r w:rsidRPr="00E3112D">
        <w:rPr>
          <w:bCs/>
          <w:color w:val="auto"/>
          <w:sz w:val="26"/>
          <w:szCs w:val="26"/>
        </w:rPr>
        <w:t>положення</w:t>
      </w:r>
      <w:proofErr w:type="spellEnd"/>
      <w:r w:rsidRPr="00E3112D">
        <w:rPr>
          <w:bCs/>
          <w:color w:val="auto"/>
          <w:sz w:val="26"/>
          <w:szCs w:val="26"/>
        </w:rPr>
        <w:t xml:space="preserve"> щодо оцінювання результатів навчання учнів у освітній </w:t>
      </w:r>
      <w:proofErr w:type="spellStart"/>
      <w:r w:rsidRPr="00E3112D">
        <w:rPr>
          <w:bCs/>
          <w:color w:val="auto"/>
          <w:sz w:val="26"/>
          <w:szCs w:val="26"/>
        </w:rPr>
        <w:t>програмі</w:t>
      </w:r>
      <w:proofErr w:type="spellEnd"/>
      <w:r w:rsidRPr="00E3112D">
        <w:rPr>
          <w:bCs/>
          <w:color w:val="auto"/>
          <w:sz w:val="26"/>
          <w:szCs w:val="26"/>
        </w:rPr>
        <w:t xml:space="preserve"> та </w:t>
      </w:r>
      <w:proofErr w:type="spellStart"/>
      <w:r w:rsidRPr="00E3112D">
        <w:rPr>
          <w:bCs/>
          <w:color w:val="auto"/>
          <w:sz w:val="26"/>
          <w:szCs w:val="26"/>
        </w:rPr>
        <w:t>конкретизувати</w:t>
      </w:r>
      <w:proofErr w:type="spellEnd"/>
      <w:r w:rsidRPr="00E3112D">
        <w:rPr>
          <w:bCs/>
          <w:color w:val="auto"/>
          <w:sz w:val="26"/>
          <w:szCs w:val="26"/>
        </w:rPr>
        <w:t xml:space="preserve"> їх у </w:t>
      </w:r>
      <w:proofErr w:type="spellStart"/>
      <w:r w:rsidRPr="00E3112D">
        <w:rPr>
          <w:bCs/>
          <w:color w:val="auto"/>
          <w:sz w:val="26"/>
          <w:szCs w:val="26"/>
        </w:rPr>
        <w:t>частині</w:t>
      </w:r>
      <w:proofErr w:type="spellEnd"/>
      <w:r w:rsidRPr="00E3112D">
        <w:rPr>
          <w:bCs/>
          <w:color w:val="auto"/>
          <w:sz w:val="26"/>
          <w:szCs w:val="26"/>
        </w:rPr>
        <w:t xml:space="preserve"> </w:t>
      </w:r>
      <w:proofErr w:type="spellStart"/>
      <w:r w:rsidRPr="00E3112D">
        <w:rPr>
          <w:bCs/>
          <w:color w:val="auto"/>
          <w:sz w:val="26"/>
          <w:szCs w:val="26"/>
        </w:rPr>
        <w:t>положення</w:t>
      </w:r>
      <w:proofErr w:type="spellEnd"/>
      <w:r w:rsidRPr="00E3112D">
        <w:rPr>
          <w:bCs/>
          <w:color w:val="auto"/>
          <w:sz w:val="26"/>
          <w:szCs w:val="26"/>
        </w:rPr>
        <w:t xml:space="preserve"> про </w:t>
      </w:r>
      <w:proofErr w:type="spellStart"/>
      <w:r w:rsidRPr="00E3112D">
        <w:rPr>
          <w:bCs/>
          <w:color w:val="auto"/>
          <w:sz w:val="26"/>
          <w:szCs w:val="26"/>
        </w:rPr>
        <w:t>внутрішню</w:t>
      </w:r>
      <w:proofErr w:type="spellEnd"/>
      <w:r w:rsidRPr="00E3112D">
        <w:rPr>
          <w:bCs/>
          <w:color w:val="auto"/>
          <w:sz w:val="26"/>
          <w:szCs w:val="26"/>
        </w:rPr>
        <w:t xml:space="preserve"> систему забезпечення якості освіти. </w:t>
      </w:r>
      <w:proofErr w:type="spellStart"/>
      <w:r w:rsidRPr="00E3112D">
        <w:rPr>
          <w:bCs/>
          <w:color w:val="auto"/>
          <w:sz w:val="26"/>
          <w:szCs w:val="26"/>
        </w:rPr>
        <w:t>Особливості</w:t>
      </w:r>
      <w:proofErr w:type="spellEnd"/>
      <w:r w:rsidRPr="00E3112D">
        <w:rPr>
          <w:bCs/>
          <w:color w:val="auto"/>
          <w:sz w:val="26"/>
          <w:szCs w:val="26"/>
        </w:rPr>
        <w:t xml:space="preserve"> організації оцінювання в </w:t>
      </w:r>
      <w:proofErr w:type="spellStart"/>
      <w:r w:rsidRPr="00E3112D">
        <w:rPr>
          <w:bCs/>
          <w:color w:val="auto"/>
          <w:sz w:val="26"/>
          <w:szCs w:val="26"/>
        </w:rPr>
        <w:t>певному</w:t>
      </w:r>
      <w:proofErr w:type="spellEnd"/>
      <w:r w:rsidRPr="00E3112D">
        <w:rPr>
          <w:bCs/>
          <w:color w:val="auto"/>
          <w:sz w:val="26"/>
          <w:szCs w:val="26"/>
        </w:rPr>
        <w:t xml:space="preserve"> класі можуть </w:t>
      </w:r>
      <w:proofErr w:type="spellStart"/>
      <w:r w:rsidRPr="00E3112D">
        <w:rPr>
          <w:bCs/>
          <w:color w:val="auto"/>
          <w:sz w:val="26"/>
          <w:szCs w:val="26"/>
        </w:rPr>
        <w:t>ініціюватися</w:t>
      </w:r>
      <w:proofErr w:type="spellEnd"/>
      <w:r w:rsidRPr="00E3112D">
        <w:rPr>
          <w:bCs/>
          <w:color w:val="auto"/>
          <w:sz w:val="26"/>
          <w:szCs w:val="26"/>
        </w:rPr>
        <w:t xml:space="preserve"> вчителем і бути затвердженими на </w:t>
      </w:r>
      <w:proofErr w:type="spellStart"/>
      <w:r w:rsidRPr="00E3112D">
        <w:rPr>
          <w:bCs/>
          <w:color w:val="auto"/>
          <w:sz w:val="26"/>
          <w:szCs w:val="26"/>
        </w:rPr>
        <w:t>засіданні</w:t>
      </w:r>
      <w:proofErr w:type="spellEnd"/>
      <w:r w:rsidRPr="00E3112D">
        <w:rPr>
          <w:bCs/>
          <w:color w:val="auto"/>
          <w:sz w:val="26"/>
          <w:szCs w:val="26"/>
        </w:rPr>
        <w:t xml:space="preserve"> педагогічної </w:t>
      </w:r>
      <w:proofErr w:type="gramStart"/>
      <w:r w:rsidRPr="00E3112D">
        <w:rPr>
          <w:bCs/>
          <w:color w:val="auto"/>
          <w:sz w:val="26"/>
          <w:szCs w:val="26"/>
        </w:rPr>
        <w:t>ради закладу</w:t>
      </w:r>
      <w:proofErr w:type="gramEnd"/>
      <w:r w:rsidRPr="00E3112D">
        <w:rPr>
          <w:bCs/>
          <w:color w:val="auto"/>
          <w:sz w:val="26"/>
          <w:szCs w:val="26"/>
        </w:rPr>
        <w:t>.</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У рекомендаціях </w:t>
      </w:r>
      <w:proofErr w:type="spellStart"/>
      <w:r w:rsidRPr="00E3112D">
        <w:rPr>
          <w:bCs/>
          <w:color w:val="auto"/>
          <w:sz w:val="26"/>
          <w:szCs w:val="26"/>
        </w:rPr>
        <w:t>наголошено</w:t>
      </w:r>
      <w:proofErr w:type="spellEnd"/>
      <w:r w:rsidRPr="00E3112D">
        <w:rPr>
          <w:bCs/>
          <w:color w:val="auto"/>
          <w:sz w:val="26"/>
          <w:szCs w:val="26"/>
        </w:rPr>
        <w:t xml:space="preserve">, що оцінка є </w:t>
      </w:r>
      <w:proofErr w:type="spellStart"/>
      <w:r w:rsidRPr="00E3112D">
        <w:rPr>
          <w:bCs/>
          <w:color w:val="auto"/>
          <w:sz w:val="26"/>
          <w:szCs w:val="26"/>
        </w:rPr>
        <w:t>конфіденційною</w:t>
      </w:r>
      <w:proofErr w:type="spellEnd"/>
      <w:r w:rsidRPr="00E3112D">
        <w:rPr>
          <w:bCs/>
          <w:color w:val="auto"/>
          <w:sz w:val="26"/>
          <w:szCs w:val="26"/>
        </w:rPr>
        <w:t xml:space="preserve"> </w:t>
      </w:r>
      <w:proofErr w:type="spellStart"/>
      <w:r w:rsidRPr="00E3112D">
        <w:rPr>
          <w:bCs/>
          <w:color w:val="auto"/>
          <w:sz w:val="26"/>
          <w:szCs w:val="26"/>
        </w:rPr>
        <w:t>інформацією</w:t>
      </w:r>
      <w:proofErr w:type="spellEnd"/>
      <w:r w:rsidRPr="00E3112D">
        <w:rPr>
          <w:bCs/>
          <w:color w:val="auto"/>
          <w:sz w:val="26"/>
          <w:szCs w:val="26"/>
        </w:rPr>
        <w:t xml:space="preserve">, доступною </w:t>
      </w:r>
      <w:proofErr w:type="spellStart"/>
      <w:r w:rsidRPr="00E3112D">
        <w:rPr>
          <w:bCs/>
          <w:color w:val="auto"/>
          <w:sz w:val="26"/>
          <w:szCs w:val="26"/>
        </w:rPr>
        <w:t>лише</w:t>
      </w:r>
      <w:proofErr w:type="spellEnd"/>
      <w:r w:rsidRPr="00E3112D">
        <w:rPr>
          <w:bCs/>
          <w:color w:val="auto"/>
          <w:sz w:val="26"/>
          <w:szCs w:val="26"/>
        </w:rPr>
        <w:t xml:space="preserve"> для учня/</w:t>
      </w:r>
      <w:proofErr w:type="spellStart"/>
      <w:r w:rsidRPr="00E3112D">
        <w:rPr>
          <w:bCs/>
          <w:color w:val="auto"/>
          <w:sz w:val="26"/>
          <w:szCs w:val="26"/>
        </w:rPr>
        <w:t>учениці</w:t>
      </w:r>
      <w:proofErr w:type="spellEnd"/>
      <w:r w:rsidRPr="00E3112D">
        <w:rPr>
          <w:bCs/>
          <w:color w:val="auto"/>
          <w:sz w:val="26"/>
          <w:szCs w:val="26"/>
        </w:rPr>
        <w:t xml:space="preserve"> та його/</w:t>
      </w:r>
      <w:proofErr w:type="spellStart"/>
      <w:r w:rsidRPr="00E3112D">
        <w:rPr>
          <w:bCs/>
          <w:color w:val="auto"/>
          <w:sz w:val="26"/>
          <w:szCs w:val="26"/>
        </w:rPr>
        <w:t>її</w:t>
      </w:r>
      <w:proofErr w:type="spellEnd"/>
      <w:r w:rsidRPr="00E3112D">
        <w:rPr>
          <w:bCs/>
          <w:color w:val="auto"/>
          <w:sz w:val="26"/>
          <w:szCs w:val="26"/>
        </w:rPr>
        <w:t xml:space="preserve"> батьків (або осіб, що їх замінюють).</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Відповідно </w:t>
      </w:r>
      <w:proofErr w:type="gramStart"/>
      <w:r w:rsidRPr="00E3112D">
        <w:rPr>
          <w:bCs/>
          <w:color w:val="auto"/>
          <w:sz w:val="26"/>
          <w:szCs w:val="26"/>
        </w:rPr>
        <w:t>до Державного стандарту</w:t>
      </w:r>
      <w:proofErr w:type="gramEnd"/>
      <w:r w:rsidRPr="00E3112D">
        <w:rPr>
          <w:bCs/>
          <w:color w:val="auto"/>
          <w:sz w:val="26"/>
          <w:szCs w:val="26"/>
        </w:rPr>
        <w:t xml:space="preserve"> початкової освіти, </w:t>
      </w:r>
      <w:proofErr w:type="spellStart"/>
      <w:r w:rsidRPr="00E3112D">
        <w:rPr>
          <w:bCs/>
          <w:color w:val="auto"/>
          <w:sz w:val="26"/>
          <w:szCs w:val="26"/>
        </w:rPr>
        <w:t>отримання</w:t>
      </w:r>
      <w:proofErr w:type="spellEnd"/>
      <w:r w:rsidRPr="00E3112D">
        <w:rPr>
          <w:bCs/>
          <w:color w:val="auto"/>
          <w:sz w:val="26"/>
          <w:szCs w:val="26"/>
        </w:rPr>
        <w:t xml:space="preserve"> </w:t>
      </w:r>
      <w:proofErr w:type="spellStart"/>
      <w:r w:rsidRPr="00E3112D">
        <w:rPr>
          <w:bCs/>
          <w:color w:val="auto"/>
          <w:sz w:val="26"/>
          <w:szCs w:val="26"/>
        </w:rPr>
        <w:t>даних</w:t>
      </w:r>
      <w:proofErr w:type="spellEnd"/>
      <w:r w:rsidRPr="00E3112D">
        <w:rPr>
          <w:bCs/>
          <w:color w:val="auto"/>
          <w:sz w:val="26"/>
          <w:szCs w:val="26"/>
        </w:rPr>
        <w:t xml:space="preserve">, їх аналіз та </w:t>
      </w:r>
      <w:proofErr w:type="spellStart"/>
      <w:r w:rsidRPr="00E3112D">
        <w:rPr>
          <w:bCs/>
          <w:color w:val="auto"/>
          <w:sz w:val="26"/>
          <w:szCs w:val="26"/>
        </w:rPr>
        <w:t>формулювання</w:t>
      </w:r>
      <w:proofErr w:type="spellEnd"/>
      <w:r w:rsidRPr="00E3112D">
        <w:rPr>
          <w:bCs/>
          <w:color w:val="auto"/>
          <w:sz w:val="26"/>
          <w:szCs w:val="26"/>
        </w:rPr>
        <w:t xml:space="preserve"> </w:t>
      </w:r>
      <w:proofErr w:type="spellStart"/>
      <w:r w:rsidRPr="00E3112D">
        <w:rPr>
          <w:bCs/>
          <w:color w:val="auto"/>
          <w:sz w:val="26"/>
          <w:szCs w:val="26"/>
        </w:rPr>
        <w:t>суджень</w:t>
      </w:r>
      <w:proofErr w:type="spellEnd"/>
      <w:r w:rsidRPr="00E3112D">
        <w:rPr>
          <w:bCs/>
          <w:color w:val="auto"/>
          <w:sz w:val="26"/>
          <w:szCs w:val="26"/>
        </w:rPr>
        <w:t xml:space="preserve"> про </w:t>
      </w:r>
      <w:proofErr w:type="spellStart"/>
      <w:r w:rsidRPr="00E3112D">
        <w:rPr>
          <w:bCs/>
          <w:color w:val="auto"/>
          <w:sz w:val="26"/>
          <w:szCs w:val="26"/>
        </w:rPr>
        <w:t>результати</w:t>
      </w:r>
      <w:proofErr w:type="spellEnd"/>
      <w:r w:rsidRPr="00E3112D">
        <w:rPr>
          <w:bCs/>
          <w:color w:val="auto"/>
          <w:sz w:val="26"/>
          <w:szCs w:val="26"/>
        </w:rPr>
        <w:t xml:space="preserve"> навчання учнів </w:t>
      </w:r>
      <w:proofErr w:type="spellStart"/>
      <w:r w:rsidRPr="00E3112D">
        <w:rPr>
          <w:bCs/>
          <w:color w:val="auto"/>
          <w:sz w:val="26"/>
          <w:szCs w:val="26"/>
        </w:rPr>
        <w:t>здійснюють</w:t>
      </w:r>
      <w:proofErr w:type="spellEnd"/>
      <w:r w:rsidRPr="00E3112D">
        <w:rPr>
          <w:bCs/>
          <w:color w:val="auto"/>
          <w:sz w:val="26"/>
          <w:szCs w:val="26"/>
        </w:rPr>
        <w:t xml:space="preserve"> у процесі:</w:t>
      </w:r>
    </w:p>
    <w:p w:rsidR="00E3112D" w:rsidRPr="003F1DCF" w:rsidRDefault="00E3112D" w:rsidP="003F1DCF">
      <w:pPr>
        <w:pStyle w:val="a3"/>
        <w:numPr>
          <w:ilvl w:val="0"/>
          <w:numId w:val="11"/>
        </w:numPr>
        <w:spacing w:line="240" w:lineRule="auto"/>
        <w:ind w:left="0" w:firstLine="426"/>
        <w:rPr>
          <w:bCs/>
          <w:color w:val="auto"/>
          <w:sz w:val="26"/>
          <w:szCs w:val="26"/>
        </w:rPr>
      </w:pPr>
      <w:r w:rsidRPr="003F1DCF">
        <w:rPr>
          <w:bCs/>
          <w:color w:val="auto"/>
          <w:sz w:val="26"/>
          <w:szCs w:val="26"/>
        </w:rPr>
        <w:t xml:space="preserve">формувального оцінювання, мета </w:t>
      </w:r>
      <w:proofErr w:type="spellStart"/>
      <w:r w:rsidRPr="003F1DCF">
        <w:rPr>
          <w:bCs/>
          <w:color w:val="auto"/>
          <w:sz w:val="26"/>
          <w:szCs w:val="26"/>
        </w:rPr>
        <w:t>якого</w:t>
      </w:r>
      <w:proofErr w:type="spellEnd"/>
      <w:r w:rsidRPr="003F1DCF">
        <w:rPr>
          <w:bCs/>
          <w:color w:val="auto"/>
          <w:sz w:val="26"/>
          <w:szCs w:val="26"/>
        </w:rPr>
        <w:t xml:space="preserve"> – </w:t>
      </w:r>
      <w:proofErr w:type="spellStart"/>
      <w:r w:rsidRPr="003F1DCF">
        <w:rPr>
          <w:bCs/>
          <w:color w:val="auto"/>
          <w:sz w:val="26"/>
          <w:szCs w:val="26"/>
        </w:rPr>
        <w:t>відстеження</w:t>
      </w:r>
      <w:proofErr w:type="spellEnd"/>
      <w:r w:rsidRPr="003F1DCF">
        <w:rPr>
          <w:bCs/>
          <w:color w:val="auto"/>
          <w:sz w:val="26"/>
          <w:szCs w:val="26"/>
        </w:rPr>
        <w:t xml:space="preserve"> </w:t>
      </w:r>
      <w:proofErr w:type="spellStart"/>
      <w:r w:rsidRPr="003F1DCF">
        <w:rPr>
          <w:bCs/>
          <w:color w:val="auto"/>
          <w:sz w:val="26"/>
          <w:szCs w:val="26"/>
        </w:rPr>
        <w:t>особистісного</w:t>
      </w:r>
      <w:proofErr w:type="spellEnd"/>
      <w:r w:rsidRPr="003F1DCF">
        <w:rPr>
          <w:bCs/>
          <w:color w:val="auto"/>
          <w:sz w:val="26"/>
          <w:szCs w:val="26"/>
        </w:rPr>
        <w:t xml:space="preserve"> розвитку учнів й </w:t>
      </w:r>
      <w:proofErr w:type="spellStart"/>
      <w:r w:rsidRPr="003F1DCF">
        <w:rPr>
          <w:bCs/>
          <w:color w:val="auto"/>
          <w:sz w:val="26"/>
          <w:szCs w:val="26"/>
        </w:rPr>
        <w:t>опанування</w:t>
      </w:r>
      <w:proofErr w:type="spellEnd"/>
      <w:r w:rsidRPr="003F1DCF">
        <w:rPr>
          <w:bCs/>
          <w:color w:val="auto"/>
          <w:sz w:val="26"/>
          <w:szCs w:val="26"/>
        </w:rPr>
        <w:t xml:space="preserve"> навчального досвіду;</w:t>
      </w:r>
    </w:p>
    <w:p w:rsidR="00E3112D" w:rsidRPr="003F1DCF" w:rsidRDefault="00E3112D" w:rsidP="003F1DCF">
      <w:pPr>
        <w:pStyle w:val="a3"/>
        <w:numPr>
          <w:ilvl w:val="0"/>
          <w:numId w:val="11"/>
        </w:numPr>
        <w:spacing w:line="240" w:lineRule="auto"/>
        <w:ind w:left="0" w:firstLine="426"/>
        <w:rPr>
          <w:bCs/>
          <w:color w:val="auto"/>
          <w:sz w:val="26"/>
          <w:szCs w:val="26"/>
          <w:lang w:val="uk-UA"/>
        </w:rPr>
      </w:pPr>
      <w:r w:rsidRPr="003F1DCF">
        <w:rPr>
          <w:bCs/>
          <w:color w:val="auto"/>
          <w:sz w:val="26"/>
          <w:szCs w:val="26"/>
          <w:lang w:val="uk-UA"/>
        </w:rPr>
        <w:t xml:space="preserve">підсумкового оцінювання, мета якого – </w:t>
      </w:r>
      <w:proofErr w:type="spellStart"/>
      <w:r w:rsidRPr="003F1DCF">
        <w:rPr>
          <w:bCs/>
          <w:color w:val="auto"/>
          <w:sz w:val="26"/>
          <w:szCs w:val="26"/>
          <w:lang w:val="uk-UA"/>
        </w:rPr>
        <w:t>співвіднести</w:t>
      </w:r>
      <w:proofErr w:type="spellEnd"/>
      <w:r w:rsidRPr="003F1DCF">
        <w:rPr>
          <w:bCs/>
          <w:color w:val="auto"/>
          <w:sz w:val="26"/>
          <w:szCs w:val="26"/>
          <w:lang w:val="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E3112D" w:rsidRPr="00E3112D" w:rsidRDefault="00E3112D" w:rsidP="003F1DCF">
      <w:pPr>
        <w:spacing w:line="240" w:lineRule="auto"/>
        <w:ind w:left="0" w:firstLine="426"/>
        <w:rPr>
          <w:bCs/>
          <w:color w:val="auto"/>
          <w:sz w:val="26"/>
          <w:szCs w:val="26"/>
        </w:rPr>
      </w:pPr>
      <w:r w:rsidRPr="00E3112D">
        <w:rPr>
          <w:bCs/>
          <w:color w:val="auto"/>
          <w:sz w:val="26"/>
          <w:szCs w:val="26"/>
        </w:rPr>
        <w:t xml:space="preserve">Рекомендовано </w:t>
      </w:r>
      <w:proofErr w:type="spellStart"/>
      <w:r w:rsidRPr="00E3112D">
        <w:rPr>
          <w:bCs/>
          <w:color w:val="auto"/>
          <w:sz w:val="26"/>
          <w:szCs w:val="26"/>
        </w:rPr>
        <w:t>враховувати</w:t>
      </w:r>
      <w:proofErr w:type="spellEnd"/>
      <w:r w:rsidRPr="00E3112D">
        <w:rPr>
          <w:bCs/>
          <w:color w:val="auto"/>
          <w:sz w:val="26"/>
          <w:szCs w:val="26"/>
        </w:rPr>
        <w:t xml:space="preserve">, що формувальне оцінювання </w:t>
      </w:r>
      <w:proofErr w:type="spellStart"/>
      <w:r w:rsidRPr="00E3112D">
        <w:rPr>
          <w:bCs/>
          <w:color w:val="auto"/>
          <w:sz w:val="26"/>
          <w:szCs w:val="26"/>
        </w:rPr>
        <w:t>розпочинається</w:t>
      </w:r>
      <w:proofErr w:type="spellEnd"/>
      <w:r w:rsidRPr="00E3112D">
        <w:rPr>
          <w:bCs/>
          <w:color w:val="auto"/>
          <w:sz w:val="26"/>
          <w:szCs w:val="26"/>
        </w:rPr>
        <w:t xml:space="preserve"> з перших </w:t>
      </w:r>
      <w:proofErr w:type="spellStart"/>
      <w:r w:rsidRPr="00E3112D">
        <w:rPr>
          <w:bCs/>
          <w:color w:val="auto"/>
          <w:sz w:val="26"/>
          <w:szCs w:val="26"/>
        </w:rPr>
        <w:t>днів</w:t>
      </w:r>
      <w:proofErr w:type="spellEnd"/>
      <w:r w:rsidRPr="00E3112D">
        <w:rPr>
          <w:bCs/>
          <w:color w:val="auto"/>
          <w:sz w:val="26"/>
          <w:szCs w:val="26"/>
        </w:rPr>
        <w:t xml:space="preserve"> навчання у школі і </w:t>
      </w:r>
      <w:proofErr w:type="spellStart"/>
      <w:r w:rsidRPr="00E3112D">
        <w:rPr>
          <w:bCs/>
          <w:color w:val="auto"/>
          <w:sz w:val="26"/>
          <w:szCs w:val="26"/>
        </w:rPr>
        <w:t>триває</w:t>
      </w:r>
      <w:proofErr w:type="spellEnd"/>
      <w:r w:rsidRPr="00E3112D">
        <w:rPr>
          <w:bCs/>
          <w:color w:val="auto"/>
          <w:sz w:val="26"/>
          <w:szCs w:val="26"/>
        </w:rPr>
        <w:t xml:space="preserve"> </w:t>
      </w:r>
      <w:proofErr w:type="spellStart"/>
      <w:r w:rsidRPr="00E3112D">
        <w:rPr>
          <w:bCs/>
          <w:color w:val="auto"/>
          <w:sz w:val="26"/>
          <w:szCs w:val="26"/>
        </w:rPr>
        <w:t>постійно</w:t>
      </w:r>
      <w:proofErr w:type="spellEnd"/>
      <w:r w:rsidRPr="00E3112D">
        <w:rPr>
          <w:bCs/>
          <w:color w:val="auto"/>
          <w:sz w:val="26"/>
          <w:szCs w:val="26"/>
        </w:rPr>
        <w:t xml:space="preserve">. Для </w:t>
      </w:r>
      <w:proofErr w:type="spellStart"/>
      <w:r w:rsidRPr="00E3112D">
        <w:rPr>
          <w:bCs/>
          <w:color w:val="auto"/>
          <w:sz w:val="26"/>
          <w:szCs w:val="26"/>
        </w:rPr>
        <w:t>ефективності</w:t>
      </w:r>
      <w:proofErr w:type="spellEnd"/>
      <w:r w:rsidRPr="00E3112D">
        <w:rPr>
          <w:bCs/>
          <w:color w:val="auto"/>
          <w:sz w:val="26"/>
          <w:szCs w:val="26"/>
        </w:rPr>
        <w:t xml:space="preserve"> формувального оцінювання рекомендовано </w:t>
      </w:r>
      <w:proofErr w:type="spellStart"/>
      <w:r w:rsidRPr="00E3112D">
        <w:rPr>
          <w:bCs/>
          <w:color w:val="auto"/>
          <w:sz w:val="26"/>
          <w:szCs w:val="26"/>
        </w:rPr>
        <w:t>дотримуватись</w:t>
      </w:r>
      <w:proofErr w:type="spellEnd"/>
      <w:r w:rsidRPr="00E3112D">
        <w:rPr>
          <w:bCs/>
          <w:color w:val="auto"/>
          <w:sz w:val="26"/>
          <w:szCs w:val="26"/>
        </w:rPr>
        <w:t xml:space="preserve"> алгоритму діяльності вчителя </w:t>
      </w:r>
      <w:proofErr w:type="spellStart"/>
      <w:r w:rsidRPr="00E3112D">
        <w:rPr>
          <w:bCs/>
          <w:color w:val="auto"/>
          <w:sz w:val="26"/>
          <w:szCs w:val="26"/>
        </w:rPr>
        <w:t>під</w:t>
      </w:r>
      <w:proofErr w:type="spellEnd"/>
      <w:r w:rsidRPr="00E3112D">
        <w:rPr>
          <w:bCs/>
          <w:color w:val="auto"/>
          <w:sz w:val="26"/>
          <w:szCs w:val="26"/>
        </w:rPr>
        <w:t xml:space="preserve"> час його організації:</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1.Формулювання об'єктивних і </w:t>
      </w:r>
      <w:proofErr w:type="spellStart"/>
      <w:r w:rsidRPr="00E3112D">
        <w:rPr>
          <w:bCs/>
          <w:color w:val="auto"/>
          <w:sz w:val="26"/>
          <w:szCs w:val="26"/>
        </w:rPr>
        <w:t>зрозумілих</w:t>
      </w:r>
      <w:proofErr w:type="spellEnd"/>
      <w:r w:rsidRPr="00E3112D">
        <w:rPr>
          <w:bCs/>
          <w:color w:val="auto"/>
          <w:sz w:val="26"/>
          <w:szCs w:val="26"/>
        </w:rPr>
        <w:t xml:space="preserve"> для учнів навчальних </w:t>
      </w:r>
      <w:proofErr w:type="spellStart"/>
      <w:r w:rsidRPr="00E3112D">
        <w:rPr>
          <w:bCs/>
          <w:color w:val="auto"/>
          <w:sz w:val="26"/>
          <w:szCs w:val="26"/>
        </w:rPr>
        <w:t>цілей</w:t>
      </w:r>
      <w:proofErr w:type="spellEnd"/>
      <w:r w:rsidRPr="00E3112D">
        <w:rPr>
          <w:bCs/>
          <w:color w:val="auto"/>
          <w:sz w:val="26"/>
          <w:szCs w:val="26"/>
        </w:rPr>
        <w:t>.</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2.Визначення разом з учнями критеріїв оцінювання.</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3.Формування </w:t>
      </w:r>
      <w:proofErr w:type="spellStart"/>
      <w:r w:rsidRPr="00E3112D">
        <w:rPr>
          <w:bCs/>
          <w:color w:val="auto"/>
          <w:sz w:val="26"/>
          <w:szCs w:val="26"/>
        </w:rPr>
        <w:t>суб'єктної</w:t>
      </w:r>
      <w:proofErr w:type="spellEnd"/>
      <w:r w:rsidRPr="00E3112D">
        <w:rPr>
          <w:bCs/>
          <w:color w:val="auto"/>
          <w:sz w:val="26"/>
          <w:szCs w:val="26"/>
        </w:rPr>
        <w:t xml:space="preserve"> </w:t>
      </w:r>
      <w:proofErr w:type="spellStart"/>
      <w:r w:rsidRPr="00E3112D">
        <w:rPr>
          <w:bCs/>
          <w:color w:val="auto"/>
          <w:sz w:val="26"/>
          <w:szCs w:val="26"/>
        </w:rPr>
        <w:t>позиції</w:t>
      </w:r>
      <w:proofErr w:type="spellEnd"/>
      <w:r w:rsidRPr="00E3112D">
        <w:rPr>
          <w:bCs/>
          <w:color w:val="auto"/>
          <w:sz w:val="26"/>
          <w:szCs w:val="26"/>
        </w:rPr>
        <w:t xml:space="preserve"> учнів у процесі оцінювання.</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4.Створення умов для формування вміння учнів </w:t>
      </w:r>
      <w:proofErr w:type="spellStart"/>
      <w:r w:rsidRPr="00E3112D">
        <w:rPr>
          <w:bCs/>
          <w:color w:val="auto"/>
          <w:sz w:val="26"/>
          <w:szCs w:val="26"/>
        </w:rPr>
        <w:t>аналізувати</w:t>
      </w:r>
      <w:proofErr w:type="spellEnd"/>
      <w:r w:rsidRPr="00E3112D">
        <w:rPr>
          <w:bCs/>
          <w:color w:val="auto"/>
          <w:sz w:val="26"/>
          <w:szCs w:val="26"/>
        </w:rPr>
        <w:t xml:space="preserve"> </w:t>
      </w:r>
      <w:proofErr w:type="spellStart"/>
      <w:r w:rsidRPr="00E3112D">
        <w:rPr>
          <w:bCs/>
          <w:color w:val="auto"/>
          <w:sz w:val="26"/>
          <w:szCs w:val="26"/>
        </w:rPr>
        <w:t>власну</w:t>
      </w:r>
      <w:proofErr w:type="spellEnd"/>
      <w:r w:rsidRPr="00E3112D">
        <w:rPr>
          <w:bCs/>
          <w:color w:val="auto"/>
          <w:sz w:val="26"/>
          <w:szCs w:val="26"/>
        </w:rPr>
        <w:t xml:space="preserve"> </w:t>
      </w:r>
      <w:proofErr w:type="spellStart"/>
      <w:r w:rsidRPr="00E3112D">
        <w:rPr>
          <w:bCs/>
          <w:color w:val="auto"/>
          <w:sz w:val="26"/>
          <w:szCs w:val="26"/>
        </w:rPr>
        <w:t>навчальну</w:t>
      </w:r>
      <w:proofErr w:type="spellEnd"/>
      <w:r w:rsidRPr="00E3112D">
        <w:rPr>
          <w:bCs/>
          <w:color w:val="auto"/>
          <w:sz w:val="26"/>
          <w:szCs w:val="26"/>
        </w:rPr>
        <w:t xml:space="preserve"> діяльність (</w:t>
      </w:r>
      <w:proofErr w:type="spellStart"/>
      <w:r w:rsidRPr="00E3112D">
        <w:rPr>
          <w:bCs/>
          <w:color w:val="auto"/>
          <w:sz w:val="26"/>
          <w:szCs w:val="26"/>
        </w:rPr>
        <w:t>рефлексія</w:t>
      </w:r>
      <w:proofErr w:type="spellEnd"/>
      <w:r w:rsidRPr="00E3112D">
        <w:rPr>
          <w:bCs/>
          <w:color w:val="auto"/>
          <w:sz w:val="26"/>
          <w:szCs w:val="26"/>
        </w:rPr>
        <w:t>).</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lastRenderedPageBreak/>
        <w:t xml:space="preserve">5.Коригування </w:t>
      </w:r>
      <w:proofErr w:type="spellStart"/>
      <w:r w:rsidRPr="00E3112D">
        <w:rPr>
          <w:bCs/>
          <w:color w:val="auto"/>
          <w:sz w:val="26"/>
          <w:szCs w:val="26"/>
        </w:rPr>
        <w:t>спільно</w:t>
      </w:r>
      <w:proofErr w:type="spellEnd"/>
      <w:r w:rsidRPr="00E3112D">
        <w:rPr>
          <w:bCs/>
          <w:color w:val="auto"/>
          <w:sz w:val="26"/>
          <w:szCs w:val="26"/>
        </w:rPr>
        <w:t xml:space="preserve"> з учнями підходів до навчання з </w:t>
      </w:r>
      <w:proofErr w:type="spellStart"/>
      <w:r w:rsidRPr="00E3112D">
        <w:rPr>
          <w:bCs/>
          <w:color w:val="auto"/>
          <w:sz w:val="26"/>
          <w:szCs w:val="26"/>
        </w:rPr>
        <w:t>урахуванням</w:t>
      </w:r>
      <w:proofErr w:type="spellEnd"/>
      <w:r w:rsidRPr="00E3112D">
        <w:rPr>
          <w:bCs/>
          <w:color w:val="auto"/>
          <w:sz w:val="26"/>
          <w:szCs w:val="26"/>
        </w:rPr>
        <w:t xml:space="preserve"> результатів оцінювання.</w:t>
      </w:r>
    </w:p>
    <w:p w:rsidR="00E3112D" w:rsidRPr="00E3112D" w:rsidRDefault="00E3112D" w:rsidP="003F1DCF">
      <w:pPr>
        <w:spacing w:line="240" w:lineRule="auto"/>
        <w:ind w:left="-15" w:firstLine="441"/>
        <w:rPr>
          <w:bCs/>
          <w:color w:val="auto"/>
          <w:sz w:val="26"/>
          <w:szCs w:val="26"/>
        </w:rPr>
      </w:pPr>
      <w:proofErr w:type="spellStart"/>
      <w:r w:rsidRPr="00E3112D">
        <w:rPr>
          <w:bCs/>
          <w:color w:val="auto"/>
          <w:sz w:val="26"/>
          <w:szCs w:val="26"/>
        </w:rPr>
        <w:t>Об'єктом</w:t>
      </w:r>
      <w:proofErr w:type="spellEnd"/>
      <w:r w:rsidRPr="00E3112D">
        <w:rPr>
          <w:bCs/>
          <w:color w:val="auto"/>
          <w:sz w:val="26"/>
          <w:szCs w:val="26"/>
        </w:rPr>
        <w:t xml:space="preserve"> </w:t>
      </w:r>
      <w:proofErr w:type="spellStart"/>
      <w:r w:rsidRPr="00E3112D">
        <w:rPr>
          <w:bCs/>
          <w:color w:val="auto"/>
          <w:sz w:val="26"/>
          <w:szCs w:val="26"/>
        </w:rPr>
        <w:t>підсумкового</w:t>
      </w:r>
      <w:proofErr w:type="spellEnd"/>
      <w:r w:rsidRPr="00E3112D">
        <w:rPr>
          <w:bCs/>
          <w:color w:val="auto"/>
          <w:sz w:val="26"/>
          <w:szCs w:val="26"/>
        </w:rPr>
        <w:t xml:space="preserve"> оцінювання є </w:t>
      </w:r>
      <w:proofErr w:type="spellStart"/>
      <w:r w:rsidRPr="00E3112D">
        <w:rPr>
          <w:bCs/>
          <w:color w:val="auto"/>
          <w:sz w:val="26"/>
          <w:szCs w:val="26"/>
        </w:rPr>
        <w:t>результати</w:t>
      </w:r>
      <w:proofErr w:type="spellEnd"/>
      <w:r w:rsidRPr="00E3112D">
        <w:rPr>
          <w:bCs/>
          <w:color w:val="auto"/>
          <w:sz w:val="26"/>
          <w:szCs w:val="26"/>
        </w:rPr>
        <w:t xml:space="preserve"> навчання учнів за рік. </w:t>
      </w:r>
      <w:proofErr w:type="spellStart"/>
      <w:r w:rsidRPr="00E3112D">
        <w:rPr>
          <w:bCs/>
          <w:color w:val="auto"/>
          <w:sz w:val="26"/>
          <w:szCs w:val="26"/>
        </w:rPr>
        <w:t>Під</w:t>
      </w:r>
      <w:proofErr w:type="spellEnd"/>
      <w:r w:rsidRPr="00E3112D">
        <w:rPr>
          <w:bCs/>
          <w:color w:val="auto"/>
          <w:sz w:val="26"/>
          <w:szCs w:val="26"/>
        </w:rPr>
        <w:t xml:space="preserve"> час такого оцінювання рекомендовано </w:t>
      </w:r>
      <w:proofErr w:type="spellStart"/>
      <w:r w:rsidRPr="00E3112D">
        <w:rPr>
          <w:bCs/>
          <w:color w:val="auto"/>
          <w:sz w:val="26"/>
          <w:szCs w:val="26"/>
        </w:rPr>
        <w:t>зіставляти</w:t>
      </w:r>
      <w:proofErr w:type="spellEnd"/>
      <w:r w:rsidRPr="00E3112D">
        <w:rPr>
          <w:bCs/>
          <w:color w:val="auto"/>
          <w:sz w:val="26"/>
          <w:szCs w:val="26"/>
        </w:rPr>
        <w:t xml:space="preserve"> </w:t>
      </w:r>
      <w:proofErr w:type="spellStart"/>
      <w:r w:rsidRPr="00E3112D">
        <w:rPr>
          <w:bCs/>
          <w:color w:val="auto"/>
          <w:sz w:val="26"/>
          <w:szCs w:val="26"/>
        </w:rPr>
        <w:t>навчальні</w:t>
      </w:r>
      <w:proofErr w:type="spellEnd"/>
      <w:r w:rsidRPr="00E3112D">
        <w:rPr>
          <w:bCs/>
          <w:color w:val="auto"/>
          <w:sz w:val="26"/>
          <w:szCs w:val="26"/>
        </w:rPr>
        <w:t xml:space="preserve"> </w:t>
      </w:r>
      <w:proofErr w:type="spellStart"/>
      <w:r w:rsidRPr="00E3112D">
        <w:rPr>
          <w:bCs/>
          <w:color w:val="auto"/>
          <w:sz w:val="26"/>
          <w:szCs w:val="26"/>
        </w:rPr>
        <w:t>досягнення</w:t>
      </w:r>
      <w:proofErr w:type="spellEnd"/>
      <w:r w:rsidRPr="00E3112D">
        <w:rPr>
          <w:bCs/>
          <w:color w:val="auto"/>
          <w:sz w:val="26"/>
          <w:szCs w:val="26"/>
        </w:rPr>
        <w:t xml:space="preserve"> учнів з </w:t>
      </w:r>
      <w:proofErr w:type="spellStart"/>
      <w:r w:rsidRPr="00E3112D">
        <w:rPr>
          <w:bCs/>
          <w:color w:val="auto"/>
          <w:sz w:val="26"/>
          <w:szCs w:val="26"/>
        </w:rPr>
        <w:t>очікуваними</w:t>
      </w:r>
      <w:proofErr w:type="spellEnd"/>
      <w:r w:rsidRPr="00E3112D">
        <w:rPr>
          <w:bCs/>
          <w:color w:val="auto"/>
          <w:sz w:val="26"/>
          <w:szCs w:val="26"/>
        </w:rPr>
        <w:t xml:space="preserve"> результатами навчання, </w:t>
      </w:r>
      <w:proofErr w:type="spellStart"/>
      <w:r w:rsidRPr="00E3112D">
        <w:rPr>
          <w:bCs/>
          <w:color w:val="auto"/>
          <w:sz w:val="26"/>
          <w:szCs w:val="26"/>
        </w:rPr>
        <w:t>визначеними</w:t>
      </w:r>
      <w:proofErr w:type="spellEnd"/>
      <w:r w:rsidRPr="00E3112D">
        <w:rPr>
          <w:bCs/>
          <w:color w:val="auto"/>
          <w:sz w:val="26"/>
          <w:szCs w:val="26"/>
        </w:rPr>
        <w:t xml:space="preserve"> в освітніх </w:t>
      </w:r>
      <w:proofErr w:type="spellStart"/>
      <w:r w:rsidRPr="00E3112D">
        <w:rPr>
          <w:bCs/>
          <w:color w:val="auto"/>
          <w:sz w:val="26"/>
          <w:szCs w:val="26"/>
        </w:rPr>
        <w:t>програмах</w:t>
      </w:r>
      <w:proofErr w:type="spellEnd"/>
      <w:r w:rsidRPr="00E3112D">
        <w:rPr>
          <w:bCs/>
          <w:color w:val="auto"/>
          <w:sz w:val="26"/>
          <w:szCs w:val="26"/>
        </w:rPr>
        <w:t xml:space="preserve"> </w:t>
      </w:r>
      <w:proofErr w:type="spellStart"/>
      <w:r w:rsidRPr="00E3112D">
        <w:rPr>
          <w:bCs/>
          <w:color w:val="auto"/>
          <w:sz w:val="26"/>
          <w:szCs w:val="26"/>
        </w:rPr>
        <w:t>закладів</w:t>
      </w:r>
      <w:proofErr w:type="spellEnd"/>
      <w:r w:rsidRPr="00E3112D">
        <w:rPr>
          <w:bCs/>
          <w:color w:val="auto"/>
          <w:sz w:val="26"/>
          <w:szCs w:val="26"/>
        </w:rPr>
        <w:t xml:space="preserve"> з </w:t>
      </w:r>
      <w:proofErr w:type="spellStart"/>
      <w:r w:rsidRPr="00E3112D">
        <w:rPr>
          <w:bCs/>
          <w:color w:val="auto"/>
          <w:sz w:val="26"/>
          <w:szCs w:val="26"/>
        </w:rPr>
        <w:t>урахуванням</w:t>
      </w:r>
      <w:proofErr w:type="spellEnd"/>
      <w:r w:rsidRPr="00E3112D">
        <w:rPr>
          <w:bCs/>
          <w:color w:val="auto"/>
          <w:sz w:val="26"/>
          <w:szCs w:val="26"/>
        </w:rPr>
        <w:t xml:space="preserve"> </w:t>
      </w:r>
      <w:proofErr w:type="spellStart"/>
      <w:r w:rsidRPr="00E3112D">
        <w:rPr>
          <w:bCs/>
          <w:color w:val="auto"/>
          <w:sz w:val="26"/>
          <w:szCs w:val="26"/>
        </w:rPr>
        <w:t>Орієнтовної</w:t>
      </w:r>
      <w:proofErr w:type="spellEnd"/>
      <w:r w:rsidRPr="00E3112D">
        <w:rPr>
          <w:bCs/>
          <w:color w:val="auto"/>
          <w:sz w:val="26"/>
          <w:szCs w:val="26"/>
        </w:rPr>
        <w:t xml:space="preserve"> рамки оцінювання.</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Основою для </w:t>
      </w:r>
      <w:proofErr w:type="spellStart"/>
      <w:r w:rsidRPr="00E3112D">
        <w:rPr>
          <w:bCs/>
          <w:color w:val="auto"/>
          <w:sz w:val="26"/>
          <w:szCs w:val="26"/>
        </w:rPr>
        <w:t>підсумкового</w:t>
      </w:r>
      <w:proofErr w:type="spellEnd"/>
      <w:r w:rsidRPr="00E3112D">
        <w:rPr>
          <w:bCs/>
          <w:color w:val="auto"/>
          <w:sz w:val="26"/>
          <w:szCs w:val="26"/>
        </w:rPr>
        <w:t xml:space="preserve"> оцінювання можуть бути </w:t>
      </w:r>
      <w:proofErr w:type="spellStart"/>
      <w:r w:rsidRPr="00E3112D">
        <w:rPr>
          <w:bCs/>
          <w:color w:val="auto"/>
          <w:sz w:val="26"/>
          <w:szCs w:val="26"/>
        </w:rPr>
        <w:t>результати</w:t>
      </w:r>
      <w:proofErr w:type="spellEnd"/>
      <w:r w:rsidRPr="00E3112D">
        <w:rPr>
          <w:bCs/>
          <w:color w:val="auto"/>
          <w:sz w:val="26"/>
          <w:szCs w:val="26"/>
        </w:rPr>
        <w:t xml:space="preserve"> виконання </w:t>
      </w:r>
      <w:proofErr w:type="spellStart"/>
      <w:r w:rsidRPr="00E3112D">
        <w:rPr>
          <w:bCs/>
          <w:color w:val="auto"/>
          <w:sz w:val="26"/>
          <w:szCs w:val="26"/>
        </w:rPr>
        <w:t>тематичних</w:t>
      </w:r>
      <w:proofErr w:type="spellEnd"/>
      <w:r w:rsidRPr="00E3112D">
        <w:rPr>
          <w:bCs/>
          <w:color w:val="auto"/>
          <w:sz w:val="26"/>
          <w:szCs w:val="26"/>
        </w:rPr>
        <w:t xml:space="preserve"> </w:t>
      </w:r>
      <w:proofErr w:type="spellStart"/>
      <w:r w:rsidRPr="00E3112D">
        <w:rPr>
          <w:bCs/>
          <w:color w:val="auto"/>
          <w:sz w:val="26"/>
          <w:szCs w:val="26"/>
        </w:rPr>
        <w:t>діагностувальних</w:t>
      </w:r>
      <w:proofErr w:type="spellEnd"/>
      <w:r w:rsidRPr="00E3112D">
        <w:rPr>
          <w:bCs/>
          <w:color w:val="auto"/>
          <w:sz w:val="26"/>
          <w:szCs w:val="26"/>
        </w:rPr>
        <w:t xml:space="preserve"> робіт, записи оцінювальних </w:t>
      </w:r>
      <w:proofErr w:type="spellStart"/>
      <w:r w:rsidRPr="00E3112D">
        <w:rPr>
          <w:bCs/>
          <w:color w:val="auto"/>
          <w:sz w:val="26"/>
          <w:szCs w:val="26"/>
        </w:rPr>
        <w:t>суджень</w:t>
      </w:r>
      <w:proofErr w:type="spellEnd"/>
      <w:r w:rsidRPr="00E3112D">
        <w:rPr>
          <w:bCs/>
          <w:color w:val="auto"/>
          <w:sz w:val="26"/>
          <w:szCs w:val="26"/>
        </w:rPr>
        <w:t xml:space="preserve"> про </w:t>
      </w:r>
      <w:proofErr w:type="spellStart"/>
      <w:r w:rsidRPr="00E3112D">
        <w:rPr>
          <w:bCs/>
          <w:color w:val="auto"/>
          <w:sz w:val="26"/>
          <w:szCs w:val="26"/>
        </w:rPr>
        <w:t>результати</w:t>
      </w:r>
      <w:proofErr w:type="spellEnd"/>
      <w:r w:rsidRPr="00E3112D">
        <w:rPr>
          <w:bCs/>
          <w:color w:val="auto"/>
          <w:sz w:val="26"/>
          <w:szCs w:val="26"/>
        </w:rPr>
        <w:t xml:space="preserve"> навчання, </w:t>
      </w:r>
      <w:proofErr w:type="spellStart"/>
      <w:r w:rsidRPr="00E3112D">
        <w:rPr>
          <w:bCs/>
          <w:color w:val="auto"/>
          <w:sz w:val="26"/>
          <w:szCs w:val="26"/>
        </w:rPr>
        <w:t>зафіксовані</w:t>
      </w:r>
      <w:proofErr w:type="spellEnd"/>
      <w:r w:rsidRPr="00E3112D">
        <w:rPr>
          <w:bCs/>
          <w:color w:val="auto"/>
          <w:sz w:val="26"/>
          <w:szCs w:val="26"/>
        </w:rPr>
        <w:t xml:space="preserve"> на </w:t>
      </w:r>
      <w:proofErr w:type="spellStart"/>
      <w:r w:rsidRPr="00E3112D">
        <w:rPr>
          <w:bCs/>
          <w:color w:val="auto"/>
          <w:sz w:val="26"/>
          <w:szCs w:val="26"/>
        </w:rPr>
        <w:t>носіях</w:t>
      </w:r>
      <w:proofErr w:type="spellEnd"/>
      <w:r w:rsidRPr="00E3112D">
        <w:rPr>
          <w:bCs/>
          <w:color w:val="auto"/>
          <w:sz w:val="26"/>
          <w:szCs w:val="26"/>
        </w:rPr>
        <w:t xml:space="preserve"> </w:t>
      </w:r>
      <w:proofErr w:type="spellStart"/>
      <w:r w:rsidRPr="00E3112D">
        <w:rPr>
          <w:bCs/>
          <w:color w:val="auto"/>
          <w:sz w:val="26"/>
          <w:szCs w:val="26"/>
        </w:rPr>
        <w:t>зворотного</w:t>
      </w:r>
      <w:proofErr w:type="spellEnd"/>
      <w:r w:rsidRPr="00E3112D">
        <w:rPr>
          <w:bCs/>
          <w:color w:val="auto"/>
          <w:sz w:val="26"/>
          <w:szCs w:val="26"/>
        </w:rPr>
        <w:t xml:space="preserve"> зв’язку з батьками, спостереження вчителя у процесі формувального оцінювання.</w:t>
      </w:r>
    </w:p>
    <w:p w:rsidR="00E3112D" w:rsidRPr="00E3112D" w:rsidRDefault="00E3112D" w:rsidP="003F1DCF">
      <w:pPr>
        <w:spacing w:line="240" w:lineRule="auto"/>
        <w:ind w:left="-15" w:firstLine="441"/>
        <w:rPr>
          <w:bCs/>
          <w:color w:val="auto"/>
          <w:sz w:val="26"/>
          <w:szCs w:val="26"/>
        </w:rPr>
      </w:pPr>
      <w:r w:rsidRPr="00E3112D">
        <w:rPr>
          <w:bCs/>
          <w:color w:val="auto"/>
          <w:sz w:val="26"/>
          <w:szCs w:val="26"/>
        </w:rPr>
        <w:t xml:space="preserve">Підсумкову оцінку за рік рекомендовано </w:t>
      </w:r>
      <w:proofErr w:type="spellStart"/>
      <w:r w:rsidRPr="00E3112D">
        <w:rPr>
          <w:bCs/>
          <w:color w:val="auto"/>
          <w:sz w:val="26"/>
          <w:szCs w:val="26"/>
        </w:rPr>
        <w:t>визначати</w:t>
      </w:r>
      <w:proofErr w:type="spellEnd"/>
      <w:r w:rsidRPr="00E3112D">
        <w:rPr>
          <w:bCs/>
          <w:color w:val="auto"/>
          <w:sz w:val="26"/>
          <w:szCs w:val="26"/>
        </w:rPr>
        <w:t xml:space="preserve"> з </w:t>
      </w:r>
      <w:proofErr w:type="spellStart"/>
      <w:r w:rsidRPr="00E3112D">
        <w:rPr>
          <w:bCs/>
          <w:color w:val="auto"/>
          <w:sz w:val="26"/>
          <w:szCs w:val="26"/>
        </w:rPr>
        <w:t>урахуванням</w:t>
      </w:r>
      <w:proofErr w:type="spellEnd"/>
      <w:r w:rsidRPr="00E3112D">
        <w:rPr>
          <w:bCs/>
          <w:color w:val="auto"/>
          <w:sz w:val="26"/>
          <w:szCs w:val="26"/>
        </w:rPr>
        <w:t xml:space="preserve"> динаміки </w:t>
      </w:r>
      <w:proofErr w:type="spellStart"/>
      <w:r w:rsidRPr="00E3112D">
        <w:rPr>
          <w:bCs/>
          <w:color w:val="auto"/>
          <w:sz w:val="26"/>
          <w:szCs w:val="26"/>
        </w:rPr>
        <w:t>досягнення</w:t>
      </w:r>
      <w:proofErr w:type="spellEnd"/>
      <w:r w:rsidRPr="00E3112D">
        <w:rPr>
          <w:bCs/>
          <w:color w:val="auto"/>
          <w:sz w:val="26"/>
          <w:szCs w:val="26"/>
        </w:rPr>
        <w:t xml:space="preserve"> того чи </w:t>
      </w:r>
      <w:proofErr w:type="spellStart"/>
      <w:r w:rsidRPr="00E3112D">
        <w:rPr>
          <w:bCs/>
          <w:color w:val="auto"/>
          <w:sz w:val="26"/>
          <w:szCs w:val="26"/>
        </w:rPr>
        <w:t>іншого</w:t>
      </w:r>
      <w:proofErr w:type="spellEnd"/>
      <w:r w:rsidRPr="00E3112D">
        <w:rPr>
          <w:bCs/>
          <w:color w:val="auto"/>
          <w:sz w:val="26"/>
          <w:szCs w:val="26"/>
        </w:rPr>
        <w:t xml:space="preserve"> результату навчання.</w:t>
      </w:r>
    </w:p>
    <w:p w:rsidR="00E3112D" w:rsidRPr="00E3112D" w:rsidRDefault="00E3112D" w:rsidP="003F1DCF">
      <w:pPr>
        <w:spacing w:line="240" w:lineRule="auto"/>
        <w:rPr>
          <w:b/>
          <w:bCs/>
          <w:color w:val="auto"/>
          <w:sz w:val="26"/>
          <w:szCs w:val="26"/>
        </w:rPr>
      </w:pPr>
      <w:r w:rsidRPr="00E3112D">
        <w:rPr>
          <w:b/>
          <w:bCs/>
          <w:color w:val="auto"/>
          <w:sz w:val="26"/>
          <w:szCs w:val="26"/>
        </w:rPr>
        <w:t>ВИСТУПИЛИ:</w:t>
      </w:r>
    </w:p>
    <w:p w:rsidR="00BD3C64" w:rsidRPr="00264B50" w:rsidRDefault="00C12378" w:rsidP="003F1DCF">
      <w:pPr>
        <w:spacing w:after="0" w:line="240" w:lineRule="auto"/>
        <w:ind w:left="-15" w:firstLine="441"/>
        <w:rPr>
          <w:bCs/>
          <w:color w:val="auto"/>
          <w:sz w:val="26"/>
          <w:szCs w:val="26"/>
          <w:lang w:val="uk-UA"/>
        </w:rPr>
      </w:pPr>
      <w:proofErr w:type="spellStart"/>
      <w:r>
        <w:rPr>
          <w:bCs/>
          <w:color w:val="auto"/>
          <w:sz w:val="26"/>
          <w:szCs w:val="26"/>
          <w:lang w:val="uk-UA"/>
        </w:rPr>
        <w:t>Брагіна</w:t>
      </w:r>
      <w:proofErr w:type="spellEnd"/>
      <w:r>
        <w:rPr>
          <w:bCs/>
          <w:color w:val="auto"/>
          <w:sz w:val="26"/>
          <w:szCs w:val="26"/>
          <w:lang w:val="uk-UA"/>
        </w:rPr>
        <w:t xml:space="preserve"> Л.В., к</w:t>
      </w:r>
      <w:r w:rsidR="00E3112D" w:rsidRPr="00E3112D">
        <w:rPr>
          <w:bCs/>
          <w:color w:val="auto"/>
          <w:sz w:val="26"/>
          <w:szCs w:val="26"/>
        </w:rPr>
        <w:t>ер</w:t>
      </w:r>
      <w:proofErr w:type="spellStart"/>
      <w:r w:rsidR="00BC0472">
        <w:rPr>
          <w:bCs/>
          <w:color w:val="auto"/>
          <w:sz w:val="26"/>
          <w:szCs w:val="26"/>
          <w:lang w:val="uk-UA"/>
        </w:rPr>
        <w:t>івник</w:t>
      </w:r>
      <w:proofErr w:type="spellEnd"/>
      <w:r w:rsidR="00E3112D" w:rsidRPr="00E3112D">
        <w:rPr>
          <w:bCs/>
          <w:color w:val="auto"/>
          <w:sz w:val="26"/>
          <w:szCs w:val="26"/>
          <w:lang w:val="uk-UA"/>
        </w:rPr>
        <w:t xml:space="preserve"> методичного об'єднання вчителі</w:t>
      </w:r>
      <w:r w:rsidR="00BC0472">
        <w:rPr>
          <w:bCs/>
          <w:color w:val="auto"/>
          <w:sz w:val="26"/>
          <w:szCs w:val="26"/>
          <w:lang w:val="uk-UA"/>
        </w:rPr>
        <w:t>в початкових класів</w:t>
      </w:r>
      <w:r w:rsidR="00E3112D" w:rsidRPr="00E3112D">
        <w:rPr>
          <w:bCs/>
          <w:color w:val="auto"/>
          <w:sz w:val="26"/>
          <w:szCs w:val="26"/>
          <w:lang w:val="uk-UA"/>
        </w:rPr>
        <w:t>, яка повідомила, щ</w:t>
      </w:r>
      <w:r w:rsidR="00BC0472">
        <w:rPr>
          <w:bCs/>
          <w:color w:val="auto"/>
          <w:sz w:val="26"/>
          <w:szCs w:val="26"/>
          <w:lang w:val="uk-UA"/>
        </w:rPr>
        <w:t>о під час засідання методичної комісії (</w:t>
      </w:r>
      <w:r w:rsidR="00E3112D" w:rsidRPr="00E3112D">
        <w:rPr>
          <w:bCs/>
          <w:color w:val="auto"/>
          <w:sz w:val="26"/>
          <w:szCs w:val="26"/>
          <w:lang w:val="uk-UA"/>
        </w:rPr>
        <w:t>об'єднання</w:t>
      </w:r>
      <w:r w:rsidR="00BC0472">
        <w:rPr>
          <w:bCs/>
          <w:color w:val="auto"/>
          <w:sz w:val="26"/>
          <w:szCs w:val="26"/>
          <w:lang w:val="uk-UA"/>
        </w:rPr>
        <w:t>)</w:t>
      </w:r>
      <w:r w:rsidR="00E3112D" w:rsidRPr="00E3112D">
        <w:rPr>
          <w:bCs/>
          <w:color w:val="auto"/>
          <w:sz w:val="26"/>
          <w:szCs w:val="26"/>
          <w:lang w:val="uk-UA"/>
        </w:rPr>
        <w:t xml:space="preserve"> і розгляду Методичних рекомендацій  оцінювання здобувачів освіти початкової школи було вирішено доцільним застосувати </w:t>
      </w:r>
      <w:r w:rsidR="00E3112D" w:rsidRPr="00B00371">
        <w:rPr>
          <w:bCs/>
          <w:color w:val="auto"/>
          <w:sz w:val="26"/>
          <w:szCs w:val="26"/>
          <w:lang w:val="uk-UA"/>
        </w:rPr>
        <w:t xml:space="preserve">у </w:t>
      </w:r>
      <w:r w:rsidR="00E3112D" w:rsidRPr="00B00371">
        <w:rPr>
          <w:bCs/>
          <w:color w:val="auto"/>
          <w:sz w:val="26"/>
          <w:szCs w:val="26"/>
        </w:rPr>
        <w:t xml:space="preserve"> 3</w:t>
      </w:r>
      <w:r w:rsidR="00E3112D" w:rsidRPr="00B00371">
        <w:rPr>
          <w:bCs/>
          <w:color w:val="auto"/>
          <w:sz w:val="26"/>
          <w:szCs w:val="26"/>
          <w:lang w:val="uk-UA"/>
        </w:rPr>
        <w:t xml:space="preserve"> </w:t>
      </w:r>
      <w:r w:rsidR="00E3112D" w:rsidRPr="00B00371">
        <w:rPr>
          <w:bCs/>
          <w:color w:val="auto"/>
          <w:sz w:val="26"/>
          <w:szCs w:val="26"/>
        </w:rPr>
        <w:t>-</w:t>
      </w:r>
      <w:r w:rsidR="00E3112D" w:rsidRPr="00B00371">
        <w:rPr>
          <w:bCs/>
          <w:color w:val="auto"/>
          <w:sz w:val="26"/>
          <w:szCs w:val="26"/>
          <w:lang w:val="uk-UA"/>
        </w:rPr>
        <w:t xml:space="preserve"> </w:t>
      </w:r>
      <w:r w:rsidR="00E3112D" w:rsidRPr="00B00371">
        <w:rPr>
          <w:bCs/>
          <w:color w:val="auto"/>
          <w:sz w:val="26"/>
          <w:szCs w:val="26"/>
        </w:rPr>
        <w:t xml:space="preserve">4 класах </w:t>
      </w:r>
      <w:proofErr w:type="spellStart"/>
      <w:r w:rsidR="00E3112D" w:rsidRPr="00B00371">
        <w:rPr>
          <w:bCs/>
          <w:color w:val="auto"/>
          <w:sz w:val="26"/>
          <w:szCs w:val="26"/>
        </w:rPr>
        <w:t>рівневі</w:t>
      </w:r>
      <w:proofErr w:type="spellEnd"/>
      <w:r w:rsidR="00E3112D" w:rsidRPr="00B00371">
        <w:rPr>
          <w:bCs/>
          <w:color w:val="auto"/>
          <w:sz w:val="26"/>
          <w:szCs w:val="26"/>
          <w:lang w:val="uk-UA"/>
        </w:rPr>
        <w:t xml:space="preserve"> </w:t>
      </w:r>
      <w:proofErr w:type="spellStart"/>
      <w:r w:rsidR="00E3112D" w:rsidRPr="00B00371">
        <w:rPr>
          <w:bCs/>
          <w:color w:val="auto"/>
          <w:sz w:val="26"/>
          <w:szCs w:val="26"/>
        </w:rPr>
        <w:t>оцін</w:t>
      </w:r>
      <w:r w:rsidR="00E3112D" w:rsidRPr="00B00371">
        <w:rPr>
          <w:bCs/>
          <w:color w:val="auto"/>
          <w:sz w:val="26"/>
          <w:szCs w:val="26"/>
          <w:lang w:val="uk-UA"/>
        </w:rPr>
        <w:t>ювання</w:t>
      </w:r>
      <w:proofErr w:type="spellEnd"/>
      <w:r w:rsidR="00E3112D" w:rsidRPr="00B00371">
        <w:rPr>
          <w:bCs/>
          <w:color w:val="auto"/>
          <w:sz w:val="26"/>
          <w:szCs w:val="26"/>
          <w:lang w:val="uk-UA"/>
        </w:rPr>
        <w:t>.</w:t>
      </w:r>
    </w:p>
    <w:p w:rsidR="00BD3C64" w:rsidRPr="004D4360" w:rsidRDefault="00BD3C64" w:rsidP="003F1DCF">
      <w:pPr>
        <w:spacing w:line="240" w:lineRule="auto"/>
        <w:ind w:left="-5"/>
        <w:rPr>
          <w:b/>
          <w:bCs/>
          <w:color w:val="auto"/>
          <w:sz w:val="26"/>
          <w:szCs w:val="26"/>
          <w:lang w:val="uk-UA"/>
        </w:rPr>
      </w:pPr>
      <w:r w:rsidRPr="004D4360">
        <w:rPr>
          <w:b/>
          <w:bCs/>
          <w:color w:val="auto"/>
          <w:sz w:val="26"/>
          <w:szCs w:val="26"/>
          <w:lang w:val="uk-UA"/>
        </w:rPr>
        <w:t>УХВАЛИЛИ:</w:t>
      </w:r>
    </w:p>
    <w:p w:rsidR="00091958" w:rsidRPr="00091958" w:rsidRDefault="00BD3C64" w:rsidP="003F1DCF">
      <w:pPr>
        <w:numPr>
          <w:ilvl w:val="1"/>
          <w:numId w:val="1"/>
        </w:numPr>
        <w:tabs>
          <w:tab w:val="left" w:pos="426"/>
          <w:tab w:val="left" w:pos="851"/>
        </w:tabs>
        <w:spacing w:after="160" w:line="240" w:lineRule="auto"/>
        <w:ind w:left="0" w:firstLine="426"/>
        <w:contextualSpacing/>
        <w:rPr>
          <w:rFonts w:eastAsiaTheme="minorHAnsi"/>
          <w:bCs/>
          <w:color w:val="auto"/>
          <w:sz w:val="26"/>
          <w:szCs w:val="26"/>
          <w:lang w:val="uk-UA" w:eastAsia="en-US"/>
        </w:rPr>
      </w:pPr>
      <w:r>
        <w:rPr>
          <w:rFonts w:eastAsiaTheme="minorHAnsi"/>
          <w:bCs/>
          <w:color w:val="auto"/>
          <w:sz w:val="26"/>
          <w:szCs w:val="26"/>
          <w:lang w:val="uk-UA" w:eastAsia="en-US"/>
        </w:rPr>
        <w:t xml:space="preserve"> </w:t>
      </w:r>
      <w:r w:rsidR="00091958" w:rsidRPr="00091958">
        <w:rPr>
          <w:rFonts w:eastAsiaTheme="minorHAnsi"/>
          <w:bCs/>
          <w:color w:val="auto"/>
          <w:sz w:val="26"/>
          <w:szCs w:val="26"/>
          <w:lang w:val="uk-UA" w:eastAsia="en-US"/>
        </w:rPr>
        <w:t>Затвердити рішення педагогічної ради «Звіт за результатами самооцінювання освітніх і управлінських процесів за напрямом «Система  оцінювання навчальної діяльності учнів» у 2021/2022 навчальному році та шляхи вдосконалення освітньої діяльності в процесі розбудови внутрішньої системи забезпечення якості освіти».</w:t>
      </w:r>
    </w:p>
    <w:p w:rsidR="00091958" w:rsidRPr="00091958" w:rsidRDefault="00091958" w:rsidP="003F1DCF">
      <w:pPr>
        <w:numPr>
          <w:ilvl w:val="1"/>
          <w:numId w:val="1"/>
        </w:numPr>
        <w:tabs>
          <w:tab w:val="left" w:pos="426"/>
          <w:tab w:val="left" w:pos="851"/>
        </w:tabs>
        <w:spacing w:after="0" w:line="240" w:lineRule="auto"/>
        <w:ind w:left="0" w:firstLine="426"/>
        <w:contextualSpacing/>
        <w:rPr>
          <w:rFonts w:eastAsiaTheme="minorHAnsi"/>
          <w:bCs/>
          <w:color w:val="auto"/>
          <w:sz w:val="26"/>
          <w:szCs w:val="26"/>
          <w:lang w:val="uk-UA" w:eastAsia="en-US"/>
        </w:rPr>
      </w:pPr>
      <w:r>
        <w:rPr>
          <w:rFonts w:eastAsiaTheme="minorHAnsi"/>
          <w:bCs/>
          <w:color w:val="auto"/>
          <w:sz w:val="26"/>
          <w:szCs w:val="26"/>
          <w:lang w:val="uk-UA" w:eastAsia="en-US"/>
        </w:rPr>
        <w:t xml:space="preserve"> </w:t>
      </w:r>
      <w:r w:rsidR="00D769F1">
        <w:rPr>
          <w:rFonts w:eastAsiaTheme="minorHAnsi"/>
          <w:bCs/>
          <w:color w:val="auto"/>
          <w:sz w:val="26"/>
          <w:szCs w:val="26"/>
          <w:lang w:val="uk-UA" w:eastAsia="en-US"/>
        </w:rPr>
        <w:t>Адміністрації закладу</w:t>
      </w:r>
      <w:r w:rsidRPr="00091958">
        <w:rPr>
          <w:rFonts w:eastAsiaTheme="minorHAnsi"/>
          <w:bCs/>
          <w:color w:val="auto"/>
          <w:sz w:val="26"/>
          <w:szCs w:val="26"/>
          <w:lang w:val="uk-UA" w:eastAsia="en-US"/>
        </w:rPr>
        <w:t>:</w:t>
      </w:r>
    </w:p>
    <w:p w:rsidR="00497817" w:rsidRPr="005A6431" w:rsidRDefault="00497817" w:rsidP="003F1DCF">
      <w:pPr>
        <w:tabs>
          <w:tab w:val="left" w:pos="993"/>
          <w:tab w:val="left" w:pos="1134"/>
          <w:tab w:val="left" w:pos="1536"/>
        </w:tabs>
        <w:spacing w:after="0" w:line="240" w:lineRule="auto"/>
        <w:ind w:left="0" w:firstLine="426"/>
        <w:contextualSpacing/>
        <w:rPr>
          <w:sz w:val="26"/>
          <w:szCs w:val="26"/>
          <w:lang w:val="uk-UA"/>
        </w:rPr>
      </w:pPr>
      <w:r>
        <w:rPr>
          <w:sz w:val="26"/>
          <w:szCs w:val="26"/>
          <w:lang w:val="uk-UA"/>
        </w:rPr>
        <w:t>2.2</w:t>
      </w:r>
      <w:r w:rsidRPr="00497817">
        <w:rPr>
          <w:sz w:val="26"/>
          <w:szCs w:val="26"/>
          <w:lang w:val="uk-UA"/>
        </w:rPr>
        <w:t>.1.</w:t>
      </w:r>
      <w:r w:rsidRPr="00497817">
        <w:rPr>
          <w:sz w:val="26"/>
          <w:szCs w:val="26"/>
          <w:lang w:val="uk-UA"/>
        </w:rPr>
        <w:tab/>
        <w:t>Спрямувати роботу педагогічної ради закладу на реалізацію компетентнішого підходу в освітньому процесі, формування наскрізних умінь і навичок та ключових компетентностей здобувачів освіти, впровадження кращого педагогічного досвіду та інновацій педагогічних працівників, використання особистісно-орієнтованого підходу до роботи з учнями, формування і реалізації індивідуальних освітніх траєкторій здобувачів освіти</w:t>
      </w:r>
      <w:r>
        <w:rPr>
          <w:sz w:val="26"/>
          <w:szCs w:val="26"/>
          <w:lang w:val="uk-UA"/>
        </w:rPr>
        <w:t>;</w:t>
      </w:r>
    </w:p>
    <w:p w:rsidR="00497817" w:rsidRPr="005A6431" w:rsidRDefault="00497817" w:rsidP="003F1DCF">
      <w:pPr>
        <w:tabs>
          <w:tab w:val="left" w:pos="993"/>
          <w:tab w:val="left" w:pos="1134"/>
          <w:tab w:val="left" w:pos="1536"/>
        </w:tabs>
        <w:spacing w:after="0" w:line="240" w:lineRule="auto"/>
        <w:ind w:left="0" w:firstLine="426"/>
        <w:contextualSpacing/>
        <w:rPr>
          <w:sz w:val="26"/>
          <w:szCs w:val="26"/>
          <w:lang w:val="uk-UA"/>
        </w:rPr>
      </w:pPr>
      <w:r>
        <w:rPr>
          <w:sz w:val="26"/>
          <w:szCs w:val="26"/>
          <w:lang w:val="uk-UA"/>
        </w:rPr>
        <w:t>2.2</w:t>
      </w:r>
      <w:r w:rsidRPr="005A6431">
        <w:rPr>
          <w:sz w:val="26"/>
          <w:szCs w:val="26"/>
          <w:lang w:val="uk-UA"/>
        </w:rPr>
        <w:t>.2.</w:t>
      </w:r>
      <w:r w:rsidRPr="005A6431">
        <w:rPr>
          <w:sz w:val="26"/>
          <w:szCs w:val="26"/>
          <w:lang w:val="uk-UA"/>
        </w:rPr>
        <w:tab/>
        <w:t>За підсумками проведення самооцінювання закладу освіти, розглянути на засіданнях методичних комісій питання щодо удосконалення системи оцінювання навчальних досягнень здобувачів освіти з впровадженням елементів формувального оцінювання, формуванням позитивної мотивації та відповідального ставлення до навчання, оволодіння навиками самооцінювання та взаємооцінювання здобувачами освіти</w:t>
      </w:r>
      <w:r>
        <w:rPr>
          <w:sz w:val="26"/>
          <w:szCs w:val="26"/>
          <w:lang w:val="uk-UA"/>
        </w:rPr>
        <w:t>;</w:t>
      </w:r>
    </w:p>
    <w:p w:rsidR="00497817" w:rsidRDefault="00497817" w:rsidP="003F1DCF">
      <w:pPr>
        <w:tabs>
          <w:tab w:val="left" w:pos="993"/>
          <w:tab w:val="left" w:pos="1134"/>
          <w:tab w:val="left" w:pos="1536"/>
        </w:tabs>
        <w:spacing w:after="0" w:line="240" w:lineRule="auto"/>
        <w:ind w:left="0" w:firstLine="426"/>
        <w:contextualSpacing/>
        <w:rPr>
          <w:sz w:val="26"/>
          <w:szCs w:val="26"/>
        </w:rPr>
      </w:pPr>
      <w:r>
        <w:rPr>
          <w:sz w:val="26"/>
          <w:szCs w:val="26"/>
        </w:rPr>
        <w:t>2.</w:t>
      </w:r>
      <w:r>
        <w:rPr>
          <w:sz w:val="26"/>
          <w:szCs w:val="26"/>
          <w:lang w:val="uk-UA"/>
        </w:rPr>
        <w:t>2</w:t>
      </w:r>
      <w:r w:rsidRPr="00125954">
        <w:rPr>
          <w:sz w:val="26"/>
          <w:szCs w:val="26"/>
        </w:rPr>
        <w:t>.3.</w:t>
      </w:r>
      <w:r w:rsidRPr="00125954">
        <w:rPr>
          <w:sz w:val="26"/>
          <w:szCs w:val="26"/>
        </w:rPr>
        <w:tab/>
        <w:t xml:space="preserve">Організувати проведення навчально-методичних заходів з обговоренням проблемних питань впровадження педагогічними працівниками в освітній процес елементів формувального оцінювання на базовому середньому та профільному рівнях навчання на компетентнісних засадах, дотриманні педагогіки партнерства, принципів академічної доброчесності та ознайомлювати з ними здобувачів освіти та батьків; </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2.2</w:t>
      </w:r>
      <w:r>
        <w:rPr>
          <w:sz w:val="26"/>
          <w:szCs w:val="26"/>
          <w:lang w:val="uk-UA"/>
        </w:rPr>
        <w:t>.4. При плануванні та проведенні внутрішніх моніторингів результатів навчання здобувачів освіти основний акцент ставити на систематичне відстеження результатів навчання кожного здобувача освіти з усіх предметів з метою надання індивідуальної підтримки в освітньому процесі;</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2.2</w:t>
      </w:r>
      <w:r>
        <w:rPr>
          <w:sz w:val="26"/>
          <w:szCs w:val="26"/>
          <w:lang w:val="uk-UA"/>
        </w:rPr>
        <w:t>.5. Привести механізм підготовки та проведення внутрішніх моніторингів результатів навчання здобувачів освіти у відповідності до вимог Порядку проведення моніторингу якості освіти, затвердженого наказом МОН України від 16.01.2020 № 54;</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2.2</w:t>
      </w:r>
      <w:r>
        <w:rPr>
          <w:sz w:val="26"/>
          <w:szCs w:val="26"/>
          <w:lang w:val="uk-UA"/>
        </w:rPr>
        <w:t>.6. Винести на розгляд педагогічної ради у 2022/2023 навчальному році питання «Прийоми формувального оцінювання в базовій та старшій школі»;</w:t>
      </w:r>
    </w:p>
    <w:p w:rsidR="00497817" w:rsidRPr="001A1D1F"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lastRenderedPageBreak/>
        <w:t>2.2</w:t>
      </w:r>
      <w:r>
        <w:rPr>
          <w:sz w:val="26"/>
          <w:szCs w:val="26"/>
          <w:lang w:val="uk-UA"/>
        </w:rPr>
        <w:t>.7. Здійснювати формувальне оцінювання шляхом підготовки кейсів з інструментарієм, розробки технологічних карт, індивідуальних чек-листів для самостійного відстеження ефективності застосування прийомів формувального оцінювання;</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rPr>
        <w:t>2.</w:t>
      </w:r>
      <w:r>
        <w:rPr>
          <w:sz w:val="26"/>
          <w:szCs w:val="26"/>
          <w:lang w:val="uk-UA"/>
        </w:rPr>
        <w:t>2</w:t>
      </w:r>
      <w:r>
        <w:rPr>
          <w:sz w:val="26"/>
          <w:szCs w:val="26"/>
        </w:rPr>
        <w:t>.8</w:t>
      </w:r>
      <w:r w:rsidRPr="00125954">
        <w:rPr>
          <w:sz w:val="26"/>
          <w:szCs w:val="26"/>
        </w:rPr>
        <w:t>.</w:t>
      </w:r>
      <w:r w:rsidRPr="00125954">
        <w:rPr>
          <w:sz w:val="26"/>
          <w:szCs w:val="26"/>
        </w:rPr>
        <w:tab/>
        <w:t>Запровадити використання електронного щоденника для учнів 1-11 класів з метою якісного зворотнього зв’язку між усім</w:t>
      </w:r>
      <w:r>
        <w:rPr>
          <w:sz w:val="26"/>
          <w:szCs w:val="26"/>
        </w:rPr>
        <w:t>а учасниками освітнього процесу</w:t>
      </w:r>
      <w:r>
        <w:rPr>
          <w:sz w:val="26"/>
          <w:szCs w:val="26"/>
          <w:lang w:val="uk-UA"/>
        </w:rPr>
        <w:t>;</w:t>
      </w:r>
    </w:p>
    <w:p w:rsidR="00497817" w:rsidRPr="005A6431"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2.2</w:t>
      </w:r>
      <w:r>
        <w:rPr>
          <w:sz w:val="26"/>
          <w:szCs w:val="26"/>
          <w:lang w:val="uk-UA"/>
        </w:rPr>
        <w:t>.9. Впроваджувати компетентісний підхід до організації освітнього процесу через розвиток навичок самооцінювання та взамооцінювання в учнів.</w:t>
      </w:r>
      <w:r w:rsidRPr="005A6431">
        <w:rPr>
          <w:sz w:val="26"/>
          <w:szCs w:val="26"/>
          <w:lang w:val="uk-UA"/>
        </w:rPr>
        <w:t xml:space="preserve"> </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2.3</w:t>
      </w:r>
      <w:r w:rsidRPr="005A6431">
        <w:rPr>
          <w:sz w:val="26"/>
          <w:szCs w:val="26"/>
          <w:lang w:val="uk-UA"/>
        </w:rPr>
        <w:t>.</w:t>
      </w:r>
      <w:r w:rsidRPr="005A6431">
        <w:rPr>
          <w:sz w:val="26"/>
          <w:szCs w:val="26"/>
          <w:lang w:val="uk-UA"/>
        </w:rPr>
        <w:tab/>
        <w:t>Головам методичних комісій</w:t>
      </w:r>
      <w:r>
        <w:rPr>
          <w:sz w:val="26"/>
          <w:szCs w:val="26"/>
          <w:lang w:val="uk-UA"/>
        </w:rPr>
        <w:t>:</w:t>
      </w:r>
    </w:p>
    <w:p w:rsidR="00497817" w:rsidRDefault="00497817" w:rsidP="003F1DCF">
      <w:pPr>
        <w:tabs>
          <w:tab w:val="left" w:pos="1134"/>
          <w:tab w:val="left" w:pos="1276"/>
        </w:tabs>
        <w:spacing w:after="0" w:line="240" w:lineRule="auto"/>
        <w:ind w:left="0" w:firstLine="426"/>
        <w:contextualSpacing/>
        <w:rPr>
          <w:sz w:val="26"/>
          <w:szCs w:val="26"/>
          <w:lang w:val="uk-UA"/>
        </w:rPr>
      </w:pPr>
      <w:r>
        <w:rPr>
          <w:sz w:val="26"/>
          <w:szCs w:val="26"/>
          <w:lang w:val="uk-UA"/>
        </w:rPr>
        <w:t>2.</w:t>
      </w:r>
      <w:r>
        <w:rPr>
          <w:sz w:val="26"/>
          <w:szCs w:val="26"/>
          <w:lang w:val="uk-UA"/>
        </w:rPr>
        <w:t xml:space="preserve">3.1. </w:t>
      </w:r>
      <w:r>
        <w:rPr>
          <w:sz w:val="26"/>
          <w:szCs w:val="26"/>
          <w:lang w:val="uk-UA"/>
        </w:rPr>
        <w:t>С</w:t>
      </w:r>
      <w:r w:rsidRPr="00125954">
        <w:rPr>
          <w:sz w:val="26"/>
          <w:szCs w:val="26"/>
          <w:lang w:val="uk-UA"/>
        </w:rPr>
        <w:t>прямувати роботу на застосування педагогічними працівниками інструментів формувального оцінювання, впровадження в освітніх процес кращого педагогічного досвіду та інновацій, використання особистісно-орієнтованого підходу до роботи з учнями, відстеження їх особистісного поступу та передбачити виконання цих заході</w:t>
      </w:r>
      <w:r>
        <w:rPr>
          <w:sz w:val="26"/>
          <w:szCs w:val="26"/>
          <w:lang w:val="uk-UA"/>
        </w:rPr>
        <w:t>в в річному планування засідань;</w:t>
      </w:r>
    </w:p>
    <w:p w:rsidR="00497817" w:rsidRDefault="00497817" w:rsidP="003F1DCF">
      <w:pPr>
        <w:tabs>
          <w:tab w:val="left" w:pos="1134"/>
          <w:tab w:val="left" w:pos="1276"/>
        </w:tabs>
        <w:spacing w:after="0" w:line="240" w:lineRule="auto"/>
        <w:ind w:left="0" w:firstLine="426"/>
        <w:contextualSpacing/>
        <w:rPr>
          <w:sz w:val="26"/>
          <w:szCs w:val="26"/>
          <w:lang w:val="uk-UA"/>
        </w:rPr>
      </w:pPr>
      <w:r>
        <w:rPr>
          <w:sz w:val="26"/>
          <w:szCs w:val="26"/>
          <w:lang w:val="uk-UA"/>
        </w:rPr>
        <w:t>2.</w:t>
      </w:r>
      <w:r>
        <w:rPr>
          <w:sz w:val="26"/>
          <w:szCs w:val="26"/>
          <w:lang w:val="uk-UA"/>
        </w:rPr>
        <w:t>3.</w:t>
      </w:r>
      <w:r>
        <w:rPr>
          <w:sz w:val="26"/>
          <w:szCs w:val="26"/>
          <w:lang w:val="uk-UA"/>
        </w:rPr>
        <w:t>2. Спрямувати роботу методичних комісій (об’єднань) педагогічних працівників на розробку:</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 інструментарію для оцінювання компетентісних завдань;</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 орієнтованого переліку оціночних вербальних суджень учнів під час і після виконання завдань;</w:t>
      </w:r>
    </w:p>
    <w:p w:rsidR="00497817" w:rsidRPr="00125954"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 кейсів з описом практичних ситуацій, вирішення яких потребує навчальних дій.</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w:t>
      </w:r>
      <w:r w:rsidRPr="00BE3EF6">
        <w:rPr>
          <w:sz w:val="26"/>
          <w:szCs w:val="26"/>
          <w:lang w:val="uk-UA"/>
        </w:rPr>
        <w:tab/>
        <w:t xml:space="preserve">Педагогічним працівникам:  </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.1.</w:t>
      </w:r>
      <w:r w:rsidRPr="00BE3EF6">
        <w:rPr>
          <w:sz w:val="26"/>
          <w:szCs w:val="26"/>
          <w:lang w:val="uk-UA"/>
        </w:rPr>
        <w:tab/>
        <w:t>Систематично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кабінетах</w:t>
      </w:r>
      <w:r>
        <w:rPr>
          <w:sz w:val="26"/>
          <w:szCs w:val="26"/>
          <w:lang w:val="uk-UA"/>
        </w:rPr>
        <w:t>, власних блогах, інтернет сторінках тощо</w:t>
      </w:r>
      <w:r w:rsidRPr="00BE3EF6">
        <w:rPr>
          <w:sz w:val="26"/>
          <w:szCs w:val="26"/>
          <w:lang w:val="uk-UA"/>
        </w:rPr>
        <w:t xml:space="preserve">. </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.2.</w:t>
      </w:r>
      <w:r w:rsidRPr="00BE3EF6">
        <w:rPr>
          <w:sz w:val="26"/>
          <w:szCs w:val="26"/>
          <w:lang w:val="uk-UA"/>
        </w:rPr>
        <w:tab/>
        <w:t xml:space="preserve">Продовжувати розробляти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їх діяльності чітко формулювати зміст завдань, пояснювати специфіку їх виконання, активізувати причинно-наслідкові зв’язки, залучати учнів до розробки критеріїв оцінювання окремих видів робіт та оприлюднювати їх на інформаційних стендах у навчальних кабінетах/приміщеннях тощо, веб-сайті закладу. </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.3.</w:t>
      </w:r>
      <w:r w:rsidRPr="00BE3EF6">
        <w:rPr>
          <w:sz w:val="26"/>
          <w:szCs w:val="26"/>
          <w:lang w:val="uk-UA"/>
        </w:rPr>
        <w:tab/>
        <w:t xml:space="preserve">Оцінювати діяльність учнів з обґрунтуванням виставлених оцінок та ознайомлювати з ними здобувачів освіти, батьків, аналіз допущених помилок, визначення шляхів покращення результатів навчання, заохочення для подальшого навчання; не допускати випадків виставлення оцінок без коментарів. </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.4.</w:t>
      </w:r>
      <w:r w:rsidRPr="00BE3EF6">
        <w:rPr>
          <w:sz w:val="26"/>
          <w:szCs w:val="26"/>
          <w:lang w:val="uk-UA"/>
        </w:rPr>
        <w:tab/>
        <w:t xml:space="preserve">Застосовувати інформаційно-комунікаційні технології (онлайн-сервіси та платформи, мобільні додатки для створення опитувань, тестів, інтерактивних вправ тощо), що активізують пізнавальний інтерес учнів. </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.5.</w:t>
      </w:r>
      <w:r w:rsidRPr="00BE3EF6">
        <w:rPr>
          <w:sz w:val="26"/>
          <w:szCs w:val="26"/>
          <w:lang w:val="uk-UA"/>
        </w:rPr>
        <w:tab/>
        <w:t xml:space="preserve">Застосовувати диференційований підхід при складанні завдань, пропонувати більше завдань, на які не можна знайти готової відповіді в інформаційних джерелах; розробляти індивідуальні та творчі завдання для учнів, давати різнорівневі та творчі домашні завдання, які сприяють оволодінню учнями ключовими компетентностями та запобігають списуванню. </w:t>
      </w:r>
    </w:p>
    <w:p w:rsidR="00497817" w:rsidRPr="00BE3EF6"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BE3EF6">
        <w:rPr>
          <w:sz w:val="26"/>
          <w:szCs w:val="26"/>
          <w:lang w:val="uk-UA"/>
        </w:rPr>
        <w:t>.6.</w:t>
      </w:r>
      <w:r w:rsidRPr="00BE3EF6">
        <w:rPr>
          <w:sz w:val="26"/>
          <w:szCs w:val="26"/>
          <w:lang w:val="uk-UA"/>
        </w:rPr>
        <w:tab/>
        <w:t xml:space="preserve">Для учнів 5-11 класів більш широко використовувати формувальне оцінювання, що допоможе відстежити та проаналізувати особистісний поступ учнів, частіше використовувати прийоми самооцінювання, взаємооцінювання та чітко формулювати критерії взаємооцінювання. </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rPr>
        <w:lastRenderedPageBreak/>
        <w:t>2.</w:t>
      </w:r>
      <w:r>
        <w:rPr>
          <w:sz w:val="26"/>
          <w:szCs w:val="26"/>
          <w:lang w:val="uk-UA"/>
        </w:rPr>
        <w:t>4</w:t>
      </w:r>
      <w:r w:rsidRPr="00125954">
        <w:rPr>
          <w:sz w:val="26"/>
          <w:szCs w:val="26"/>
        </w:rPr>
        <w:t>.7.</w:t>
      </w:r>
      <w:r w:rsidRPr="00125954">
        <w:rPr>
          <w:sz w:val="26"/>
          <w:szCs w:val="26"/>
        </w:rPr>
        <w:tab/>
        <w:t>Розробляти індивідуальні освітні траєкторії дл</w:t>
      </w:r>
      <w:r>
        <w:rPr>
          <w:sz w:val="26"/>
          <w:szCs w:val="26"/>
        </w:rPr>
        <w:t>я забезпечення прогресу дитини</w:t>
      </w:r>
      <w:r>
        <w:rPr>
          <w:sz w:val="26"/>
          <w:szCs w:val="26"/>
          <w:lang w:val="uk-UA"/>
        </w:rPr>
        <w:t>;</w:t>
      </w:r>
    </w:p>
    <w:p w:rsid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Pr>
          <w:sz w:val="26"/>
          <w:szCs w:val="26"/>
          <w:lang w:val="uk-UA"/>
        </w:rPr>
        <w:t>.8.  П</w:t>
      </w:r>
      <w:r w:rsidRPr="001A1D1F">
        <w:rPr>
          <w:sz w:val="26"/>
          <w:szCs w:val="26"/>
          <w:lang w:val="uk-UA"/>
        </w:rPr>
        <w:t xml:space="preserve">ройти курс «Оцінювання без знецінювання» на студії онлайн-освіти </w:t>
      </w:r>
      <w:proofErr w:type="spellStart"/>
      <w:r w:rsidRPr="00125954">
        <w:rPr>
          <w:sz w:val="26"/>
          <w:szCs w:val="26"/>
        </w:rPr>
        <w:t>ed</w:t>
      </w:r>
      <w:proofErr w:type="spellEnd"/>
      <w:r w:rsidRPr="001A1D1F">
        <w:rPr>
          <w:sz w:val="26"/>
          <w:szCs w:val="26"/>
          <w:lang w:val="uk-UA"/>
        </w:rPr>
        <w:t>-</w:t>
      </w:r>
      <w:proofErr w:type="spellStart"/>
      <w:r w:rsidRPr="00125954">
        <w:rPr>
          <w:sz w:val="26"/>
          <w:szCs w:val="26"/>
        </w:rPr>
        <w:t>era</w:t>
      </w:r>
      <w:proofErr w:type="spellEnd"/>
      <w:r w:rsidRPr="001A1D1F">
        <w:rPr>
          <w:sz w:val="26"/>
          <w:szCs w:val="26"/>
          <w:lang w:val="uk-UA"/>
        </w:rPr>
        <w:t>.</w:t>
      </w:r>
      <w:proofErr w:type="spellStart"/>
      <w:r>
        <w:rPr>
          <w:sz w:val="26"/>
          <w:szCs w:val="26"/>
        </w:rPr>
        <w:t>com</w:t>
      </w:r>
      <w:proofErr w:type="spellEnd"/>
      <w:r w:rsidRPr="001A1D1F">
        <w:rPr>
          <w:sz w:val="26"/>
          <w:szCs w:val="26"/>
          <w:lang w:val="uk-UA"/>
        </w:rPr>
        <w:t xml:space="preserve"> (онлайн-курс для вчителів про</w:t>
      </w:r>
      <w:r>
        <w:rPr>
          <w:sz w:val="26"/>
          <w:szCs w:val="26"/>
          <w:lang w:val="uk-UA"/>
        </w:rPr>
        <w:t xml:space="preserve"> сучасні практики оцінювання);</w:t>
      </w:r>
    </w:p>
    <w:p w:rsidR="00497817" w:rsidRPr="00497817" w:rsidRDefault="00497817" w:rsidP="003F1DCF">
      <w:pPr>
        <w:tabs>
          <w:tab w:val="left" w:pos="1134"/>
          <w:tab w:val="left" w:pos="1536"/>
        </w:tabs>
        <w:spacing w:after="0" w:line="240" w:lineRule="auto"/>
        <w:ind w:left="0" w:firstLine="426"/>
        <w:contextualSpacing/>
        <w:rPr>
          <w:sz w:val="26"/>
          <w:szCs w:val="26"/>
          <w:lang w:val="uk-UA"/>
        </w:rPr>
      </w:pPr>
      <w:r>
        <w:rPr>
          <w:sz w:val="26"/>
          <w:szCs w:val="26"/>
          <w:lang w:val="uk-UA"/>
        </w:rPr>
        <w:t>2.4</w:t>
      </w:r>
      <w:r w:rsidRPr="00497817">
        <w:rPr>
          <w:sz w:val="26"/>
          <w:szCs w:val="26"/>
          <w:lang w:val="uk-UA"/>
        </w:rPr>
        <w:t>.9. Залучати здобувачів освіти до організації своєї навчальної діяльності: постановки мети та визначення завдань, цілей, підведення підсумків, спільного формування критеріїв оцінювання, самооцінювання, взаємооцінювання.</w:t>
      </w:r>
    </w:p>
    <w:p w:rsidR="00497817" w:rsidRDefault="00497817" w:rsidP="003F1DCF">
      <w:pPr>
        <w:tabs>
          <w:tab w:val="left" w:pos="1134"/>
          <w:tab w:val="left" w:pos="1536"/>
        </w:tabs>
        <w:spacing w:after="0" w:line="240" w:lineRule="auto"/>
        <w:ind w:left="0" w:firstLine="426"/>
        <w:contextualSpacing/>
        <w:rPr>
          <w:sz w:val="26"/>
          <w:szCs w:val="26"/>
        </w:rPr>
      </w:pPr>
      <w:r>
        <w:rPr>
          <w:sz w:val="26"/>
          <w:szCs w:val="26"/>
        </w:rPr>
        <w:t>2.5</w:t>
      </w:r>
      <w:r w:rsidRPr="00497817">
        <w:rPr>
          <w:sz w:val="26"/>
          <w:szCs w:val="26"/>
        </w:rPr>
        <w:t>.</w:t>
      </w:r>
      <w:r w:rsidRPr="00497817">
        <w:rPr>
          <w:sz w:val="26"/>
          <w:szCs w:val="26"/>
        </w:rPr>
        <w:tab/>
        <w:t>Класним керівникам 1-11 класів запрошувати на батьківські збори вчителів-предметників для ознайомлення специфіки викладання предмета та критеріїв його оцінювання.</w:t>
      </w:r>
    </w:p>
    <w:p w:rsidR="003F1DCF" w:rsidRPr="003F1DCF" w:rsidRDefault="003F1DCF" w:rsidP="003F1DCF">
      <w:pPr>
        <w:tabs>
          <w:tab w:val="left" w:pos="1134"/>
          <w:tab w:val="left" w:pos="1536"/>
        </w:tabs>
        <w:spacing w:after="0" w:line="240" w:lineRule="auto"/>
        <w:ind w:left="0" w:firstLine="426"/>
        <w:contextualSpacing/>
        <w:rPr>
          <w:sz w:val="26"/>
          <w:szCs w:val="26"/>
          <w:lang w:val="uk-UA"/>
        </w:rPr>
      </w:pPr>
      <w:r>
        <w:rPr>
          <w:sz w:val="26"/>
          <w:szCs w:val="26"/>
          <w:lang w:val="uk-UA"/>
        </w:rPr>
        <w:t xml:space="preserve">2.6. </w:t>
      </w:r>
      <w:r w:rsidRPr="003F1DCF">
        <w:rPr>
          <w:sz w:val="26"/>
          <w:szCs w:val="26"/>
        </w:rPr>
        <w:t xml:space="preserve">Рівень освітньої діяльності за </w:t>
      </w:r>
      <w:proofErr w:type="spellStart"/>
      <w:r>
        <w:rPr>
          <w:sz w:val="26"/>
          <w:szCs w:val="26"/>
        </w:rPr>
        <w:t>напрямом</w:t>
      </w:r>
      <w:proofErr w:type="spellEnd"/>
      <w:r>
        <w:rPr>
          <w:sz w:val="26"/>
          <w:szCs w:val="26"/>
        </w:rPr>
        <w:t xml:space="preserve"> «</w:t>
      </w:r>
      <w:r>
        <w:rPr>
          <w:sz w:val="26"/>
          <w:szCs w:val="26"/>
          <w:lang w:val="uk-UA"/>
        </w:rPr>
        <w:t>Система оцінювання здобувачів освіти</w:t>
      </w:r>
      <w:r w:rsidRPr="003F1DCF">
        <w:rPr>
          <w:sz w:val="26"/>
          <w:szCs w:val="26"/>
        </w:rPr>
        <w:t xml:space="preserve">» </w:t>
      </w:r>
      <w:proofErr w:type="spellStart"/>
      <w:r w:rsidRPr="003F1DCF">
        <w:rPr>
          <w:sz w:val="26"/>
          <w:szCs w:val="26"/>
        </w:rPr>
        <w:t>визнати</w:t>
      </w:r>
      <w:proofErr w:type="spellEnd"/>
      <w:r w:rsidRPr="003F1DCF">
        <w:rPr>
          <w:sz w:val="26"/>
          <w:szCs w:val="26"/>
        </w:rPr>
        <w:t xml:space="preserve"> як </w:t>
      </w:r>
      <w:proofErr w:type="spellStart"/>
      <w:r w:rsidRPr="003F1DCF">
        <w:rPr>
          <w:sz w:val="26"/>
          <w:szCs w:val="26"/>
        </w:rPr>
        <w:t>достатній</w:t>
      </w:r>
      <w:proofErr w:type="spellEnd"/>
      <w:r>
        <w:rPr>
          <w:sz w:val="26"/>
          <w:szCs w:val="26"/>
          <w:lang w:val="uk-UA"/>
        </w:rPr>
        <w:t>.</w:t>
      </w:r>
    </w:p>
    <w:p w:rsidR="00BD3C64" w:rsidRPr="004D4360" w:rsidRDefault="00091958" w:rsidP="003F1DCF">
      <w:pPr>
        <w:tabs>
          <w:tab w:val="left" w:pos="426"/>
          <w:tab w:val="left" w:pos="851"/>
          <w:tab w:val="left" w:pos="1134"/>
        </w:tabs>
        <w:spacing w:after="0" w:line="240" w:lineRule="auto"/>
        <w:ind w:left="0" w:firstLine="426"/>
        <w:contextualSpacing/>
        <w:rPr>
          <w:rFonts w:eastAsiaTheme="minorHAnsi"/>
          <w:color w:val="auto"/>
          <w:sz w:val="26"/>
          <w:szCs w:val="26"/>
          <w:lang w:val="uk-UA" w:eastAsia="en-US"/>
        </w:rPr>
      </w:pPr>
      <w:r>
        <w:rPr>
          <w:rFonts w:eastAsiaTheme="minorHAnsi"/>
          <w:color w:val="auto"/>
          <w:sz w:val="26"/>
          <w:szCs w:val="26"/>
          <w:lang w:val="uk-UA" w:eastAsia="en-US"/>
        </w:rPr>
        <w:t>Голосували: «за» - 93</w:t>
      </w:r>
      <w:r w:rsidR="00BD3C64" w:rsidRPr="004D4360">
        <w:rPr>
          <w:rFonts w:eastAsiaTheme="minorHAnsi"/>
          <w:color w:val="auto"/>
          <w:sz w:val="26"/>
          <w:szCs w:val="26"/>
          <w:lang w:val="uk-UA" w:eastAsia="en-US"/>
        </w:rPr>
        <w:t>;   «проти» - 0;   «утримались» - 0</w:t>
      </w:r>
    </w:p>
    <w:p w:rsidR="00BD3C64" w:rsidRPr="00264B50" w:rsidRDefault="00BD3C64" w:rsidP="003F1DCF">
      <w:pPr>
        <w:pStyle w:val="a3"/>
        <w:numPr>
          <w:ilvl w:val="0"/>
          <w:numId w:val="1"/>
        </w:numPr>
        <w:spacing w:line="240" w:lineRule="auto"/>
        <w:rPr>
          <w:color w:val="auto"/>
          <w:sz w:val="26"/>
          <w:szCs w:val="26"/>
          <w:lang w:val="uk-UA"/>
        </w:rPr>
      </w:pPr>
      <w:r w:rsidRPr="00264B50">
        <w:rPr>
          <w:b/>
          <w:bCs/>
          <w:color w:val="auto"/>
          <w:sz w:val="26"/>
          <w:szCs w:val="26"/>
        </w:rPr>
        <w:t xml:space="preserve">СЛУХАЛИ: </w:t>
      </w:r>
    </w:p>
    <w:p w:rsidR="00BD3C64" w:rsidRDefault="002A6C12" w:rsidP="003F1DCF">
      <w:pPr>
        <w:spacing w:line="240" w:lineRule="auto"/>
        <w:ind w:left="-15" w:firstLine="441"/>
        <w:rPr>
          <w:bCs/>
          <w:color w:val="auto"/>
          <w:sz w:val="26"/>
          <w:szCs w:val="26"/>
          <w:lang w:val="uk-UA"/>
        </w:rPr>
      </w:pPr>
      <w:r w:rsidRPr="002A6C12">
        <w:rPr>
          <w:bCs/>
          <w:color w:val="auto"/>
          <w:sz w:val="26"/>
          <w:szCs w:val="26"/>
          <w:shd w:val="clear" w:color="auto" w:fill="FFFFFF"/>
          <w:lang w:val="uk-UA"/>
        </w:rPr>
        <w:t>Круглянко В.П.,</w:t>
      </w:r>
      <w:r w:rsidRPr="002A6C12">
        <w:rPr>
          <w:bCs/>
          <w:color w:val="auto"/>
          <w:sz w:val="26"/>
          <w:szCs w:val="26"/>
          <w:shd w:val="clear" w:color="auto" w:fill="FFFFFF"/>
        </w:rPr>
        <w:t> </w:t>
      </w:r>
      <w:r w:rsidRPr="002A6C12">
        <w:rPr>
          <w:bCs/>
          <w:color w:val="auto"/>
          <w:sz w:val="26"/>
          <w:szCs w:val="26"/>
          <w:shd w:val="clear" w:color="auto" w:fill="FFFFFF"/>
          <w:lang w:val="uk-UA"/>
        </w:rPr>
        <w:t>заступник</w:t>
      </w:r>
      <w:r>
        <w:rPr>
          <w:bCs/>
          <w:color w:val="auto"/>
          <w:sz w:val="26"/>
          <w:szCs w:val="26"/>
          <w:shd w:val="clear" w:color="auto" w:fill="FFFFFF"/>
          <w:lang w:val="uk-UA"/>
        </w:rPr>
        <w:t>а</w:t>
      </w:r>
      <w:r w:rsidRPr="002A6C12">
        <w:rPr>
          <w:bCs/>
          <w:color w:val="auto"/>
          <w:sz w:val="26"/>
          <w:szCs w:val="26"/>
          <w:shd w:val="clear" w:color="auto" w:fill="FFFFFF"/>
          <w:lang w:val="uk-UA"/>
        </w:rPr>
        <w:t xml:space="preserve"> директора з навчально-виховної роботи,</w:t>
      </w:r>
      <w:r w:rsidRPr="002A6C12">
        <w:rPr>
          <w:bCs/>
          <w:color w:val="auto"/>
          <w:sz w:val="26"/>
          <w:szCs w:val="26"/>
          <w:shd w:val="clear" w:color="auto" w:fill="FFFFFF"/>
        </w:rPr>
        <w:t> </w:t>
      </w:r>
      <w:r>
        <w:rPr>
          <w:color w:val="auto"/>
          <w:sz w:val="26"/>
          <w:szCs w:val="26"/>
          <w:shd w:val="clear" w:color="auto" w:fill="FFFFFF"/>
          <w:lang w:val="uk-UA"/>
        </w:rPr>
        <w:t xml:space="preserve"> </w:t>
      </w:r>
      <w:r w:rsidR="00BD3C64">
        <w:rPr>
          <w:bCs/>
          <w:color w:val="auto"/>
          <w:sz w:val="26"/>
          <w:szCs w:val="26"/>
          <w:lang w:val="uk-UA"/>
        </w:rPr>
        <w:t>про</w:t>
      </w:r>
      <w:r w:rsidRPr="002A6C12">
        <w:rPr>
          <w:sz w:val="26"/>
          <w:szCs w:val="26"/>
          <w:lang w:val="uk-UA"/>
        </w:rPr>
        <w:t xml:space="preserve"> </w:t>
      </w:r>
      <w:r w:rsidRPr="002A6C12">
        <w:rPr>
          <w:bCs/>
          <w:color w:val="auto"/>
          <w:sz w:val="26"/>
          <w:szCs w:val="26"/>
          <w:lang w:val="uk-UA"/>
        </w:rPr>
        <w:t xml:space="preserve">особливості проведення ЗНО-2022 </w:t>
      </w:r>
      <w:r w:rsidR="00BD3C64">
        <w:rPr>
          <w:bCs/>
          <w:color w:val="auto"/>
          <w:sz w:val="26"/>
          <w:szCs w:val="26"/>
          <w:lang w:val="uk-UA"/>
        </w:rPr>
        <w:t xml:space="preserve"> (доповідь додається).</w:t>
      </w:r>
    </w:p>
    <w:p w:rsidR="00BD3C64" w:rsidRPr="004D4360" w:rsidRDefault="00BD3C64" w:rsidP="003F1DCF">
      <w:pPr>
        <w:spacing w:line="240" w:lineRule="auto"/>
        <w:ind w:left="-5"/>
        <w:rPr>
          <w:b/>
          <w:bCs/>
          <w:color w:val="auto"/>
          <w:sz w:val="26"/>
          <w:szCs w:val="26"/>
          <w:lang w:val="uk-UA"/>
        </w:rPr>
      </w:pPr>
      <w:r w:rsidRPr="004D4360">
        <w:rPr>
          <w:b/>
          <w:bCs/>
          <w:color w:val="auto"/>
          <w:sz w:val="26"/>
          <w:szCs w:val="26"/>
          <w:lang w:val="uk-UA"/>
        </w:rPr>
        <w:t>УХВАЛИЛИ:</w:t>
      </w:r>
    </w:p>
    <w:p w:rsidR="00D241B1" w:rsidRPr="00D241B1" w:rsidRDefault="00D241B1" w:rsidP="003F1DCF">
      <w:pPr>
        <w:widowControl w:val="0"/>
        <w:tabs>
          <w:tab w:val="left" w:pos="709"/>
          <w:tab w:val="left" w:pos="1540"/>
        </w:tabs>
        <w:autoSpaceDE w:val="0"/>
        <w:autoSpaceDN w:val="0"/>
        <w:adjustRightInd w:val="0"/>
        <w:spacing w:after="0" w:line="240" w:lineRule="auto"/>
        <w:ind w:left="0" w:firstLine="426"/>
        <w:rPr>
          <w:color w:val="auto"/>
          <w:sz w:val="26"/>
          <w:szCs w:val="26"/>
          <w:lang w:val="uk-UA"/>
        </w:rPr>
      </w:pPr>
      <w:r>
        <w:rPr>
          <w:rFonts w:eastAsiaTheme="minorHAnsi"/>
          <w:bCs/>
          <w:color w:val="auto"/>
          <w:sz w:val="26"/>
          <w:szCs w:val="26"/>
          <w:lang w:val="uk-UA" w:eastAsia="en-US"/>
        </w:rPr>
        <w:t>3.1.</w:t>
      </w:r>
      <w:r w:rsidR="00BD3C64" w:rsidRPr="00D241B1">
        <w:rPr>
          <w:rFonts w:eastAsiaTheme="minorHAnsi"/>
          <w:bCs/>
          <w:color w:val="auto"/>
          <w:sz w:val="26"/>
          <w:szCs w:val="26"/>
          <w:lang w:val="uk-UA" w:eastAsia="en-US"/>
        </w:rPr>
        <w:t xml:space="preserve"> </w:t>
      </w:r>
      <w:r w:rsidRPr="00D241B1">
        <w:rPr>
          <w:rFonts w:eastAsiaTheme="minorHAnsi"/>
          <w:color w:val="auto"/>
          <w:sz w:val="26"/>
          <w:szCs w:val="26"/>
          <w:lang w:val="uk-UA" w:eastAsia="en-US"/>
        </w:rPr>
        <w:t>Круглянко В.П., з</w:t>
      </w:r>
      <w:r w:rsidRPr="00D241B1">
        <w:rPr>
          <w:color w:val="auto"/>
          <w:sz w:val="26"/>
          <w:szCs w:val="26"/>
          <w:lang w:val="uk-UA"/>
        </w:rPr>
        <w:t>аступни</w:t>
      </w:r>
      <w:r w:rsidRPr="00D241B1">
        <w:rPr>
          <w:rFonts w:eastAsiaTheme="minorHAnsi"/>
          <w:color w:val="auto"/>
          <w:sz w:val="26"/>
          <w:szCs w:val="26"/>
          <w:lang w:val="uk-UA" w:eastAsia="en-US"/>
        </w:rPr>
        <w:t>ку директора з навчально-виховної роботи,</w:t>
      </w:r>
      <w:r w:rsidRPr="00D241B1">
        <w:rPr>
          <w:color w:val="auto"/>
          <w:sz w:val="26"/>
          <w:szCs w:val="26"/>
          <w:lang w:val="uk-UA"/>
        </w:rPr>
        <w:t xml:space="preserve"> довести до здобувачів освіти 20</w:t>
      </w:r>
      <w:r w:rsidRPr="00D241B1">
        <w:rPr>
          <w:rFonts w:eastAsiaTheme="minorHAnsi"/>
          <w:color w:val="auto"/>
          <w:sz w:val="26"/>
          <w:szCs w:val="26"/>
          <w:lang w:val="uk-UA" w:eastAsia="en-US"/>
        </w:rPr>
        <w:t>22</w:t>
      </w:r>
      <w:r w:rsidRPr="00D241B1">
        <w:rPr>
          <w:color w:val="auto"/>
          <w:sz w:val="26"/>
          <w:szCs w:val="26"/>
          <w:lang w:val="uk-UA"/>
        </w:rPr>
        <w:t xml:space="preserve"> року, педагогічного колективу та батьків наступну інформацію</w:t>
      </w:r>
      <w:r w:rsidRPr="00D241B1">
        <w:rPr>
          <w:rFonts w:eastAsiaTheme="minorHAnsi"/>
          <w:color w:val="auto"/>
          <w:sz w:val="26"/>
          <w:szCs w:val="26"/>
          <w:lang w:val="uk-UA" w:eastAsia="en-US"/>
        </w:rPr>
        <w:t>, у тому числі через сайт закладу</w:t>
      </w:r>
      <w:r w:rsidRPr="00D241B1">
        <w:rPr>
          <w:color w:val="auto"/>
          <w:sz w:val="26"/>
          <w:szCs w:val="26"/>
          <w:lang w:val="uk-UA"/>
        </w:rPr>
        <w:t>:</w:t>
      </w:r>
    </w:p>
    <w:p w:rsidR="00D241B1" w:rsidRPr="00D241B1" w:rsidRDefault="00D241B1" w:rsidP="003F1DCF">
      <w:pPr>
        <w:pStyle w:val="a3"/>
        <w:numPr>
          <w:ilvl w:val="2"/>
          <w:numId w:val="1"/>
        </w:numPr>
        <w:shd w:val="clear" w:color="auto" w:fill="FFFFFF"/>
        <w:tabs>
          <w:tab w:val="left" w:pos="709"/>
          <w:tab w:val="left" w:pos="851"/>
          <w:tab w:val="left" w:pos="1134"/>
          <w:tab w:val="left" w:pos="1276"/>
        </w:tabs>
        <w:spacing w:after="0" w:afterAutospacing="1" w:line="240" w:lineRule="auto"/>
        <w:ind w:left="0" w:firstLine="426"/>
        <w:rPr>
          <w:color w:val="auto"/>
          <w:sz w:val="26"/>
          <w:szCs w:val="26"/>
          <w:lang w:val="uk-UA"/>
        </w:rPr>
      </w:pPr>
      <w:r w:rsidRPr="00D241B1">
        <w:rPr>
          <w:color w:val="auto"/>
          <w:sz w:val="26"/>
          <w:szCs w:val="26"/>
          <w:lang w:val="uk-UA"/>
        </w:rPr>
        <w:t>Перелік навчальних предметів, із яких у 2022 році  проводиться зовнішнє незалежне оцінювання результатів навчання, здобутих на основі повної загальної середньої освіти:  українська мова, українська мова і література, математика (завдання рівня стандарту), математика, історія України, англійська мова, іспанська мова, німецька мова, французька мова, біологія, географія, фізика, хімія.</w:t>
      </w:r>
    </w:p>
    <w:p w:rsidR="00D241B1" w:rsidRDefault="00D241B1" w:rsidP="003F1DCF">
      <w:pPr>
        <w:pStyle w:val="a3"/>
        <w:numPr>
          <w:ilvl w:val="2"/>
          <w:numId w:val="1"/>
        </w:numPr>
        <w:shd w:val="clear" w:color="auto" w:fill="FFFFFF"/>
        <w:tabs>
          <w:tab w:val="left" w:pos="709"/>
          <w:tab w:val="left" w:pos="851"/>
          <w:tab w:val="left" w:pos="1134"/>
          <w:tab w:val="left" w:pos="1276"/>
        </w:tabs>
        <w:spacing w:after="0" w:afterAutospacing="1" w:line="240" w:lineRule="auto"/>
        <w:ind w:left="0" w:firstLine="426"/>
        <w:rPr>
          <w:color w:val="auto"/>
          <w:sz w:val="26"/>
          <w:szCs w:val="26"/>
          <w:lang w:val="uk-UA"/>
        </w:rPr>
      </w:pPr>
      <w:r w:rsidRPr="00D241B1">
        <w:rPr>
          <w:color w:val="auto"/>
          <w:sz w:val="26"/>
          <w:szCs w:val="26"/>
          <w:lang w:val="uk-UA"/>
        </w:rPr>
        <w:t xml:space="preserve">Календарний план підготовки і проведення ЗНО – 2022, а саме: </w:t>
      </w:r>
      <w:r w:rsidRPr="00D241B1">
        <w:rPr>
          <w:color w:val="auto"/>
          <w:sz w:val="26"/>
          <w:szCs w:val="26"/>
          <w:lang w:val="uk-UA"/>
        </w:rPr>
        <w:tab/>
      </w:r>
    </w:p>
    <w:p w:rsidR="00D241B1" w:rsidRDefault="00D241B1" w:rsidP="003F1DCF">
      <w:pPr>
        <w:pStyle w:val="a3"/>
        <w:numPr>
          <w:ilvl w:val="3"/>
          <w:numId w:val="1"/>
        </w:numPr>
        <w:shd w:val="clear" w:color="auto" w:fill="FFFFFF"/>
        <w:tabs>
          <w:tab w:val="left" w:pos="709"/>
          <w:tab w:val="left" w:pos="851"/>
          <w:tab w:val="left" w:pos="1134"/>
          <w:tab w:val="left" w:pos="1276"/>
        </w:tabs>
        <w:spacing w:after="0" w:afterAutospacing="1" w:line="240" w:lineRule="auto"/>
        <w:ind w:left="0" w:firstLine="426"/>
        <w:rPr>
          <w:color w:val="auto"/>
          <w:sz w:val="26"/>
          <w:szCs w:val="26"/>
          <w:lang w:val="uk-UA"/>
        </w:rPr>
      </w:pPr>
      <w:r w:rsidRPr="00D241B1">
        <w:rPr>
          <w:color w:val="auto"/>
          <w:sz w:val="26"/>
          <w:szCs w:val="26"/>
          <w:lang w:val="uk-UA" w:bidi="uk-UA"/>
        </w:rPr>
        <w:t xml:space="preserve">Формування та відправлення до РЦОЯО комплектів реєстраційних     документів учнів, які проходитимуть  державну підсумкову атестацію у формі зовнішнього незалежного оцінювання,  здійснюватиметься  з  </w:t>
      </w:r>
      <w:r w:rsidRPr="00D241B1">
        <w:rPr>
          <w:color w:val="auto"/>
          <w:sz w:val="26"/>
          <w:szCs w:val="26"/>
          <w:lang w:val="uk-UA"/>
        </w:rPr>
        <w:t>01.02 по 01.03.2021 року. Внесення змін до  реєстрац</w:t>
      </w:r>
      <w:r w:rsidR="00222AD0">
        <w:rPr>
          <w:color w:val="auto"/>
          <w:sz w:val="26"/>
          <w:szCs w:val="26"/>
          <w:lang w:val="uk-UA"/>
        </w:rPr>
        <w:t>ійних даних до  09.03 2021 року;</w:t>
      </w:r>
    </w:p>
    <w:p w:rsidR="00D241B1" w:rsidRPr="00D241B1" w:rsidRDefault="00D241B1" w:rsidP="003F1DCF">
      <w:pPr>
        <w:pStyle w:val="a3"/>
        <w:numPr>
          <w:ilvl w:val="3"/>
          <w:numId w:val="1"/>
        </w:numPr>
        <w:shd w:val="clear" w:color="auto" w:fill="FFFFFF"/>
        <w:tabs>
          <w:tab w:val="left" w:pos="709"/>
          <w:tab w:val="left" w:pos="851"/>
          <w:tab w:val="left" w:pos="1134"/>
          <w:tab w:val="left" w:pos="1276"/>
        </w:tabs>
        <w:spacing w:after="0" w:afterAutospacing="1" w:line="240" w:lineRule="auto"/>
        <w:ind w:left="0" w:firstLine="426"/>
        <w:rPr>
          <w:color w:val="auto"/>
          <w:sz w:val="26"/>
          <w:szCs w:val="26"/>
          <w:lang w:val="uk-UA"/>
        </w:rPr>
      </w:pPr>
      <w:r w:rsidRPr="00D241B1">
        <w:rPr>
          <w:color w:val="auto"/>
          <w:sz w:val="26"/>
          <w:szCs w:val="26"/>
          <w:lang w:val="uk-UA"/>
        </w:rPr>
        <w:t>Розміщення на інформаційних сторінках учасників ЗНО запрошень – перепусток для участі у ЗНО до 29.04.2022 р</w:t>
      </w:r>
      <w:r w:rsidR="00222AD0">
        <w:rPr>
          <w:color w:val="auto"/>
          <w:sz w:val="26"/>
          <w:szCs w:val="26"/>
        </w:rPr>
        <w:t>оку</w:t>
      </w:r>
      <w:r w:rsidR="00222AD0">
        <w:rPr>
          <w:color w:val="auto"/>
          <w:sz w:val="26"/>
          <w:szCs w:val="26"/>
          <w:lang w:val="uk-UA"/>
        </w:rPr>
        <w:t>;</w:t>
      </w:r>
    </w:p>
    <w:p w:rsidR="00D241B1" w:rsidRPr="00D241B1" w:rsidRDefault="00D241B1" w:rsidP="003F1DCF">
      <w:pPr>
        <w:pStyle w:val="a3"/>
        <w:numPr>
          <w:ilvl w:val="3"/>
          <w:numId w:val="1"/>
        </w:numPr>
        <w:shd w:val="clear" w:color="auto" w:fill="FFFFFF"/>
        <w:tabs>
          <w:tab w:val="left" w:pos="709"/>
          <w:tab w:val="left" w:pos="851"/>
          <w:tab w:val="left" w:pos="1134"/>
          <w:tab w:val="left" w:pos="1276"/>
        </w:tabs>
        <w:spacing w:after="0" w:afterAutospacing="1" w:line="240" w:lineRule="auto"/>
        <w:ind w:left="0" w:firstLine="426"/>
        <w:rPr>
          <w:color w:val="auto"/>
          <w:sz w:val="26"/>
          <w:szCs w:val="26"/>
          <w:lang w:val="uk-UA"/>
        </w:rPr>
      </w:pPr>
      <w:r w:rsidRPr="00D241B1">
        <w:rPr>
          <w:color w:val="auto"/>
          <w:sz w:val="26"/>
          <w:szCs w:val="26"/>
          <w:lang w:bidi="uk-UA"/>
        </w:rPr>
        <w:t xml:space="preserve">Проведення зовнішнього </w:t>
      </w:r>
      <w:proofErr w:type="spellStart"/>
      <w:r w:rsidRPr="00D241B1">
        <w:rPr>
          <w:color w:val="auto"/>
          <w:sz w:val="26"/>
          <w:szCs w:val="26"/>
          <w:lang w:bidi="uk-UA"/>
        </w:rPr>
        <w:t>незалежного</w:t>
      </w:r>
      <w:proofErr w:type="spellEnd"/>
      <w:r w:rsidRPr="00D241B1">
        <w:rPr>
          <w:color w:val="auto"/>
          <w:sz w:val="26"/>
          <w:szCs w:val="26"/>
          <w:lang w:bidi="uk-UA"/>
        </w:rPr>
        <w:t xml:space="preserve"> оцінювання з 23 </w:t>
      </w:r>
      <w:proofErr w:type="spellStart"/>
      <w:r w:rsidRPr="00D241B1">
        <w:rPr>
          <w:color w:val="auto"/>
          <w:sz w:val="26"/>
          <w:szCs w:val="26"/>
          <w:lang w:bidi="uk-UA"/>
        </w:rPr>
        <w:t>травня</w:t>
      </w:r>
      <w:proofErr w:type="spellEnd"/>
      <w:r w:rsidRPr="00D241B1">
        <w:rPr>
          <w:color w:val="auto"/>
          <w:sz w:val="26"/>
          <w:szCs w:val="26"/>
          <w:lang w:bidi="uk-UA"/>
        </w:rPr>
        <w:t xml:space="preserve"> по 17 </w:t>
      </w:r>
      <w:proofErr w:type="spellStart"/>
      <w:r w:rsidRPr="00D241B1">
        <w:rPr>
          <w:color w:val="auto"/>
          <w:sz w:val="26"/>
          <w:szCs w:val="26"/>
          <w:lang w:bidi="uk-UA"/>
        </w:rPr>
        <w:t>червня</w:t>
      </w:r>
      <w:proofErr w:type="spellEnd"/>
      <w:r w:rsidRPr="00D241B1">
        <w:rPr>
          <w:color w:val="auto"/>
          <w:sz w:val="26"/>
          <w:szCs w:val="26"/>
          <w:lang w:bidi="uk-UA"/>
        </w:rPr>
        <w:t xml:space="preserve"> 2021 року, а саме: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1"/>
        <w:gridCol w:w="1584"/>
      </w:tblGrid>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фізика</w:t>
            </w:r>
            <w:proofErr w:type="spellEnd"/>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23 </w:t>
            </w:r>
            <w:proofErr w:type="spellStart"/>
            <w:r w:rsidRPr="00D241B1">
              <w:rPr>
                <w:color w:val="auto"/>
                <w:sz w:val="26"/>
                <w:szCs w:val="26"/>
                <w:lang w:bidi="uk-UA"/>
              </w:rPr>
              <w:t>травня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хімія</w:t>
            </w:r>
            <w:proofErr w:type="spellEnd"/>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26 </w:t>
            </w:r>
            <w:proofErr w:type="spellStart"/>
            <w:r w:rsidRPr="00D241B1">
              <w:rPr>
                <w:color w:val="auto"/>
                <w:sz w:val="26"/>
                <w:szCs w:val="26"/>
                <w:lang w:bidi="uk-UA"/>
              </w:rPr>
              <w:t>травня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українська</w:t>
            </w:r>
            <w:proofErr w:type="spellEnd"/>
            <w:r w:rsidRPr="00D241B1">
              <w:rPr>
                <w:color w:val="auto"/>
                <w:sz w:val="26"/>
                <w:szCs w:val="26"/>
                <w:lang w:bidi="uk-UA"/>
              </w:rPr>
              <w:t xml:space="preserve"> </w:t>
            </w:r>
            <w:proofErr w:type="spellStart"/>
            <w:r w:rsidRPr="00D241B1">
              <w:rPr>
                <w:color w:val="auto"/>
                <w:sz w:val="26"/>
                <w:szCs w:val="26"/>
                <w:lang w:bidi="uk-UA"/>
              </w:rPr>
              <w:t>мова</w:t>
            </w:r>
            <w:proofErr w:type="spellEnd"/>
            <w:r w:rsidRPr="00D241B1">
              <w:rPr>
                <w:color w:val="auto"/>
                <w:sz w:val="26"/>
                <w:szCs w:val="26"/>
                <w:lang w:bidi="uk-UA"/>
              </w:rPr>
              <w:t xml:space="preserve">, </w:t>
            </w:r>
            <w:proofErr w:type="spellStart"/>
            <w:r w:rsidRPr="00D241B1">
              <w:rPr>
                <w:color w:val="auto"/>
                <w:sz w:val="26"/>
                <w:szCs w:val="26"/>
                <w:lang w:bidi="uk-UA"/>
              </w:rPr>
              <w:t>українська</w:t>
            </w:r>
            <w:proofErr w:type="spellEnd"/>
            <w:r w:rsidRPr="00D241B1">
              <w:rPr>
                <w:color w:val="auto"/>
                <w:sz w:val="26"/>
                <w:szCs w:val="26"/>
                <w:lang w:bidi="uk-UA"/>
              </w:rPr>
              <w:t xml:space="preserve"> </w:t>
            </w:r>
            <w:proofErr w:type="spellStart"/>
            <w:r w:rsidRPr="00D241B1">
              <w:rPr>
                <w:color w:val="auto"/>
                <w:sz w:val="26"/>
                <w:szCs w:val="26"/>
                <w:lang w:bidi="uk-UA"/>
              </w:rPr>
              <w:t>мова</w:t>
            </w:r>
            <w:proofErr w:type="spellEnd"/>
            <w:r w:rsidRPr="00D241B1">
              <w:rPr>
                <w:color w:val="auto"/>
                <w:sz w:val="26"/>
                <w:szCs w:val="26"/>
                <w:lang w:bidi="uk-UA"/>
              </w:rPr>
              <w:t xml:space="preserve"> і </w:t>
            </w:r>
            <w:proofErr w:type="spellStart"/>
            <w:r w:rsidRPr="00D241B1">
              <w:rPr>
                <w:color w:val="auto"/>
                <w:sz w:val="26"/>
                <w:szCs w:val="26"/>
                <w:lang w:bidi="uk-UA"/>
              </w:rPr>
              <w:t>література</w:t>
            </w:r>
            <w:proofErr w:type="spellEnd"/>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31 </w:t>
            </w:r>
            <w:proofErr w:type="spellStart"/>
            <w:r w:rsidRPr="00D241B1">
              <w:rPr>
                <w:color w:val="auto"/>
                <w:sz w:val="26"/>
                <w:szCs w:val="26"/>
                <w:lang w:bidi="uk-UA"/>
              </w:rPr>
              <w:t>травня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математика, математика (завдання рівня стандарту)</w:t>
            </w:r>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3 </w:t>
            </w:r>
            <w:proofErr w:type="spellStart"/>
            <w:r w:rsidRPr="00D241B1">
              <w:rPr>
                <w:color w:val="auto"/>
                <w:sz w:val="26"/>
                <w:szCs w:val="26"/>
                <w:lang w:bidi="uk-UA"/>
              </w:rPr>
              <w:t>червня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іспанська</w:t>
            </w:r>
            <w:proofErr w:type="spellEnd"/>
            <w:r w:rsidRPr="00D241B1">
              <w:rPr>
                <w:color w:val="auto"/>
                <w:sz w:val="26"/>
                <w:szCs w:val="26"/>
                <w:lang w:bidi="uk-UA"/>
              </w:rPr>
              <w:t xml:space="preserve"> </w:t>
            </w:r>
            <w:proofErr w:type="spellStart"/>
            <w:r w:rsidRPr="00D241B1">
              <w:rPr>
                <w:color w:val="auto"/>
                <w:sz w:val="26"/>
                <w:szCs w:val="26"/>
                <w:lang w:bidi="uk-UA"/>
              </w:rPr>
              <w:t>мова</w:t>
            </w:r>
            <w:proofErr w:type="spellEnd"/>
            <w:r w:rsidRPr="00D241B1">
              <w:rPr>
                <w:color w:val="auto"/>
                <w:sz w:val="26"/>
                <w:szCs w:val="26"/>
                <w:lang w:bidi="uk-UA"/>
              </w:rPr>
              <w:t xml:space="preserve">, </w:t>
            </w:r>
            <w:proofErr w:type="spellStart"/>
            <w:r w:rsidRPr="00D241B1">
              <w:rPr>
                <w:color w:val="auto"/>
                <w:sz w:val="26"/>
                <w:szCs w:val="26"/>
                <w:lang w:bidi="uk-UA"/>
              </w:rPr>
              <w:t>німецька</w:t>
            </w:r>
            <w:proofErr w:type="spellEnd"/>
            <w:r w:rsidRPr="00D241B1">
              <w:rPr>
                <w:color w:val="auto"/>
                <w:sz w:val="26"/>
                <w:szCs w:val="26"/>
                <w:lang w:bidi="uk-UA"/>
              </w:rPr>
              <w:t xml:space="preserve"> </w:t>
            </w:r>
            <w:proofErr w:type="spellStart"/>
            <w:r w:rsidRPr="00D241B1">
              <w:rPr>
                <w:color w:val="auto"/>
                <w:sz w:val="26"/>
                <w:szCs w:val="26"/>
                <w:lang w:bidi="uk-UA"/>
              </w:rPr>
              <w:t>мова</w:t>
            </w:r>
            <w:proofErr w:type="spellEnd"/>
            <w:r w:rsidRPr="00D241B1">
              <w:rPr>
                <w:color w:val="auto"/>
                <w:sz w:val="26"/>
                <w:szCs w:val="26"/>
                <w:lang w:bidi="uk-UA"/>
              </w:rPr>
              <w:t xml:space="preserve">, </w:t>
            </w:r>
            <w:proofErr w:type="spellStart"/>
            <w:r w:rsidRPr="00D241B1">
              <w:rPr>
                <w:color w:val="auto"/>
                <w:sz w:val="26"/>
                <w:szCs w:val="26"/>
                <w:lang w:bidi="uk-UA"/>
              </w:rPr>
              <w:t>французька</w:t>
            </w:r>
            <w:proofErr w:type="spellEnd"/>
            <w:r w:rsidRPr="00D241B1">
              <w:rPr>
                <w:color w:val="auto"/>
                <w:sz w:val="26"/>
                <w:szCs w:val="26"/>
                <w:lang w:bidi="uk-UA"/>
              </w:rPr>
              <w:t xml:space="preserve"> мови</w:t>
            </w:r>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6 </w:t>
            </w:r>
            <w:proofErr w:type="spellStart"/>
            <w:r w:rsidRPr="00D241B1">
              <w:rPr>
                <w:color w:val="auto"/>
                <w:sz w:val="26"/>
                <w:szCs w:val="26"/>
                <w:lang w:bidi="uk-UA"/>
              </w:rPr>
              <w:t>червня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англійська</w:t>
            </w:r>
            <w:proofErr w:type="spellEnd"/>
            <w:r w:rsidRPr="00D241B1">
              <w:rPr>
                <w:color w:val="auto"/>
                <w:sz w:val="26"/>
                <w:szCs w:val="26"/>
                <w:lang w:bidi="uk-UA"/>
              </w:rPr>
              <w:t xml:space="preserve"> </w:t>
            </w:r>
            <w:proofErr w:type="spellStart"/>
            <w:r w:rsidRPr="00D241B1">
              <w:rPr>
                <w:color w:val="auto"/>
                <w:sz w:val="26"/>
                <w:szCs w:val="26"/>
                <w:lang w:bidi="uk-UA"/>
              </w:rPr>
              <w:t>мова</w:t>
            </w:r>
            <w:proofErr w:type="spellEnd"/>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7 </w:t>
            </w:r>
            <w:proofErr w:type="spellStart"/>
            <w:r w:rsidRPr="00D241B1">
              <w:rPr>
                <w:color w:val="auto"/>
                <w:sz w:val="26"/>
                <w:szCs w:val="26"/>
                <w:lang w:bidi="uk-UA"/>
              </w:rPr>
              <w:t>червня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історія</w:t>
            </w:r>
            <w:proofErr w:type="spellEnd"/>
            <w:r w:rsidRPr="00D241B1">
              <w:rPr>
                <w:color w:val="auto"/>
                <w:sz w:val="26"/>
                <w:szCs w:val="26"/>
                <w:lang w:bidi="uk-UA"/>
              </w:rPr>
              <w:t xml:space="preserve"> України</w:t>
            </w:r>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10 </w:t>
            </w:r>
            <w:proofErr w:type="spellStart"/>
            <w:r w:rsidRPr="00D241B1">
              <w:rPr>
                <w:color w:val="auto"/>
                <w:sz w:val="26"/>
                <w:szCs w:val="26"/>
                <w:lang w:bidi="uk-UA"/>
              </w:rPr>
              <w:t>червня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географія</w:t>
            </w:r>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14 </w:t>
            </w:r>
            <w:proofErr w:type="spellStart"/>
            <w:r w:rsidRPr="00D241B1">
              <w:rPr>
                <w:color w:val="auto"/>
                <w:sz w:val="26"/>
                <w:szCs w:val="26"/>
                <w:lang w:bidi="uk-UA"/>
              </w:rPr>
              <w:t>червня</w:t>
            </w:r>
            <w:proofErr w:type="spellEnd"/>
          </w:p>
        </w:tc>
      </w:tr>
      <w:tr w:rsidR="00D241B1" w:rsidRPr="00D241B1" w:rsidTr="00091958">
        <w:trPr>
          <w:tblCellSpacing w:w="15" w:type="dxa"/>
        </w:trPr>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proofErr w:type="spellStart"/>
            <w:r w:rsidRPr="00D241B1">
              <w:rPr>
                <w:color w:val="auto"/>
                <w:sz w:val="26"/>
                <w:szCs w:val="26"/>
                <w:lang w:bidi="uk-UA"/>
              </w:rPr>
              <w:t>біологія</w:t>
            </w:r>
            <w:proofErr w:type="spellEnd"/>
          </w:p>
        </w:tc>
        <w:tc>
          <w:tcPr>
            <w:tcW w:w="0" w:type="auto"/>
            <w:vAlign w:val="center"/>
            <w:hideMark/>
          </w:tcPr>
          <w:p w:rsidR="00D241B1" w:rsidRPr="00D241B1" w:rsidRDefault="00D241B1" w:rsidP="003F1DCF">
            <w:pPr>
              <w:shd w:val="clear" w:color="auto" w:fill="FFFFFF"/>
              <w:spacing w:before="100" w:beforeAutospacing="1" w:after="100" w:afterAutospacing="1" w:line="240" w:lineRule="auto"/>
              <w:ind w:left="0" w:firstLine="426"/>
              <w:rPr>
                <w:color w:val="auto"/>
                <w:sz w:val="26"/>
                <w:szCs w:val="26"/>
                <w:lang w:bidi="uk-UA"/>
              </w:rPr>
            </w:pPr>
            <w:r w:rsidRPr="00D241B1">
              <w:rPr>
                <w:color w:val="auto"/>
                <w:sz w:val="26"/>
                <w:szCs w:val="26"/>
                <w:lang w:bidi="uk-UA"/>
              </w:rPr>
              <w:t xml:space="preserve">17 </w:t>
            </w:r>
            <w:proofErr w:type="spellStart"/>
            <w:r w:rsidRPr="00D241B1">
              <w:rPr>
                <w:color w:val="auto"/>
                <w:sz w:val="26"/>
                <w:szCs w:val="26"/>
                <w:lang w:bidi="uk-UA"/>
              </w:rPr>
              <w:t>червня</w:t>
            </w:r>
            <w:proofErr w:type="spellEnd"/>
          </w:p>
        </w:tc>
      </w:tr>
    </w:tbl>
    <w:p w:rsidR="00D241B1" w:rsidRPr="00D241B1" w:rsidRDefault="00D241B1" w:rsidP="003F1DCF">
      <w:pPr>
        <w:shd w:val="clear" w:color="auto" w:fill="FFFFFF"/>
        <w:spacing w:after="0" w:line="240" w:lineRule="auto"/>
        <w:ind w:left="0" w:firstLine="0"/>
        <w:rPr>
          <w:color w:val="auto"/>
          <w:sz w:val="26"/>
          <w:szCs w:val="26"/>
        </w:rPr>
      </w:pPr>
      <w:r w:rsidRPr="00D241B1">
        <w:rPr>
          <w:color w:val="auto"/>
          <w:sz w:val="26"/>
          <w:szCs w:val="26"/>
        </w:rPr>
        <w:t xml:space="preserve">       </w:t>
      </w:r>
      <w:r>
        <w:rPr>
          <w:color w:val="auto"/>
          <w:sz w:val="26"/>
          <w:szCs w:val="26"/>
        </w:rPr>
        <w:t xml:space="preserve">3.1.2.4. </w:t>
      </w:r>
      <w:r w:rsidRPr="00D241B1">
        <w:rPr>
          <w:color w:val="auto"/>
          <w:sz w:val="26"/>
          <w:szCs w:val="26"/>
        </w:rPr>
        <w:t>Проведення додаткової сесії ЗНО 23.06</w:t>
      </w:r>
      <w:r w:rsidRPr="00D241B1">
        <w:rPr>
          <w:color w:val="auto"/>
          <w:sz w:val="26"/>
          <w:szCs w:val="26"/>
          <w:lang w:val="uk-UA"/>
        </w:rPr>
        <w:t xml:space="preserve"> </w:t>
      </w:r>
      <w:r w:rsidRPr="00D241B1">
        <w:rPr>
          <w:color w:val="auto"/>
          <w:sz w:val="26"/>
          <w:szCs w:val="26"/>
        </w:rPr>
        <w:t>-</w:t>
      </w:r>
      <w:r w:rsidRPr="00D241B1">
        <w:rPr>
          <w:color w:val="auto"/>
          <w:sz w:val="26"/>
          <w:szCs w:val="26"/>
          <w:lang w:val="uk-UA"/>
        </w:rPr>
        <w:t xml:space="preserve"> 0</w:t>
      </w:r>
      <w:r w:rsidRPr="00D241B1">
        <w:rPr>
          <w:color w:val="auto"/>
          <w:sz w:val="26"/>
          <w:szCs w:val="26"/>
        </w:rPr>
        <w:t>5.07.2022 (за окремим графіком).</w:t>
      </w:r>
    </w:p>
    <w:p w:rsidR="00D241B1" w:rsidRPr="00D241B1" w:rsidRDefault="00D241B1" w:rsidP="003F1DCF">
      <w:pPr>
        <w:shd w:val="clear" w:color="auto" w:fill="FFFFFF"/>
        <w:spacing w:after="0" w:line="240" w:lineRule="auto"/>
        <w:ind w:left="0" w:firstLine="426"/>
        <w:rPr>
          <w:color w:val="auto"/>
          <w:sz w:val="26"/>
          <w:szCs w:val="26"/>
          <w:lang w:val="uk-UA"/>
        </w:rPr>
      </w:pPr>
      <w:r>
        <w:rPr>
          <w:color w:val="auto"/>
          <w:sz w:val="26"/>
          <w:szCs w:val="26"/>
          <w:lang w:val="uk-UA"/>
        </w:rPr>
        <w:t xml:space="preserve">3.1.3. </w:t>
      </w:r>
      <w:r w:rsidRPr="00D241B1">
        <w:rPr>
          <w:color w:val="auto"/>
          <w:sz w:val="26"/>
          <w:szCs w:val="26"/>
        </w:rPr>
        <w:t xml:space="preserve">Кожен зареєстрований учасник зовнішнього </w:t>
      </w:r>
      <w:r w:rsidRPr="00D241B1">
        <w:rPr>
          <w:color w:val="auto"/>
          <w:sz w:val="26"/>
          <w:szCs w:val="26"/>
          <w:lang w:val="uk-UA"/>
        </w:rPr>
        <w:t xml:space="preserve">незалежного </w:t>
      </w:r>
      <w:r w:rsidRPr="00D241B1">
        <w:rPr>
          <w:color w:val="auto"/>
          <w:sz w:val="26"/>
          <w:szCs w:val="26"/>
        </w:rPr>
        <w:t xml:space="preserve">оцінювання буде мати право скласти тести </w:t>
      </w:r>
      <w:r w:rsidRPr="00D241B1">
        <w:rPr>
          <w:color w:val="auto"/>
          <w:sz w:val="26"/>
          <w:szCs w:val="26"/>
          <w:lang w:val="uk-UA"/>
        </w:rPr>
        <w:t xml:space="preserve">за рахунок коштів державного бюджету не більш як із п’яти навчальних предметів із Переліку </w:t>
      </w:r>
      <w:r w:rsidRPr="00D241B1">
        <w:rPr>
          <w:color w:val="auto"/>
          <w:sz w:val="26"/>
          <w:szCs w:val="26"/>
        </w:rPr>
        <w:t xml:space="preserve">(п. </w:t>
      </w:r>
      <w:r w:rsidRPr="00D241B1">
        <w:rPr>
          <w:color w:val="auto"/>
          <w:sz w:val="26"/>
          <w:szCs w:val="26"/>
          <w:lang w:val="uk-UA"/>
        </w:rPr>
        <w:t>1 або 2, 3 або 4, 5 – 13</w:t>
      </w:r>
      <w:r w:rsidRPr="00D241B1">
        <w:rPr>
          <w:color w:val="auto"/>
          <w:sz w:val="26"/>
          <w:szCs w:val="26"/>
        </w:rPr>
        <w:t>)</w:t>
      </w:r>
      <w:r w:rsidRPr="00D241B1">
        <w:rPr>
          <w:color w:val="auto"/>
          <w:sz w:val="26"/>
          <w:szCs w:val="26"/>
          <w:lang w:val="uk-UA"/>
        </w:rPr>
        <w:t>.</w:t>
      </w:r>
    </w:p>
    <w:p w:rsidR="00D241B1" w:rsidRPr="00D241B1" w:rsidRDefault="00D241B1" w:rsidP="003F1DCF">
      <w:pPr>
        <w:shd w:val="clear" w:color="auto" w:fill="FFFFFF"/>
        <w:spacing w:after="0" w:line="240" w:lineRule="auto"/>
        <w:ind w:left="0" w:firstLine="426"/>
        <w:rPr>
          <w:color w:val="auto"/>
          <w:sz w:val="26"/>
          <w:szCs w:val="26"/>
          <w:lang w:val="uk-UA"/>
        </w:rPr>
      </w:pPr>
      <w:r>
        <w:rPr>
          <w:color w:val="auto"/>
          <w:sz w:val="26"/>
          <w:szCs w:val="26"/>
          <w:lang w:val="uk-UA"/>
        </w:rPr>
        <w:lastRenderedPageBreak/>
        <w:t xml:space="preserve">3.1.4. </w:t>
      </w:r>
      <w:r w:rsidRPr="00D241B1">
        <w:rPr>
          <w:color w:val="auto"/>
          <w:sz w:val="26"/>
          <w:szCs w:val="26"/>
          <w:lang w:val="uk-UA"/>
        </w:rPr>
        <w:t xml:space="preserve">Кожен зареєстрований учасник зовнішнього оцінювання буде мати право скласти тести </w:t>
      </w:r>
      <w:r w:rsidRPr="00D241B1">
        <w:rPr>
          <w:color w:val="auto"/>
          <w:sz w:val="26"/>
          <w:szCs w:val="26"/>
        </w:rPr>
        <w:t>за рахунок коштів фізичних і юридичних осіб у встановленому законодавством порядку додатково.</w:t>
      </w:r>
    </w:p>
    <w:p w:rsidR="00D241B1" w:rsidRPr="00D241B1" w:rsidRDefault="00D241B1" w:rsidP="003F1DCF">
      <w:pPr>
        <w:shd w:val="clear" w:color="auto" w:fill="FFFFFF"/>
        <w:spacing w:after="0" w:line="240" w:lineRule="auto"/>
        <w:ind w:left="0" w:firstLine="426"/>
        <w:rPr>
          <w:color w:val="auto"/>
          <w:sz w:val="26"/>
          <w:szCs w:val="26"/>
        </w:rPr>
      </w:pPr>
      <w:r>
        <w:rPr>
          <w:color w:val="auto"/>
          <w:sz w:val="26"/>
          <w:szCs w:val="26"/>
          <w:lang w:val="uk-UA"/>
        </w:rPr>
        <w:t xml:space="preserve">3.1.5. </w:t>
      </w:r>
      <w:r w:rsidRPr="00D241B1">
        <w:rPr>
          <w:color w:val="auto"/>
          <w:sz w:val="26"/>
          <w:szCs w:val="26"/>
        </w:rPr>
        <w:t xml:space="preserve">Результати зовнішнього оцінювання за критеріальною шкалою 1-12 балів </w:t>
      </w:r>
      <w:r w:rsidR="00222AD0">
        <w:rPr>
          <w:color w:val="auto"/>
          <w:sz w:val="26"/>
          <w:szCs w:val="26"/>
          <w:lang w:val="uk-UA"/>
        </w:rPr>
        <w:t xml:space="preserve">                  </w:t>
      </w:r>
      <w:r w:rsidRPr="00D241B1">
        <w:rPr>
          <w:color w:val="auto"/>
          <w:sz w:val="26"/>
          <w:szCs w:val="26"/>
        </w:rPr>
        <w:t>із чотирьох навчальних предметів зараховуються як оцінки за державну підсумкову атестацію за освітній рівень повної загальної середньої освіти для учнів, які в 2022 році завершують здобуття повної загальної середньої освіти:</w:t>
      </w:r>
    </w:p>
    <w:p w:rsidR="00D241B1" w:rsidRPr="00D241B1" w:rsidRDefault="00D241B1" w:rsidP="003F1DCF">
      <w:pPr>
        <w:spacing w:after="0" w:line="240" w:lineRule="auto"/>
        <w:ind w:left="0" w:firstLine="426"/>
        <w:rPr>
          <w:color w:val="auto"/>
          <w:sz w:val="26"/>
          <w:szCs w:val="26"/>
          <w:lang w:val="uk-UA"/>
        </w:rPr>
      </w:pPr>
      <w:r w:rsidRPr="00D241B1">
        <w:rPr>
          <w:color w:val="auto"/>
          <w:sz w:val="26"/>
          <w:szCs w:val="26"/>
          <w:lang w:val="uk-UA"/>
        </w:rPr>
        <w:t>- українська мова (усі завдання сертифікаційної роботи) або української мова і література (субтест “Атестаційні завдання”);</w:t>
      </w:r>
    </w:p>
    <w:p w:rsidR="00D241B1" w:rsidRPr="00D241B1" w:rsidRDefault="00D241B1" w:rsidP="003F1DCF">
      <w:pPr>
        <w:spacing w:after="0" w:line="240" w:lineRule="auto"/>
        <w:ind w:left="0" w:firstLine="426"/>
        <w:rPr>
          <w:color w:val="auto"/>
          <w:sz w:val="26"/>
          <w:szCs w:val="26"/>
          <w:lang w:val="uk-UA"/>
        </w:rPr>
      </w:pPr>
      <w:r w:rsidRPr="00D241B1">
        <w:rPr>
          <w:color w:val="auto"/>
          <w:sz w:val="26"/>
          <w:szCs w:val="26"/>
          <w:lang w:val="uk-UA"/>
        </w:rPr>
        <w:t>- математика (за підсумками виконання сертифікаційної роботи з: математики (завдання рівня стандарту) або завдань субтесту “Атестаційні завдання з математики” (для здобувачів освіти, які вивчали математику на рівні стандарту); математики</w:t>
      </w:r>
      <w:r w:rsidR="00222AD0">
        <w:rPr>
          <w:color w:val="auto"/>
          <w:sz w:val="26"/>
          <w:szCs w:val="26"/>
          <w:lang w:val="uk-UA"/>
        </w:rPr>
        <w:t xml:space="preserve">                    </w:t>
      </w:r>
      <w:r w:rsidRPr="00D241B1">
        <w:rPr>
          <w:color w:val="auto"/>
          <w:sz w:val="26"/>
          <w:szCs w:val="26"/>
          <w:lang w:val="uk-UA"/>
        </w:rPr>
        <w:t xml:space="preserve"> (для здобувачів освіти, які вивчали математику на профільному рівні));</w:t>
      </w:r>
    </w:p>
    <w:p w:rsidR="00D241B1" w:rsidRPr="00D241B1" w:rsidRDefault="00D241B1" w:rsidP="003F1DCF">
      <w:pPr>
        <w:spacing w:after="0" w:line="240" w:lineRule="auto"/>
        <w:ind w:left="0" w:firstLine="426"/>
        <w:rPr>
          <w:color w:val="auto"/>
          <w:sz w:val="26"/>
          <w:szCs w:val="26"/>
          <w:lang w:val="uk-UA"/>
        </w:rPr>
      </w:pPr>
      <w:r w:rsidRPr="00D241B1">
        <w:rPr>
          <w:color w:val="auto"/>
          <w:sz w:val="26"/>
          <w:szCs w:val="26"/>
          <w:lang w:val="uk-UA"/>
        </w:rPr>
        <w:t>- історія України (субтест “Історія України 1914 р. – початок XXI століття”) або іноземна мова – за вибором здобувача освіти;</w:t>
      </w:r>
    </w:p>
    <w:p w:rsidR="00D241B1" w:rsidRPr="00D241B1" w:rsidRDefault="00D241B1" w:rsidP="003F1DCF">
      <w:pPr>
        <w:spacing w:after="0" w:line="240" w:lineRule="auto"/>
        <w:ind w:left="0" w:firstLine="426"/>
        <w:jc w:val="left"/>
        <w:rPr>
          <w:color w:val="auto"/>
          <w:sz w:val="26"/>
          <w:szCs w:val="26"/>
          <w:lang w:val="uk-UA"/>
        </w:rPr>
      </w:pPr>
      <w:r w:rsidRPr="00D241B1">
        <w:rPr>
          <w:color w:val="auto"/>
          <w:sz w:val="26"/>
          <w:szCs w:val="26"/>
          <w:lang w:val="uk-UA"/>
        </w:rPr>
        <w:t>- один з навчальних предметів (історія України, біологія, географія, фізика, хімія, англійська мова, іспанська мова, німецька мова, французька мова).</w:t>
      </w:r>
    </w:p>
    <w:p w:rsidR="00D241B1" w:rsidRPr="00D241B1" w:rsidRDefault="00D241B1" w:rsidP="003F1DCF">
      <w:pPr>
        <w:spacing w:after="0" w:line="240" w:lineRule="auto"/>
        <w:ind w:left="0" w:firstLine="426"/>
        <w:rPr>
          <w:color w:val="auto"/>
          <w:sz w:val="26"/>
          <w:szCs w:val="26"/>
          <w:lang w:val="uk-UA"/>
        </w:rPr>
      </w:pPr>
      <w:r>
        <w:rPr>
          <w:color w:val="auto"/>
          <w:sz w:val="26"/>
          <w:szCs w:val="26"/>
          <w:lang w:val="uk-UA"/>
        </w:rPr>
        <w:t xml:space="preserve">3.1.6. </w:t>
      </w:r>
      <w:r w:rsidRPr="00D241B1">
        <w:rPr>
          <w:color w:val="auto"/>
          <w:sz w:val="26"/>
          <w:szCs w:val="26"/>
          <w:lang w:val="uk-UA"/>
        </w:rPr>
        <w:t>Учням, які виберуть для проходження державної підсумкової атестації математику та/або іноземну мову, оцінка ДПА (за шкалою 1–12 балів) буде визначатися залежно від рівня, на якому вони цей навчальний предмет вивчали:</w:t>
      </w:r>
    </w:p>
    <w:p w:rsidR="00D241B1" w:rsidRPr="00D241B1" w:rsidRDefault="00D241B1" w:rsidP="003F1DCF">
      <w:pPr>
        <w:spacing w:after="0" w:line="240" w:lineRule="auto"/>
        <w:ind w:left="0" w:firstLine="426"/>
        <w:rPr>
          <w:color w:val="auto"/>
          <w:sz w:val="26"/>
          <w:szCs w:val="26"/>
          <w:lang w:val="uk-UA"/>
        </w:rPr>
      </w:pPr>
      <w:r w:rsidRPr="00D241B1">
        <w:rPr>
          <w:color w:val="auto"/>
          <w:sz w:val="26"/>
          <w:szCs w:val="26"/>
          <w:lang w:val="uk-UA"/>
        </w:rPr>
        <w:t>- для тих, хто вивчав математику та/або іноземну мову на профільному рівні, оцінкою за ДПА буде результат виконання завдань рівня стандарту та профільного рівня;</w:t>
      </w:r>
    </w:p>
    <w:p w:rsidR="00D241B1" w:rsidRPr="00D241B1" w:rsidRDefault="00D241B1" w:rsidP="003F1DCF">
      <w:pPr>
        <w:spacing w:after="0" w:line="240" w:lineRule="auto"/>
        <w:ind w:left="0" w:firstLine="426"/>
        <w:rPr>
          <w:color w:val="auto"/>
          <w:sz w:val="26"/>
          <w:szCs w:val="26"/>
          <w:lang w:val="uk-UA"/>
        </w:rPr>
      </w:pPr>
      <w:r w:rsidRPr="00D241B1">
        <w:rPr>
          <w:color w:val="auto"/>
          <w:sz w:val="26"/>
          <w:szCs w:val="26"/>
          <w:lang w:val="uk-UA"/>
        </w:rPr>
        <w:t>- для тих, хто вивчав математику та/або іноземну мову на рівні стандарту, оцінкою за ДПА буде результат виконання завдань рівня стандарту.</w:t>
      </w:r>
    </w:p>
    <w:p w:rsidR="00D241B1" w:rsidRPr="00D241B1" w:rsidRDefault="00D241B1" w:rsidP="003F1DCF">
      <w:pPr>
        <w:spacing w:after="0" w:line="240" w:lineRule="auto"/>
        <w:ind w:left="0" w:firstLine="426"/>
        <w:rPr>
          <w:color w:val="auto"/>
          <w:sz w:val="26"/>
          <w:szCs w:val="26"/>
          <w:lang w:val="uk-UA"/>
        </w:rPr>
      </w:pPr>
      <w:r>
        <w:rPr>
          <w:color w:val="auto"/>
          <w:sz w:val="26"/>
          <w:szCs w:val="26"/>
          <w:lang w:val="uk-UA"/>
        </w:rPr>
        <w:t xml:space="preserve">3.1.7. </w:t>
      </w:r>
      <w:r w:rsidRPr="00D241B1">
        <w:rPr>
          <w:color w:val="auto"/>
          <w:sz w:val="26"/>
          <w:szCs w:val="26"/>
        </w:rPr>
        <w:t xml:space="preserve">Реєстрація для участі у пробному ЗНО-2022 триватиме з 5 до 22 січня </w:t>
      </w:r>
      <w:r w:rsidRPr="00D241B1">
        <w:rPr>
          <w:color w:val="auto"/>
          <w:sz w:val="26"/>
          <w:szCs w:val="26"/>
          <w:lang w:val="uk-UA"/>
        </w:rPr>
        <w:t xml:space="preserve">                        </w:t>
      </w:r>
      <w:r w:rsidRPr="00D241B1">
        <w:rPr>
          <w:color w:val="auto"/>
          <w:sz w:val="26"/>
          <w:szCs w:val="26"/>
        </w:rPr>
        <w:t>2022 року на сайті</w:t>
      </w:r>
      <w:r w:rsidRPr="00D241B1">
        <w:rPr>
          <w:color w:val="auto"/>
          <w:sz w:val="26"/>
          <w:szCs w:val="26"/>
          <w:lang w:val="uk-UA"/>
        </w:rPr>
        <w:t xml:space="preserve"> Одеського регіонального центру оцінювання якості освіти. </w:t>
      </w:r>
    </w:p>
    <w:p w:rsidR="00D241B1" w:rsidRPr="00D241B1" w:rsidRDefault="00D241B1" w:rsidP="003F1DCF">
      <w:pPr>
        <w:spacing w:after="0" w:line="240" w:lineRule="auto"/>
        <w:ind w:left="0" w:firstLine="426"/>
        <w:rPr>
          <w:color w:val="auto"/>
          <w:sz w:val="26"/>
          <w:szCs w:val="26"/>
          <w:lang w:val="uk-UA" w:bidi="uk-UA"/>
        </w:rPr>
      </w:pPr>
      <w:r>
        <w:rPr>
          <w:color w:val="auto"/>
          <w:sz w:val="26"/>
          <w:szCs w:val="26"/>
          <w:lang w:val="uk-UA"/>
        </w:rPr>
        <w:t xml:space="preserve">3.1.8. </w:t>
      </w:r>
      <w:r w:rsidRPr="00D241B1">
        <w:rPr>
          <w:color w:val="auto"/>
          <w:sz w:val="26"/>
          <w:szCs w:val="26"/>
          <w:lang w:val="uk-UA" w:bidi="uk-UA"/>
        </w:rPr>
        <w:t>Проведення пробного зовнішнього незалежного оцінювання відбудеться:</w:t>
      </w:r>
    </w:p>
    <w:p w:rsidR="00D241B1" w:rsidRPr="00D241B1" w:rsidRDefault="00D241B1" w:rsidP="003F1DCF">
      <w:pPr>
        <w:spacing w:after="0" w:line="240" w:lineRule="auto"/>
        <w:ind w:left="0" w:firstLine="426"/>
        <w:rPr>
          <w:color w:val="auto"/>
          <w:sz w:val="26"/>
          <w:szCs w:val="26"/>
          <w:lang w:val="uk-UA" w:bidi="uk-UA"/>
        </w:rPr>
      </w:pPr>
      <w:r w:rsidRPr="00D241B1">
        <w:rPr>
          <w:color w:val="auto"/>
          <w:sz w:val="26"/>
          <w:szCs w:val="26"/>
          <w:lang w:val="uk-UA" w:bidi="uk-UA"/>
        </w:rPr>
        <w:t xml:space="preserve">- </w:t>
      </w:r>
      <w:r w:rsidRPr="00D241B1">
        <w:rPr>
          <w:color w:val="auto"/>
          <w:sz w:val="26"/>
          <w:szCs w:val="26"/>
          <w:lang w:val="uk-UA"/>
        </w:rPr>
        <w:tab/>
        <w:t xml:space="preserve"> </w:t>
      </w:r>
      <w:r w:rsidRPr="00D241B1">
        <w:rPr>
          <w:bCs/>
          <w:color w:val="auto"/>
          <w:sz w:val="26"/>
          <w:szCs w:val="26"/>
          <w:lang w:val="uk-UA" w:bidi="uk-UA"/>
        </w:rPr>
        <w:t>19 березня 2022 року</w:t>
      </w:r>
      <w:r w:rsidRPr="00D241B1">
        <w:rPr>
          <w:color w:val="auto"/>
          <w:sz w:val="26"/>
          <w:szCs w:val="26"/>
          <w:lang w:bidi="uk-UA"/>
        </w:rPr>
        <w:t> </w:t>
      </w:r>
      <w:r w:rsidRPr="00D241B1">
        <w:rPr>
          <w:color w:val="auto"/>
          <w:sz w:val="26"/>
          <w:szCs w:val="26"/>
          <w:lang w:val="uk-UA" w:bidi="uk-UA"/>
        </w:rPr>
        <w:t>з української мови, української мови і літератури;</w:t>
      </w:r>
    </w:p>
    <w:p w:rsidR="00D241B1" w:rsidRPr="00D241B1" w:rsidRDefault="00D241B1" w:rsidP="003F1DCF">
      <w:pPr>
        <w:spacing w:after="0" w:line="240" w:lineRule="auto"/>
        <w:ind w:left="0" w:firstLine="426"/>
        <w:rPr>
          <w:color w:val="auto"/>
          <w:sz w:val="26"/>
          <w:szCs w:val="26"/>
          <w:lang w:val="uk-UA" w:bidi="uk-UA"/>
        </w:rPr>
      </w:pPr>
      <w:r w:rsidRPr="00D241B1">
        <w:rPr>
          <w:color w:val="auto"/>
          <w:sz w:val="26"/>
          <w:szCs w:val="26"/>
          <w:lang w:val="uk-UA" w:bidi="uk-UA"/>
        </w:rPr>
        <w:t xml:space="preserve">- </w:t>
      </w:r>
      <w:r w:rsidRPr="00D241B1">
        <w:rPr>
          <w:bCs/>
          <w:color w:val="auto"/>
          <w:sz w:val="26"/>
          <w:szCs w:val="26"/>
          <w:lang w:val="uk-UA" w:bidi="uk-UA"/>
        </w:rPr>
        <w:t>26 березня 2022 року</w:t>
      </w:r>
      <w:r w:rsidRPr="00D241B1">
        <w:rPr>
          <w:color w:val="auto"/>
          <w:sz w:val="26"/>
          <w:szCs w:val="26"/>
          <w:lang w:bidi="uk-UA"/>
        </w:rPr>
        <w:t> </w:t>
      </w:r>
      <w:r w:rsidRPr="00D241B1">
        <w:rPr>
          <w:color w:val="auto"/>
          <w:sz w:val="26"/>
          <w:szCs w:val="26"/>
          <w:lang w:val="uk-UA" w:bidi="uk-UA"/>
        </w:rPr>
        <w:t>з біології, географії, історії України, математики, математики (завдання рівня стандарту), фізики, хімії, англійської, німецької, французької та іспанської мови.</w:t>
      </w:r>
    </w:p>
    <w:p w:rsidR="00D241B1" w:rsidRPr="00D241B1" w:rsidRDefault="00D241B1" w:rsidP="003F1DCF">
      <w:pPr>
        <w:spacing w:after="0" w:line="240" w:lineRule="auto"/>
        <w:ind w:left="0" w:firstLine="426"/>
        <w:rPr>
          <w:color w:val="auto"/>
          <w:sz w:val="26"/>
          <w:szCs w:val="26"/>
          <w:lang w:val="uk-UA"/>
        </w:rPr>
      </w:pPr>
      <w:r>
        <w:rPr>
          <w:color w:val="auto"/>
          <w:sz w:val="26"/>
          <w:szCs w:val="26"/>
          <w:lang w:val="uk-UA" w:bidi="uk-UA"/>
        </w:rPr>
        <w:t xml:space="preserve">3.1.9. </w:t>
      </w:r>
      <w:r w:rsidRPr="00D241B1">
        <w:rPr>
          <w:bCs/>
          <w:iCs/>
          <w:color w:val="auto"/>
          <w:sz w:val="26"/>
          <w:szCs w:val="26"/>
          <w:lang w:val="uk-UA"/>
        </w:rPr>
        <w:t>У день проведення пробного тестування кожний зареєстрований учасник / кожна зареєстрована учасниця може пройти тест з одного навчального предмета.</w:t>
      </w:r>
    </w:p>
    <w:p w:rsidR="00D241B1" w:rsidRPr="00D241B1" w:rsidRDefault="00D241B1" w:rsidP="003F1DCF">
      <w:pPr>
        <w:shd w:val="clear" w:color="auto" w:fill="FFFFFF"/>
        <w:spacing w:after="0" w:line="240" w:lineRule="auto"/>
        <w:ind w:left="0" w:firstLine="426"/>
        <w:rPr>
          <w:color w:val="auto"/>
          <w:sz w:val="26"/>
          <w:szCs w:val="26"/>
        </w:rPr>
      </w:pPr>
      <w:r w:rsidRPr="00D241B1">
        <w:rPr>
          <w:color w:val="auto"/>
          <w:sz w:val="26"/>
          <w:szCs w:val="26"/>
          <w:lang w:val="uk-UA"/>
        </w:rPr>
        <w:t>3</w:t>
      </w:r>
      <w:r>
        <w:rPr>
          <w:color w:val="auto"/>
          <w:sz w:val="26"/>
          <w:szCs w:val="26"/>
          <w:lang w:val="uk-UA"/>
        </w:rPr>
        <w:t xml:space="preserve">.1.10. </w:t>
      </w:r>
      <w:proofErr w:type="spellStart"/>
      <w:r w:rsidRPr="00D241B1">
        <w:rPr>
          <w:color w:val="auto"/>
          <w:sz w:val="26"/>
          <w:szCs w:val="26"/>
        </w:rPr>
        <w:t>Оформити</w:t>
      </w:r>
      <w:proofErr w:type="spellEnd"/>
      <w:r w:rsidRPr="00D241B1">
        <w:rPr>
          <w:color w:val="auto"/>
          <w:sz w:val="26"/>
          <w:szCs w:val="26"/>
        </w:rPr>
        <w:t xml:space="preserve"> </w:t>
      </w:r>
      <w:proofErr w:type="spellStart"/>
      <w:r w:rsidRPr="00D241B1">
        <w:rPr>
          <w:color w:val="auto"/>
          <w:sz w:val="26"/>
          <w:szCs w:val="26"/>
        </w:rPr>
        <w:t>інформаційний</w:t>
      </w:r>
      <w:proofErr w:type="spellEnd"/>
      <w:r w:rsidRPr="00D241B1">
        <w:rPr>
          <w:color w:val="auto"/>
          <w:sz w:val="26"/>
          <w:szCs w:val="26"/>
        </w:rPr>
        <w:t xml:space="preserve"> стенд «</w:t>
      </w:r>
      <w:proofErr w:type="spellStart"/>
      <w:r w:rsidRPr="00D241B1">
        <w:rPr>
          <w:color w:val="auto"/>
          <w:sz w:val="26"/>
          <w:szCs w:val="26"/>
        </w:rPr>
        <w:t>Особливості</w:t>
      </w:r>
      <w:proofErr w:type="spellEnd"/>
      <w:r w:rsidRPr="00D241B1">
        <w:rPr>
          <w:color w:val="auto"/>
          <w:sz w:val="26"/>
          <w:szCs w:val="26"/>
        </w:rPr>
        <w:t xml:space="preserve"> ЗНО-2022» з </w:t>
      </w:r>
      <w:proofErr w:type="spellStart"/>
      <w:r w:rsidRPr="00D241B1">
        <w:rPr>
          <w:color w:val="auto"/>
          <w:sz w:val="26"/>
          <w:szCs w:val="26"/>
        </w:rPr>
        <w:t>розміщенням</w:t>
      </w:r>
      <w:proofErr w:type="spellEnd"/>
      <w:r w:rsidRPr="00D241B1">
        <w:rPr>
          <w:color w:val="auto"/>
          <w:sz w:val="26"/>
          <w:szCs w:val="26"/>
        </w:rPr>
        <w:t xml:space="preserve"> </w:t>
      </w:r>
      <w:r w:rsidR="00222AD0">
        <w:rPr>
          <w:color w:val="auto"/>
          <w:sz w:val="26"/>
          <w:szCs w:val="26"/>
          <w:lang w:val="uk-UA"/>
        </w:rPr>
        <w:t xml:space="preserve">             </w:t>
      </w:r>
      <w:r w:rsidRPr="00D241B1">
        <w:rPr>
          <w:color w:val="auto"/>
          <w:sz w:val="26"/>
          <w:szCs w:val="26"/>
        </w:rPr>
        <w:t xml:space="preserve">в </w:t>
      </w:r>
      <w:proofErr w:type="spellStart"/>
      <w:r w:rsidRPr="00D241B1">
        <w:rPr>
          <w:color w:val="auto"/>
          <w:sz w:val="26"/>
          <w:szCs w:val="26"/>
        </w:rPr>
        <w:t>ньому</w:t>
      </w:r>
      <w:proofErr w:type="spellEnd"/>
      <w:r w:rsidRPr="00D241B1">
        <w:rPr>
          <w:color w:val="auto"/>
          <w:sz w:val="26"/>
          <w:szCs w:val="26"/>
        </w:rPr>
        <w:t xml:space="preserve"> </w:t>
      </w:r>
      <w:proofErr w:type="spellStart"/>
      <w:r w:rsidRPr="00D241B1">
        <w:rPr>
          <w:color w:val="auto"/>
          <w:sz w:val="26"/>
          <w:szCs w:val="26"/>
        </w:rPr>
        <w:t>нормативних</w:t>
      </w:r>
      <w:proofErr w:type="spellEnd"/>
      <w:r w:rsidRPr="00D241B1">
        <w:rPr>
          <w:color w:val="auto"/>
          <w:sz w:val="26"/>
          <w:szCs w:val="26"/>
        </w:rPr>
        <w:t xml:space="preserve"> </w:t>
      </w:r>
      <w:proofErr w:type="spellStart"/>
      <w:r w:rsidRPr="00D241B1">
        <w:rPr>
          <w:color w:val="auto"/>
          <w:sz w:val="26"/>
          <w:szCs w:val="26"/>
        </w:rPr>
        <w:t>матеріалів</w:t>
      </w:r>
      <w:proofErr w:type="spellEnd"/>
      <w:r w:rsidRPr="00D241B1">
        <w:rPr>
          <w:color w:val="auto"/>
          <w:sz w:val="26"/>
          <w:szCs w:val="26"/>
        </w:rPr>
        <w:t xml:space="preserve"> щодо </w:t>
      </w:r>
      <w:proofErr w:type="spellStart"/>
      <w:r w:rsidRPr="00D241B1">
        <w:rPr>
          <w:color w:val="auto"/>
          <w:sz w:val="26"/>
          <w:szCs w:val="26"/>
        </w:rPr>
        <w:t>особливостей</w:t>
      </w:r>
      <w:proofErr w:type="spellEnd"/>
      <w:r w:rsidRPr="00D241B1">
        <w:rPr>
          <w:color w:val="auto"/>
          <w:sz w:val="26"/>
          <w:szCs w:val="26"/>
        </w:rPr>
        <w:t xml:space="preserve"> зовнішнього </w:t>
      </w:r>
      <w:proofErr w:type="spellStart"/>
      <w:r w:rsidRPr="00D241B1">
        <w:rPr>
          <w:color w:val="auto"/>
          <w:sz w:val="26"/>
          <w:szCs w:val="26"/>
        </w:rPr>
        <w:t>незалежного</w:t>
      </w:r>
      <w:proofErr w:type="spellEnd"/>
      <w:r w:rsidRPr="00D241B1">
        <w:rPr>
          <w:color w:val="auto"/>
          <w:sz w:val="26"/>
          <w:szCs w:val="26"/>
        </w:rPr>
        <w:t xml:space="preserve"> оцінювання.</w:t>
      </w:r>
    </w:p>
    <w:p w:rsidR="00D241B1" w:rsidRPr="00D241B1" w:rsidRDefault="00D241B1" w:rsidP="003F1DCF">
      <w:pPr>
        <w:shd w:val="clear" w:color="auto" w:fill="FFFFFF"/>
        <w:spacing w:after="0" w:line="240" w:lineRule="auto"/>
        <w:ind w:left="0" w:firstLine="426"/>
        <w:jc w:val="right"/>
        <w:rPr>
          <w:color w:val="auto"/>
          <w:sz w:val="26"/>
          <w:szCs w:val="26"/>
        </w:rPr>
      </w:pPr>
      <w:r w:rsidRPr="00D241B1">
        <w:rPr>
          <w:color w:val="auto"/>
          <w:sz w:val="26"/>
          <w:szCs w:val="26"/>
        </w:rPr>
        <w:t xml:space="preserve">                                         Листопад</w:t>
      </w:r>
    </w:p>
    <w:p w:rsidR="00D241B1" w:rsidRPr="00D241B1" w:rsidRDefault="00D241B1" w:rsidP="003F1DCF">
      <w:pPr>
        <w:pStyle w:val="a3"/>
        <w:numPr>
          <w:ilvl w:val="2"/>
          <w:numId w:val="7"/>
        </w:numPr>
        <w:shd w:val="clear" w:color="auto" w:fill="FFFFFF"/>
        <w:tabs>
          <w:tab w:val="left" w:pos="851"/>
          <w:tab w:val="left" w:pos="1134"/>
          <w:tab w:val="left" w:pos="1418"/>
        </w:tabs>
        <w:spacing w:after="0" w:line="240" w:lineRule="auto"/>
        <w:ind w:left="0" w:firstLine="426"/>
        <w:rPr>
          <w:color w:val="auto"/>
          <w:sz w:val="26"/>
          <w:szCs w:val="26"/>
          <w:lang w:val="uk-UA"/>
        </w:rPr>
      </w:pPr>
      <w:r w:rsidRPr="00D241B1">
        <w:rPr>
          <w:color w:val="auto"/>
          <w:sz w:val="26"/>
          <w:szCs w:val="26"/>
          <w:lang w:val="uk-UA"/>
        </w:rPr>
        <w:t xml:space="preserve">Забезпечити широке інформування педагогічних працівників, випускників, їх батьків, громадськості щодо особливостей проведення зовнішнього незалежного оцінювання в 2022 році:  </w:t>
      </w:r>
      <w:r w:rsidRPr="00D241B1">
        <w:rPr>
          <w:color w:val="auto"/>
          <w:sz w:val="26"/>
          <w:szCs w:val="26"/>
          <w:lang w:val="uk-UA"/>
        </w:rPr>
        <w:tab/>
      </w:r>
    </w:p>
    <w:p w:rsidR="00D241B1" w:rsidRPr="00D241B1" w:rsidRDefault="00D241B1" w:rsidP="003F1DCF">
      <w:pPr>
        <w:shd w:val="clear" w:color="auto" w:fill="FFFFFF"/>
        <w:spacing w:after="0" w:line="240" w:lineRule="auto"/>
        <w:ind w:left="0" w:firstLine="426"/>
        <w:rPr>
          <w:color w:val="auto"/>
          <w:sz w:val="26"/>
          <w:szCs w:val="26"/>
          <w:lang w:val="uk-UA"/>
        </w:rPr>
      </w:pPr>
      <w:r w:rsidRPr="00D241B1">
        <w:rPr>
          <w:color w:val="auto"/>
          <w:sz w:val="26"/>
          <w:szCs w:val="26"/>
          <w:lang w:val="uk-UA"/>
        </w:rPr>
        <w:t xml:space="preserve">- бесіди з учнями 11 класу з показом відеофільму про зовнішнє незалежне оцінювання;  </w:t>
      </w:r>
    </w:p>
    <w:p w:rsidR="00D241B1" w:rsidRPr="00D241B1" w:rsidRDefault="00D241B1" w:rsidP="003F1DCF">
      <w:pPr>
        <w:shd w:val="clear" w:color="auto" w:fill="FFFFFF"/>
        <w:spacing w:after="0" w:line="240" w:lineRule="auto"/>
        <w:ind w:left="0" w:firstLine="426"/>
        <w:rPr>
          <w:color w:val="auto"/>
          <w:sz w:val="26"/>
          <w:szCs w:val="26"/>
          <w:lang w:val="uk-UA"/>
        </w:rPr>
      </w:pPr>
      <w:r w:rsidRPr="00D241B1">
        <w:rPr>
          <w:color w:val="auto"/>
          <w:sz w:val="26"/>
          <w:szCs w:val="26"/>
          <w:lang w:val="uk-UA"/>
        </w:rPr>
        <w:t>- батьківські збори випускних класів з показом відеофільму про зовнішнє незалежне оцінювання.</w:t>
      </w:r>
    </w:p>
    <w:p w:rsidR="00D241B1" w:rsidRPr="00D241B1" w:rsidRDefault="00D241B1" w:rsidP="003F1DCF">
      <w:pPr>
        <w:shd w:val="clear" w:color="auto" w:fill="FFFFFF"/>
        <w:spacing w:after="0" w:line="240" w:lineRule="auto"/>
        <w:ind w:left="786" w:firstLine="0"/>
        <w:jc w:val="right"/>
        <w:rPr>
          <w:color w:val="auto"/>
          <w:sz w:val="26"/>
          <w:szCs w:val="26"/>
        </w:rPr>
      </w:pPr>
      <w:r w:rsidRPr="00D241B1">
        <w:rPr>
          <w:color w:val="auto"/>
          <w:sz w:val="26"/>
          <w:szCs w:val="26"/>
          <w:lang w:val="uk-UA"/>
        </w:rPr>
        <w:t xml:space="preserve">                                 </w:t>
      </w:r>
      <w:r w:rsidRPr="00D241B1">
        <w:rPr>
          <w:color w:val="auto"/>
          <w:sz w:val="26"/>
          <w:szCs w:val="26"/>
        </w:rPr>
        <w:t xml:space="preserve">Протягом року </w:t>
      </w:r>
    </w:p>
    <w:p w:rsidR="00D241B1" w:rsidRPr="00D241B1" w:rsidRDefault="00D241B1" w:rsidP="003F1DCF">
      <w:pPr>
        <w:pStyle w:val="a3"/>
        <w:numPr>
          <w:ilvl w:val="1"/>
          <w:numId w:val="7"/>
        </w:numPr>
        <w:tabs>
          <w:tab w:val="left" w:pos="851"/>
        </w:tabs>
        <w:spacing w:after="0" w:line="240" w:lineRule="auto"/>
        <w:ind w:left="0" w:firstLine="426"/>
        <w:jc w:val="left"/>
        <w:rPr>
          <w:color w:val="auto"/>
          <w:sz w:val="26"/>
          <w:szCs w:val="26"/>
          <w:lang w:val="uk-UA"/>
        </w:rPr>
      </w:pPr>
      <w:r>
        <w:rPr>
          <w:color w:val="auto"/>
          <w:sz w:val="26"/>
          <w:szCs w:val="26"/>
          <w:lang w:val="uk-UA"/>
        </w:rPr>
        <w:t xml:space="preserve"> </w:t>
      </w:r>
      <w:r w:rsidRPr="00D241B1">
        <w:rPr>
          <w:color w:val="auto"/>
          <w:sz w:val="26"/>
          <w:szCs w:val="26"/>
          <w:lang w:val="uk-UA"/>
        </w:rPr>
        <w:t>Класним керівникам 11-х класів (</w:t>
      </w:r>
      <w:proofErr w:type="spellStart"/>
      <w:r w:rsidRPr="00D241B1">
        <w:rPr>
          <w:color w:val="auto"/>
          <w:sz w:val="26"/>
          <w:szCs w:val="26"/>
          <w:lang w:val="uk-UA"/>
        </w:rPr>
        <w:t>Шастків</w:t>
      </w:r>
      <w:proofErr w:type="spellEnd"/>
      <w:r w:rsidRPr="00D241B1">
        <w:rPr>
          <w:color w:val="auto"/>
          <w:sz w:val="26"/>
          <w:szCs w:val="26"/>
          <w:lang w:val="uk-UA"/>
        </w:rPr>
        <w:t xml:space="preserve"> Н.Ф., Диннікова С.Л., Сєрова В.М., Ісопеску В.В.):</w:t>
      </w:r>
    </w:p>
    <w:p w:rsidR="00D241B1" w:rsidRPr="00D241B1" w:rsidRDefault="00D241B1" w:rsidP="003F1DCF">
      <w:pPr>
        <w:pStyle w:val="a3"/>
        <w:numPr>
          <w:ilvl w:val="2"/>
          <w:numId w:val="8"/>
        </w:numPr>
        <w:tabs>
          <w:tab w:val="left" w:pos="709"/>
          <w:tab w:val="left" w:pos="851"/>
          <w:tab w:val="left" w:pos="1134"/>
        </w:tabs>
        <w:spacing w:after="0" w:line="240" w:lineRule="auto"/>
        <w:ind w:left="0" w:firstLine="426"/>
        <w:rPr>
          <w:color w:val="auto"/>
          <w:sz w:val="26"/>
          <w:szCs w:val="26"/>
          <w:lang w:val="uk-UA"/>
        </w:rPr>
      </w:pPr>
      <w:r w:rsidRPr="00D241B1">
        <w:rPr>
          <w:color w:val="auto"/>
          <w:sz w:val="26"/>
          <w:szCs w:val="26"/>
          <w:lang w:val="uk-UA"/>
        </w:rPr>
        <w:t>Своєчасно інформувати випускників та їх батьків про особливості зовнішнього незалежного оцінювання в 2022 році.</w:t>
      </w:r>
    </w:p>
    <w:p w:rsidR="00D241B1" w:rsidRPr="00D241B1" w:rsidRDefault="00D241B1" w:rsidP="003F1DCF">
      <w:pPr>
        <w:tabs>
          <w:tab w:val="left" w:pos="540"/>
          <w:tab w:val="left" w:pos="709"/>
          <w:tab w:val="left" w:pos="851"/>
        </w:tabs>
        <w:spacing w:after="160" w:line="240" w:lineRule="auto"/>
        <w:ind w:left="0" w:firstLine="0"/>
        <w:jc w:val="right"/>
        <w:rPr>
          <w:color w:val="auto"/>
          <w:sz w:val="26"/>
          <w:szCs w:val="26"/>
          <w:lang w:val="uk-UA"/>
        </w:rPr>
      </w:pPr>
      <w:r w:rsidRPr="00D241B1">
        <w:rPr>
          <w:color w:val="auto"/>
          <w:sz w:val="26"/>
          <w:szCs w:val="26"/>
          <w:lang w:val="uk-UA"/>
        </w:rPr>
        <w:lastRenderedPageBreak/>
        <w:t>Листопад 2021 року – червень 2022 року</w:t>
      </w:r>
    </w:p>
    <w:p w:rsidR="00D241B1" w:rsidRPr="00D241B1" w:rsidRDefault="00D241B1" w:rsidP="003F1DCF">
      <w:pPr>
        <w:pStyle w:val="a3"/>
        <w:numPr>
          <w:ilvl w:val="2"/>
          <w:numId w:val="8"/>
        </w:numPr>
        <w:tabs>
          <w:tab w:val="left" w:pos="540"/>
          <w:tab w:val="left" w:pos="709"/>
          <w:tab w:val="left" w:pos="851"/>
          <w:tab w:val="left" w:pos="993"/>
          <w:tab w:val="left" w:pos="1276"/>
        </w:tabs>
        <w:spacing w:after="0" w:line="240" w:lineRule="auto"/>
        <w:ind w:left="0" w:firstLine="426"/>
        <w:rPr>
          <w:color w:val="auto"/>
          <w:sz w:val="26"/>
          <w:szCs w:val="26"/>
          <w:lang w:val="uk-UA"/>
        </w:rPr>
      </w:pPr>
      <w:r w:rsidRPr="00D241B1">
        <w:rPr>
          <w:color w:val="auto"/>
          <w:sz w:val="26"/>
          <w:szCs w:val="26"/>
          <w:lang w:val="uk-UA"/>
        </w:rPr>
        <w:t>Ознайомити випускників з Умовами прийому на навчання до вищих навчальних закладів України в 2022 році.</w:t>
      </w:r>
    </w:p>
    <w:p w:rsidR="00D241B1" w:rsidRPr="00D241B1" w:rsidRDefault="00D241B1" w:rsidP="003F1DCF">
      <w:pPr>
        <w:tabs>
          <w:tab w:val="left" w:pos="540"/>
        </w:tabs>
        <w:spacing w:after="0" w:line="240" w:lineRule="auto"/>
        <w:ind w:left="540" w:firstLine="4860"/>
        <w:rPr>
          <w:color w:val="auto"/>
          <w:sz w:val="26"/>
          <w:szCs w:val="26"/>
          <w:lang w:val="uk-UA"/>
        </w:rPr>
      </w:pPr>
      <w:r w:rsidRPr="00D241B1">
        <w:rPr>
          <w:color w:val="auto"/>
          <w:sz w:val="26"/>
          <w:szCs w:val="26"/>
          <w:lang w:val="uk-UA"/>
        </w:rPr>
        <w:t xml:space="preserve">                            </w:t>
      </w:r>
      <w:r>
        <w:rPr>
          <w:color w:val="auto"/>
          <w:sz w:val="26"/>
          <w:szCs w:val="26"/>
          <w:lang w:val="uk-UA"/>
        </w:rPr>
        <w:t xml:space="preserve">     </w:t>
      </w:r>
      <w:r w:rsidRPr="00D241B1">
        <w:rPr>
          <w:color w:val="auto"/>
          <w:sz w:val="26"/>
          <w:szCs w:val="26"/>
          <w:lang w:val="uk-UA"/>
        </w:rPr>
        <w:t>Грудень 2021 року</w:t>
      </w:r>
    </w:p>
    <w:p w:rsidR="00D241B1" w:rsidRPr="00D241B1" w:rsidRDefault="00D241B1" w:rsidP="003F1DCF">
      <w:pPr>
        <w:pStyle w:val="a3"/>
        <w:numPr>
          <w:ilvl w:val="2"/>
          <w:numId w:val="8"/>
        </w:numPr>
        <w:tabs>
          <w:tab w:val="num" w:pos="426"/>
          <w:tab w:val="left" w:pos="709"/>
          <w:tab w:val="left" w:pos="1134"/>
          <w:tab w:val="left" w:pos="1276"/>
        </w:tabs>
        <w:spacing w:after="0" w:line="240" w:lineRule="auto"/>
        <w:ind w:left="0" w:firstLine="426"/>
        <w:rPr>
          <w:color w:val="auto"/>
          <w:sz w:val="26"/>
          <w:szCs w:val="26"/>
          <w:lang w:val="uk-UA"/>
        </w:rPr>
      </w:pPr>
      <w:r w:rsidRPr="00D241B1">
        <w:rPr>
          <w:color w:val="auto"/>
          <w:sz w:val="26"/>
          <w:szCs w:val="26"/>
          <w:lang w:val="uk-UA"/>
        </w:rPr>
        <w:t>Поповнювати класний стенд інформацією про особливості зовнішнього незалежного оцінювання в 2022 році.</w:t>
      </w:r>
    </w:p>
    <w:p w:rsidR="00D241B1" w:rsidRPr="00D241B1" w:rsidRDefault="00D241B1" w:rsidP="003F1DCF">
      <w:pPr>
        <w:tabs>
          <w:tab w:val="left" w:pos="540"/>
        </w:tabs>
        <w:spacing w:after="0" w:line="240" w:lineRule="auto"/>
        <w:ind w:left="0" w:firstLine="5400"/>
        <w:rPr>
          <w:color w:val="auto"/>
          <w:sz w:val="26"/>
          <w:szCs w:val="26"/>
          <w:lang w:val="uk-UA"/>
        </w:rPr>
      </w:pPr>
      <w:r w:rsidRPr="00D241B1">
        <w:rPr>
          <w:color w:val="auto"/>
          <w:sz w:val="26"/>
          <w:szCs w:val="26"/>
          <w:lang w:val="uk-UA"/>
        </w:rPr>
        <w:t xml:space="preserve">                                    </w:t>
      </w:r>
      <w:r>
        <w:rPr>
          <w:color w:val="auto"/>
          <w:sz w:val="26"/>
          <w:szCs w:val="26"/>
          <w:lang w:val="uk-UA"/>
        </w:rPr>
        <w:t xml:space="preserve">     </w:t>
      </w:r>
      <w:r w:rsidRPr="00D241B1">
        <w:rPr>
          <w:color w:val="auto"/>
          <w:sz w:val="26"/>
          <w:szCs w:val="26"/>
          <w:lang w:val="uk-UA"/>
        </w:rPr>
        <w:t>До 01.05.2022</w:t>
      </w:r>
    </w:p>
    <w:p w:rsidR="00D241B1" w:rsidRPr="00D241B1" w:rsidRDefault="00D241B1" w:rsidP="003F1DCF">
      <w:pPr>
        <w:pStyle w:val="a3"/>
        <w:numPr>
          <w:ilvl w:val="1"/>
          <w:numId w:val="8"/>
        </w:numPr>
        <w:tabs>
          <w:tab w:val="left" w:pos="709"/>
          <w:tab w:val="left" w:pos="993"/>
        </w:tabs>
        <w:spacing w:after="0" w:line="240" w:lineRule="auto"/>
        <w:ind w:left="0" w:firstLine="426"/>
        <w:rPr>
          <w:color w:val="auto"/>
          <w:sz w:val="26"/>
          <w:szCs w:val="26"/>
          <w:lang w:val="uk-UA"/>
        </w:rPr>
      </w:pPr>
      <w:r w:rsidRPr="00D241B1">
        <w:rPr>
          <w:color w:val="auto"/>
          <w:sz w:val="26"/>
          <w:szCs w:val="26"/>
          <w:lang w:val="uk-UA"/>
        </w:rPr>
        <w:t xml:space="preserve">Учителям -  </w:t>
      </w:r>
      <w:proofErr w:type="spellStart"/>
      <w:r w:rsidRPr="00D241B1">
        <w:rPr>
          <w:color w:val="auto"/>
          <w:sz w:val="26"/>
          <w:szCs w:val="26"/>
          <w:lang w:val="uk-UA"/>
        </w:rPr>
        <w:t>предметникам</w:t>
      </w:r>
      <w:proofErr w:type="spellEnd"/>
      <w:r w:rsidRPr="00D241B1">
        <w:rPr>
          <w:color w:val="auto"/>
          <w:sz w:val="26"/>
          <w:szCs w:val="26"/>
          <w:lang w:val="uk-UA"/>
        </w:rPr>
        <w:t>, які викладають в 11-х класах:</w:t>
      </w:r>
    </w:p>
    <w:p w:rsidR="00D241B1" w:rsidRPr="00D241B1" w:rsidRDefault="00D241B1" w:rsidP="003F1DCF">
      <w:pPr>
        <w:pStyle w:val="a3"/>
        <w:numPr>
          <w:ilvl w:val="2"/>
          <w:numId w:val="8"/>
        </w:numPr>
        <w:tabs>
          <w:tab w:val="left" w:pos="851"/>
          <w:tab w:val="left" w:pos="993"/>
          <w:tab w:val="left" w:pos="1276"/>
        </w:tabs>
        <w:spacing w:after="0" w:line="240" w:lineRule="auto"/>
        <w:ind w:left="0" w:firstLine="426"/>
        <w:rPr>
          <w:color w:val="auto"/>
          <w:sz w:val="26"/>
          <w:szCs w:val="26"/>
          <w:lang w:val="uk-UA"/>
        </w:rPr>
      </w:pPr>
      <w:r w:rsidRPr="00D241B1">
        <w:rPr>
          <w:color w:val="auto"/>
          <w:sz w:val="26"/>
          <w:szCs w:val="26"/>
          <w:lang w:val="uk-UA"/>
        </w:rPr>
        <w:t>Цілеспрямовано готувати випускників до зовнішнього незалежного оцінювання.</w:t>
      </w:r>
    </w:p>
    <w:p w:rsidR="00D241B1" w:rsidRPr="00D241B1" w:rsidRDefault="00D241B1" w:rsidP="003F1DCF">
      <w:pPr>
        <w:spacing w:after="0" w:line="240" w:lineRule="auto"/>
        <w:ind w:left="360" w:firstLine="5040"/>
        <w:rPr>
          <w:color w:val="auto"/>
          <w:sz w:val="26"/>
          <w:szCs w:val="26"/>
          <w:lang w:val="uk-UA"/>
        </w:rPr>
      </w:pPr>
      <w:r w:rsidRPr="00D241B1">
        <w:rPr>
          <w:color w:val="auto"/>
          <w:sz w:val="26"/>
          <w:szCs w:val="26"/>
          <w:lang w:val="uk-UA"/>
        </w:rPr>
        <w:t xml:space="preserve">                                  </w:t>
      </w:r>
      <w:r>
        <w:rPr>
          <w:color w:val="auto"/>
          <w:sz w:val="26"/>
          <w:szCs w:val="26"/>
          <w:lang w:val="uk-UA"/>
        </w:rPr>
        <w:t xml:space="preserve">     </w:t>
      </w:r>
      <w:r w:rsidRPr="00D241B1">
        <w:rPr>
          <w:color w:val="auto"/>
          <w:sz w:val="26"/>
          <w:szCs w:val="26"/>
          <w:lang w:val="uk-UA"/>
        </w:rPr>
        <w:t>Протягом року</w:t>
      </w:r>
    </w:p>
    <w:p w:rsidR="00D241B1" w:rsidRPr="00D241B1" w:rsidRDefault="00D241B1" w:rsidP="003F1DCF">
      <w:pPr>
        <w:pStyle w:val="a3"/>
        <w:numPr>
          <w:ilvl w:val="2"/>
          <w:numId w:val="8"/>
        </w:numPr>
        <w:tabs>
          <w:tab w:val="left" w:pos="709"/>
          <w:tab w:val="left" w:pos="851"/>
          <w:tab w:val="left" w:pos="1134"/>
          <w:tab w:val="left" w:pos="1276"/>
        </w:tabs>
        <w:spacing w:after="0" w:line="240" w:lineRule="auto"/>
        <w:ind w:left="0" w:firstLine="426"/>
        <w:rPr>
          <w:color w:val="auto"/>
          <w:sz w:val="26"/>
          <w:szCs w:val="26"/>
          <w:lang w:val="uk-UA"/>
        </w:rPr>
      </w:pPr>
      <w:r w:rsidRPr="00D241B1">
        <w:rPr>
          <w:color w:val="auto"/>
          <w:sz w:val="26"/>
          <w:szCs w:val="26"/>
          <w:lang w:val="uk-UA"/>
        </w:rPr>
        <w:t>Організувати повторення навчального матеріалу, використовуючи матеріали тестових завдань минулих років.</w:t>
      </w:r>
    </w:p>
    <w:p w:rsidR="00D241B1" w:rsidRPr="004F10F4" w:rsidRDefault="00D241B1" w:rsidP="003F1DCF">
      <w:pPr>
        <w:pStyle w:val="a3"/>
        <w:numPr>
          <w:ilvl w:val="2"/>
          <w:numId w:val="8"/>
        </w:numPr>
        <w:tabs>
          <w:tab w:val="left" w:pos="709"/>
          <w:tab w:val="left" w:pos="851"/>
        </w:tabs>
        <w:spacing w:after="0" w:line="240" w:lineRule="auto"/>
        <w:jc w:val="left"/>
        <w:rPr>
          <w:color w:val="auto"/>
          <w:sz w:val="26"/>
          <w:szCs w:val="26"/>
          <w:lang w:val="uk-UA"/>
        </w:rPr>
      </w:pPr>
      <w:r w:rsidRPr="004F10F4">
        <w:rPr>
          <w:color w:val="auto"/>
          <w:sz w:val="26"/>
          <w:szCs w:val="26"/>
          <w:lang w:val="uk-UA"/>
        </w:rPr>
        <w:t>Забезпечити індивідуальну допомогу учням при підготовці до ЗНО.</w:t>
      </w:r>
    </w:p>
    <w:p w:rsidR="00D241B1" w:rsidRPr="00D241B1" w:rsidRDefault="00D241B1" w:rsidP="003F1DCF">
      <w:pPr>
        <w:tabs>
          <w:tab w:val="left" w:pos="709"/>
          <w:tab w:val="left" w:pos="851"/>
        </w:tabs>
        <w:spacing w:after="0" w:line="240" w:lineRule="auto"/>
        <w:ind w:left="426" w:firstLine="0"/>
        <w:jc w:val="right"/>
        <w:rPr>
          <w:color w:val="auto"/>
          <w:sz w:val="26"/>
          <w:szCs w:val="26"/>
          <w:lang w:val="uk-UA"/>
        </w:rPr>
      </w:pPr>
      <w:r w:rsidRPr="00D241B1">
        <w:rPr>
          <w:color w:val="auto"/>
          <w:sz w:val="26"/>
          <w:szCs w:val="26"/>
          <w:lang w:val="uk-UA"/>
        </w:rPr>
        <w:t>Протягом року</w:t>
      </w:r>
    </w:p>
    <w:p w:rsidR="00D241B1" w:rsidRPr="004F10F4" w:rsidRDefault="00D241B1" w:rsidP="003F1DCF">
      <w:pPr>
        <w:pStyle w:val="a3"/>
        <w:numPr>
          <w:ilvl w:val="2"/>
          <w:numId w:val="8"/>
        </w:numPr>
        <w:tabs>
          <w:tab w:val="left" w:pos="709"/>
          <w:tab w:val="left" w:pos="851"/>
        </w:tabs>
        <w:spacing w:after="0" w:line="240" w:lineRule="auto"/>
        <w:jc w:val="left"/>
        <w:rPr>
          <w:color w:val="auto"/>
          <w:sz w:val="26"/>
          <w:szCs w:val="26"/>
          <w:lang w:val="uk-UA"/>
        </w:rPr>
      </w:pPr>
      <w:r w:rsidRPr="004F10F4">
        <w:rPr>
          <w:sz w:val="26"/>
          <w:szCs w:val="26"/>
          <w:lang w:val="uk-UA"/>
        </w:rPr>
        <w:t>У методичних куточках розмістити  зразки  робіт ЗНО минулих років.</w:t>
      </w:r>
    </w:p>
    <w:p w:rsidR="00D241B1" w:rsidRPr="004F10F4" w:rsidRDefault="00D241B1" w:rsidP="003F1DCF">
      <w:pPr>
        <w:pStyle w:val="a3"/>
        <w:numPr>
          <w:ilvl w:val="1"/>
          <w:numId w:val="8"/>
        </w:numPr>
        <w:tabs>
          <w:tab w:val="left" w:pos="993"/>
        </w:tabs>
        <w:spacing w:after="0" w:line="240" w:lineRule="auto"/>
        <w:ind w:left="0" w:firstLine="426"/>
        <w:jc w:val="left"/>
        <w:rPr>
          <w:color w:val="auto"/>
          <w:sz w:val="26"/>
          <w:szCs w:val="26"/>
          <w:lang w:val="uk-UA"/>
        </w:rPr>
      </w:pPr>
      <w:r w:rsidRPr="004F10F4">
        <w:rPr>
          <w:color w:val="auto"/>
          <w:sz w:val="26"/>
          <w:szCs w:val="26"/>
          <w:lang w:val="uk-UA"/>
        </w:rPr>
        <w:t>Головам методичних комісій (об’єднань):</w:t>
      </w:r>
    </w:p>
    <w:p w:rsidR="00D241B1" w:rsidRPr="004F10F4" w:rsidRDefault="00D241B1" w:rsidP="003F1DCF">
      <w:pPr>
        <w:pStyle w:val="a3"/>
        <w:numPr>
          <w:ilvl w:val="2"/>
          <w:numId w:val="8"/>
        </w:numPr>
        <w:tabs>
          <w:tab w:val="left" w:pos="851"/>
          <w:tab w:val="left" w:pos="1134"/>
          <w:tab w:val="left" w:pos="1276"/>
        </w:tabs>
        <w:spacing w:after="0" w:line="240" w:lineRule="auto"/>
        <w:ind w:left="0" w:firstLine="426"/>
        <w:rPr>
          <w:color w:val="auto"/>
          <w:sz w:val="26"/>
          <w:szCs w:val="26"/>
          <w:lang w:val="uk-UA"/>
        </w:rPr>
      </w:pPr>
      <w:r w:rsidRPr="004F10F4">
        <w:rPr>
          <w:color w:val="auto"/>
          <w:sz w:val="26"/>
          <w:szCs w:val="26"/>
          <w:lang w:val="uk-UA"/>
        </w:rPr>
        <w:t>Розглянути питання щодо підготовки випускників до зовнішнього незалежного оцінювання у 2022 році.</w:t>
      </w:r>
    </w:p>
    <w:p w:rsidR="00D241B1" w:rsidRPr="00D241B1" w:rsidRDefault="00D241B1" w:rsidP="003F1DCF">
      <w:pPr>
        <w:spacing w:after="0" w:line="240" w:lineRule="auto"/>
        <w:ind w:left="6372" w:hanging="972"/>
        <w:rPr>
          <w:color w:val="auto"/>
          <w:sz w:val="26"/>
          <w:szCs w:val="26"/>
          <w:lang w:val="uk-UA"/>
        </w:rPr>
      </w:pPr>
      <w:r w:rsidRPr="00D241B1">
        <w:rPr>
          <w:color w:val="auto"/>
          <w:sz w:val="26"/>
          <w:szCs w:val="26"/>
          <w:lang w:val="uk-UA"/>
        </w:rPr>
        <w:t xml:space="preserve">                                              </w:t>
      </w:r>
      <w:r w:rsidR="004F10F4">
        <w:rPr>
          <w:color w:val="auto"/>
          <w:sz w:val="26"/>
          <w:szCs w:val="26"/>
          <w:lang w:val="uk-UA"/>
        </w:rPr>
        <w:t xml:space="preserve">     </w:t>
      </w:r>
      <w:r w:rsidRPr="00D241B1">
        <w:rPr>
          <w:color w:val="auto"/>
          <w:sz w:val="26"/>
          <w:szCs w:val="26"/>
          <w:lang w:val="uk-UA"/>
        </w:rPr>
        <w:t xml:space="preserve">Грудень </w:t>
      </w:r>
    </w:p>
    <w:p w:rsidR="00D241B1" w:rsidRPr="004F10F4" w:rsidRDefault="00D241B1" w:rsidP="003F1DCF">
      <w:pPr>
        <w:pStyle w:val="a3"/>
        <w:numPr>
          <w:ilvl w:val="2"/>
          <w:numId w:val="8"/>
        </w:numPr>
        <w:tabs>
          <w:tab w:val="left" w:pos="709"/>
          <w:tab w:val="left" w:pos="851"/>
          <w:tab w:val="left" w:pos="1134"/>
        </w:tabs>
        <w:spacing w:after="0" w:line="240" w:lineRule="auto"/>
        <w:ind w:left="0" w:firstLine="426"/>
        <w:jc w:val="left"/>
        <w:rPr>
          <w:color w:val="auto"/>
          <w:sz w:val="26"/>
          <w:szCs w:val="26"/>
          <w:lang w:val="uk-UA"/>
        </w:rPr>
      </w:pPr>
      <w:r w:rsidRPr="004F10F4">
        <w:rPr>
          <w:color w:val="auto"/>
          <w:sz w:val="26"/>
          <w:szCs w:val="26"/>
          <w:lang w:val="uk-UA"/>
        </w:rPr>
        <w:t>Надавати методичну допомогу вчителям з питань підготовки випускників до зовнішнього незалежного оцінювання в 2022 році.</w:t>
      </w:r>
    </w:p>
    <w:p w:rsidR="00D241B1" w:rsidRPr="004F10F4" w:rsidRDefault="00D241B1" w:rsidP="003F1DCF">
      <w:pPr>
        <w:spacing w:after="0" w:line="240" w:lineRule="auto"/>
        <w:ind w:left="360" w:firstLine="5040"/>
        <w:rPr>
          <w:color w:val="auto"/>
          <w:sz w:val="26"/>
          <w:szCs w:val="26"/>
          <w:lang w:val="uk-UA"/>
        </w:rPr>
      </w:pPr>
      <w:r w:rsidRPr="00D241B1">
        <w:rPr>
          <w:color w:val="auto"/>
          <w:sz w:val="26"/>
          <w:szCs w:val="26"/>
          <w:lang w:val="uk-UA"/>
        </w:rPr>
        <w:t xml:space="preserve">                                  </w:t>
      </w:r>
      <w:r w:rsidR="004F10F4">
        <w:rPr>
          <w:color w:val="auto"/>
          <w:sz w:val="26"/>
          <w:szCs w:val="26"/>
          <w:lang w:val="uk-UA"/>
        </w:rPr>
        <w:t xml:space="preserve">     </w:t>
      </w:r>
      <w:r w:rsidRPr="00D241B1">
        <w:rPr>
          <w:color w:val="auto"/>
          <w:sz w:val="26"/>
          <w:szCs w:val="26"/>
          <w:lang w:val="uk-UA"/>
        </w:rPr>
        <w:t>Протягом року</w:t>
      </w:r>
    </w:p>
    <w:p w:rsidR="00BD3C64" w:rsidRPr="004D4360" w:rsidRDefault="004F10F4" w:rsidP="003F1DCF">
      <w:pPr>
        <w:tabs>
          <w:tab w:val="left" w:pos="426"/>
          <w:tab w:val="left" w:pos="851"/>
        </w:tabs>
        <w:spacing w:after="160" w:line="240" w:lineRule="auto"/>
        <w:ind w:left="426" w:firstLine="0"/>
        <w:contextualSpacing/>
        <w:rPr>
          <w:rFonts w:eastAsiaTheme="minorHAnsi"/>
          <w:color w:val="auto"/>
          <w:sz w:val="26"/>
          <w:szCs w:val="26"/>
          <w:lang w:val="uk-UA" w:eastAsia="en-US"/>
        </w:rPr>
      </w:pPr>
      <w:r>
        <w:rPr>
          <w:rFonts w:eastAsiaTheme="minorHAnsi"/>
          <w:color w:val="auto"/>
          <w:sz w:val="26"/>
          <w:szCs w:val="26"/>
          <w:lang w:val="uk-UA" w:eastAsia="en-US"/>
        </w:rPr>
        <w:t>Голосували: «за» - 93</w:t>
      </w:r>
      <w:r w:rsidR="00BD3C64" w:rsidRPr="004D4360">
        <w:rPr>
          <w:rFonts w:eastAsiaTheme="minorHAnsi"/>
          <w:color w:val="auto"/>
          <w:sz w:val="26"/>
          <w:szCs w:val="26"/>
          <w:lang w:val="uk-UA" w:eastAsia="en-US"/>
        </w:rPr>
        <w:t>;   «проти» - 0;   «утримались» - 0</w:t>
      </w:r>
    </w:p>
    <w:p w:rsidR="00BD3C64" w:rsidRPr="00264B50" w:rsidRDefault="00BD3C64" w:rsidP="003F1DCF">
      <w:pPr>
        <w:pStyle w:val="a3"/>
        <w:numPr>
          <w:ilvl w:val="0"/>
          <w:numId w:val="8"/>
        </w:numPr>
        <w:spacing w:line="240" w:lineRule="auto"/>
        <w:rPr>
          <w:color w:val="auto"/>
          <w:sz w:val="26"/>
          <w:szCs w:val="26"/>
          <w:lang w:val="uk-UA"/>
        </w:rPr>
      </w:pPr>
      <w:r w:rsidRPr="00264B50">
        <w:rPr>
          <w:b/>
          <w:bCs/>
          <w:color w:val="auto"/>
          <w:sz w:val="26"/>
          <w:szCs w:val="26"/>
        </w:rPr>
        <w:t xml:space="preserve">СЛУХАЛИ: </w:t>
      </w:r>
    </w:p>
    <w:p w:rsidR="00BD3C64" w:rsidRDefault="00CC3ADF" w:rsidP="003F1DCF">
      <w:pPr>
        <w:spacing w:line="240" w:lineRule="auto"/>
        <w:ind w:left="-15" w:firstLine="441"/>
        <w:rPr>
          <w:bCs/>
          <w:color w:val="auto"/>
          <w:sz w:val="26"/>
          <w:szCs w:val="26"/>
          <w:lang w:val="uk-UA"/>
        </w:rPr>
      </w:pPr>
      <w:r>
        <w:rPr>
          <w:color w:val="auto"/>
          <w:sz w:val="26"/>
          <w:szCs w:val="26"/>
          <w:shd w:val="clear" w:color="auto" w:fill="FFFFFF"/>
          <w:lang w:val="uk-UA"/>
        </w:rPr>
        <w:t>Даниленко О.В., заступника директора з виховної роботи</w:t>
      </w:r>
      <w:r w:rsidR="00BD3C64" w:rsidRPr="00264B50">
        <w:rPr>
          <w:color w:val="auto"/>
          <w:sz w:val="26"/>
          <w:szCs w:val="26"/>
          <w:shd w:val="clear" w:color="auto" w:fill="FFFFFF"/>
          <w:lang w:val="uk-UA"/>
        </w:rPr>
        <w:t>,</w:t>
      </w:r>
      <w:r w:rsidRPr="00CC3ADF">
        <w:rPr>
          <w:sz w:val="26"/>
          <w:szCs w:val="26"/>
          <w:lang w:val="uk-UA"/>
        </w:rPr>
        <w:t xml:space="preserve"> </w:t>
      </w:r>
      <w:r>
        <w:rPr>
          <w:color w:val="auto"/>
          <w:sz w:val="26"/>
          <w:szCs w:val="26"/>
          <w:shd w:val="clear" w:color="auto" w:fill="FFFFFF"/>
          <w:lang w:val="uk-UA"/>
        </w:rPr>
        <w:t>з питання п</w:t>
      </w:r>
      <w:r w:rsidRPr="00CC3ADF">
        <w:rPr>
          <w:color w:val="auto"/>
          <w:sz w:val="26"/>
          <w:szCs w:val="26"/>
          <w:shd w:val="clear" w:color="auto" w:fill="FFFFFF"/>
          <w:lang w:val="uk-UA"/>
        </w:rPr>
        <w:t xml:space="preserve">ро затвердження Алгоритму реагування на випадки булінгу. </w:t>
      </w:r>
      <w:r w:rsidR="002A6C12">
        <w:rPr>
          <w:color w:val="auto"/>
          <w:sz w:val="26"/>
          <w:szCs w:val="26"/>
          <w:shd w:val="clear" w:color="auto" w:fill="FFFFFF"/>
          <w:lang w:val="uk-UA"/>
        </w:rPr>
        <w:t xml:space="preserve"> </w:t>
      </w:r>
      <w:r w:rsidRPr="00CC3ADF">
        <w:rPr>
          <w:color w:val="auto"/>
          <w:sz w:val="26"/>
          <w:szCs w:val="26"/>
          <w:shd w:val="clear" w:color="auto" w:fill="FFFFFF"/>
          <w:lang w:val="uk-UA"/>
        </w:rPr>
        <w:t>Відповідальність за вчинення булінгу або бездіяльність реагування</w:t>
      </w:r>
      <w:r w:rsidR="00BD3C64" w:rsidRPr="00CC3ADF">
        <w:rPr>
          <w:color w:val="auto"/>
          <w:sz w:val="26"/>
          <w:szCs w:val="26"/>
          <w:shd w:val="clear" w:color="auto" w:fill="FFFFFF"/>
          <w:lang w:val="uk-UA"/>
        </w:rPr>
        <w:t xml:space="preserve"> </w:t>
      </w:r>
      <w:r w:rsidR="00BD3C64">
        <w:rPr>
          <w:bCs/>
          <w:color w:val="auto"/>
          <w:sz w:val="26"/>
          <w:szCs w:val="26"/>
          <w:lang w:val="uk-UA"/>
        </w:rPr>
        <w:t>(доповідь додається).</w:t>
      </w:r>
    </w:p>
    <w:p w:rsidR="00BD3C64" w:rsidRPr="007E4243" w:rsidRDefault="00BD3C64" w:rsidP="003F1DCF">
      <w:pPr>
        <w:spacing w:line="240" w:lineRule="auto"/>
        <w:rPr>
          <w:b/>
          <w:bCs/>
          <w:color w:val="auto"/>
          <w:sz w:val="26"/>
          <w:szCs w:val="26"/>
          <w:lang w:val="uk-UA"/>
        </w:rPr>
      </w:pPr>
      <w:r w:rsidRPr="007E4243">
        <w:rPr>
          <w:b/>
          <w:bCs/>
          <w:color w:val="auto"/>
          <w:sz w:val="26"/>
          <w:szCs w:val="26"/>
          <w:lang w:val="uk-UA"/>
        </w:rPr>
        <w:t>ВИСТУПИЛИ:</w:t>
      </w:r>
    </w:p>
    <w:p w:rsidR="00BD3C64" w:rsidRPr="00264B50" w:rsidRDefault="00CC3ADF" w:rsidP="003F1DCF">
      <w:pPr>
        <w:spacing w:line="240" w:lineRule="auto"/>
        <w:ind w:left="-15" w:firstLine="441"/>
        <w:rPr>
          <w:bCs/>
          <w:color w:val="auto"/>
          <w:sz w:val="26"/>
          <w:szCs w:val="26"/>
          <w:lang w:val="uk-UA"/>
        </w:rPr>
      </w:pPr>
      <w:r>
        <w:rPr>
          <w:bCs/>
          <w:color w:val="auto"/>
          <w:sz w:val="26"/>
          <w:szCs w:val="26"/>
          <w:lang w:val="uk-UA"/>
        </w:rPr>
        <w:t>Макаревич Г.М.</w:t>
      </w:r>
      <w:r w:rsidR="00BD3C64" w:rsidRPr="00910700">
        <w:rPr>
          <w:bCs/>
          <w:color w:val="auto"/>
          <w:sz w:val="26"/>
          <w:szCs w:val="26"/>
          <w:lang w:val="uk-UA"/>
        </w:rPr>
        <w:t>,</w:t>
      </w:r>
      <w:r w:rsidR="00BD3C64">
        <w:rPr>
          <w:bCs/>
          <w:color w:val="auto"/>
          <w:sz w:val="26"/>
          <w:szCs w:val="26"/>
        </w:rPr>
        <w:t> </w:t>
      </w:r>
      <w:r>
        <w:rPr>
          <w:bCs/>
          <w:color w:val="auto"/>
          <w:sz w:val="26"/>
          <w:szCs w:val="26"/>
          <w:lang w:val="uk-UA"/>
        </w:rPr>
        <w:t>практичний психолог</w:t>
      </w:r>
      <w:r w:rsidR="00BD3C64" w:rsidRPr="00910700">
        <w:rPr>
          <w:bCs/>
          <w:color w:val="auto"/>
          <w:sz w:val="26"/>
          <w:szCs w:val="26"/>
          <w:lang w:val="uk-UA"/>
        </w:rPr>
        <w:t>,</w:t>
      </w:r>
      <w:r w:rsidR="00BD3C64" w:rsidRPr="007E4243">
        <w:rPr>
          <w:bCs/>
          <w:color w:val="auto"/>
          <w:sz w:val="26"/>
          <w:szCs w:val="26"/>
        </w:rPr>
        <w:t> </w:t>
      </w:r>
      <w:r>
        <w:rPr>
          <w:bCs/>
          <w:color w:val="auto"/>
          <w:sz w:val="26"/>
          <w:szCs w:val="26"/>
          <w:lang w:val="uk-UA"/>
        </w:rPr>
        <w:t>яка звернула увагу на те, що с</w:t>
      </w:r>
      <w:r w:rsidRPr="00CC3ADF">
        <w:rPr>
          <w:bCs/>
          <w:color w:val="auto"/>
          <w:sz w:val="26"/>
          <w:szCs w:val="26"/>
          <w:lang w:val="uk-UA"/>
        </w:rPr>
        <w:t>ьогодні серед учнівської молоді надзвичайно загострилася проблема насильства, здійснюваного самими дітьми один до одного.</w:t>
      </w:r>
      <w:r w:rsidR="002A6C12">
        <w:rPr>
          <w:bCs/>
          <w:color w:val="auto"/>
          <w:sz w:val="26"/>
          <w:szCs w:val="26"/>
          <w:lang w:val="uk-UA"/>
        </w:rPr>
        <w:t xml:space="preserve"> </w:t>
      </w:r>
      <w:r w:rsidRPr="00CC3ADF">
        <w:rPr>
          <w:bCs/>
          <w:color w:val="auto"/>
          <w:sz w:val="26"/>
          <w:szCs w:val="26"/>
          <w:lang w:val="uk-UA"/>
        </w:rPr>
        <w:t xml:space="preserve">Останніми роками визнано поширення такого явища, як шкільний </w:t>
      </w:r>
      <w:proofErr w:type="spellStart"/>
      <w:r w:rsidRPr="00CC3ADF">
        <w:rPr>
          <w:bCs/>
          <w:color w:val="auto"/>
          <w:sz w:val="26"/>
          <w:szCs w:val="26"/>
          <w:lang w:val="uk-UA"/>
        </w:rPr>
        <w:t>булінг</w:t>
      </w:r>
      <w:proofErr w:type="spellEnd"/>
      <w:r w:rsidRPr="00CC3ADF">
        <w:rPr>
          <w:bCs/>
          <w:color w:val="auto"/>
          <w:sz w:val="26"/>
          <w:szCs w:val="26"/>
          <w:lang w:val="uk-UA"/>
        </w:rPr>
        <w:t>. </w:t>
      </w:r>
      <w:r w:rsidR="002A6C12" w:rsidRPr="002A6C12">
        <w:rPr>
          <w:bCs/>
          <w:color w:val="auto"/>
          <w:sz w:val="26"/>
          <w:szCs w:val="26"/>
          <w:lang w:val="uk-UA"/>
        </w:rPr>
        <w:t>Наслідки булінгу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r w:rsidR="002A6C12">
        <w:rPr>
          <w:bCs/>
          <w:color w:val="auto"/>
          <w:sz w:val="26"/>
          <w:szCs w:val="26"/>
          <w:lang w:val="uk-UA"/>
        </w:rPr>
        <w:t xml:space="preserve"> Я</w:t>
      </w:r>
      <w:r w:rsidR="002A6C12" w:rsidRPr="002A6C12">
        <w:rPr>
          <w:bCs/>
          <w:color w:val="auto"/>
          <w:sz w:val="26"/>
          <w:szCs w:val="26"/>
          <w:lang w:val="uk-UA"/>
        </w:rPr>
        <w:t>вище булінгу є поширеним, але в наших силах його зупинити і не лишатися осторонь. Адже слід пам'ятати, що сьогодн</w:t>
      </w:r>
      <w:r w:rsidR="002A6C12">
        <w:rPr>
          <w:bCs/>
          <w:color w:val="auto"/>
          <w:sz w:val="26"/>
          <w:szCs w:val="26"/>
          <w:lang w:val="uk-UA"/>
        </w:rPr>
        <w:t xml:space="preserve">і ти - спостерігач, а завтра - </w:t>
      </w:r>
      <w:r w:rsidR="002A6C12" w:rsidRPr="002A6C12">
        <w:rPr>
          <w:bCs/>
          <w:color w:val="auto"/>
          <w:sz w:val="26"/>
          <w:szCs w:val="26"/>
          <w:lang w:val="uk-UA"/>
        </w:rPr>
        <w:t>жертва.</w:t>
      </w:r>
      <w:r w:rsidR="002A6C12">
        <w:rPr>
          <w:bCs/>
          <w:color w:val="auto"/>
          <w:sz w:val="26"/>
          <w:szCs w:val="26"/>
          <w:lang w:val="uk-UA"/>
        </w:rPr>
        <w:t xml:space="preserve"> Тому вкрай важливо знати як потрібно реагувати на випадки булінгу. Галина Михайлівна </w:t>
      </w:r>
      <w:r w:rsidR="00BD3C64">
        <w:rPr>
          <w:bCs/>
          <w:color w:val="auto"/>
          <w:sz w:val="26"/>
          <w:szCs w:val="26"/>
          <w:lang w:val="uk-UA"/>
        </w:rPr>
        <w:t>запропонувала затвердити</w:t>
      </w:r>
      <w:r>
        <w:rPr>
          <w:bCs/>
          <w:color w:val="auto"/>
          <w:sz w:val="26"/>
          <w:szCs w:val="26"/>
          <w:lang w:val="uk-UA"/>
        </w:rPr>
        <w:t xml:space="preserve"> Алгоритм</w:t>
      </w:r>
      <w:r w:rsidRPr="00CC3ADF">
        <w:rPr>
          <w:bCs/>
          <w:color w:val="auto"/>
          <w:sz w:val="26"/>
          <w:szCs w:val="26"/>
          <w:lang w:val="uk-UA"/>
        </w:rPr>
        <w:t xml:space="preserve"> реагування на випадки булінгу</w:t>
      </w:r>
      <w:r>
        <w:rPr>
          <w:bCs/>
          <w:color w:val="auto"/>
          <w:sz w:val="26"/>
          <w:szCs w:val="26"/>
          <w:lang w:val="uk-UA"/>
        </w:rPr>
        <w:t>.</w:t>
      </w:r>
    </w:p>
    <w:p w:rsidR="00BD3C64" w:rsidRPr="004D4360" w:rsidRDefault="00BD3C64" w:rsidP="003F1DCF">
      <w:pPr>
        <w:spacing w:line="240" w:lineRule="auto"/>
        <w:ind w:left="-5"/>
        <w:rPr>
          <w:b/>
          <w:bCs/>
          <w:color w:val="auto"/>
          <w:sz w:val="26"/>
          <w:szCs w:val="26"/>
          <w:lang w:val="uk-UA"/>
        </w:rPr>
      </w:pPr>
      <w:r w:rsidRPr="004D4360">
        <w:rPr>
          <w:b/>
          <w:bCs/>
          <w:color w:val="auto"/>
          <w:sz w:val="26"/>
          <w:szCs w:val="26"/>
          <w:lang w:val="uk-UA"/>
        </w:rPr>
        <w:t>УХВАЛИЛИ:</w:t>
      </w:r>
    </w:p>
    <w:p w:rsidR="00BD3C64" w:rsidRPr="004F10F4" w:rsidRDefault="004F10F4" w:rsidP="003F1DCF">
      <w:pPr>
        <w:tabs>
          <w:tab w:val="left" w:pos="426"/>
          <w:tab w:val="left" w:pos="851"/>
        </w:tabs>
        <w:spacing w:after="160" w:line="240" w:lineRule="auto"/>
        <w:ind w:firstLine="416"/>
        <w:contextualSpacing/>
        <w:rPr>
          <w:rFonts w:eastAsiaTheme="minorHAnsi"/>
          <w:bCs/>
          <w:color w:val="auto"/>
          <w:sz w:val="26"/>
          <w:szCs w:val="26"/>
          <w:lang w:val="uk-UA" w:eastAsia="en-US"/>
        </w:rPr>
      </w:pPr>
      <w:r>
        <w:rPr>
          <w:rFonts w:eastAsiaTheme="minorHAnsi"/>
          <w:bCs/>
          <w:color w:val="auto"/>
          <w:sz w:val="26"/>
          <w:szCs w:val="26"/>
          <w:lang w:val="uk-UA" w:eastAsia="en-US"/>
        </w:rPr>
        <w:t xml:space="preserve">4.1. </w:t>
      </w:r>
      <w:r w:rsidRPr="004F10F4">
        <w:rPr>
          <w:rFonts w:eastAsiaTheme="minorHAnsi"/>
          <w:bCs/>
          <w:color w:val="auto"/>
          <w:sz w:val="26"/>
          <w:szCs w:val="26"/>
          <w:lang w:val="uk-UA" w:eastAsia="en-US"/>
        </w:rPr>
        <w:t>Затвердити Алгоритм реагування на доведені випадки булінгу та</w:t>
      </w:r>
      <w:r>
        <w:rPr>
          <w:rFonts w:eastAsiaTheme="minorHAnsi"/>
          <w:bCs/>
          <w:color w:val="auto"/>
          <w:sz w:val="26"/>
          <w:szCs w:val="26"/>
          <w:lang w:val="uk-UA" w:eastAsia="en-US"/>
        </w:rPr>
        <w:t xml:space="preserve"> </w:t>
      </w:r>
      <w:r w:rsidRPr="004F10F4">
        <w:rPr>
          <w:rFonts w:eastAsiaTheme="minorHAnsi"/>
          <w:bCs/>
          <w:color w:val="auto"/>
          <w:sz w:val="26"/>
          <w:szCs w:val="26"/>
          <w:lang w:val="uk-UA" w:eastAsia="en-US"/>
        </w:rPr>
        <w:t xml:space="preserve">відповідальність осіб, причетних до булінгу в Овідіопольському закладі загальної середньої освіти імені </w:t>
      </w:r>
      <w:proofErr w:type="spellStart"/>
      <w:r w:rsidRPr="004F10F4">
        <w:rPr>
          <w:rFonts w:eastAsiaTheme="minorHAnsi"/>
          <w:bCs/>
          <w:color w:val="auto"/>
          <w:sz w:val="26"/>
          <w:szCs w:val="26"/>
          <w:lang w:val="uk-UA" w:eastAsia="en-US"/>
        </w:rPr>
        <w:t>Т.Шевченка</w:t>
      </w:r>
      <w:proofErr w:type="spellEnd"/>
      <w:r>
        <w:rPr>
          <w:rFonts w:eastAsiaTheme="minorHAnsi"/>
          <w:bCs/>
          <w:color w:val="auto"/>
          <w:sz w:val="26"/>
          <w:szCs w:val="26"/>
          <w:lang w:val="uk-UA" w:eastAsia="en-US"/>
        </w:rPr>
        <w:t xml:space="preserve"> </w:t>
      </w:r>
      <w:r w:rsidR="00BD3C64" w:rsidRPr="004D4360">
        <w:rPr>
          <w:rFonts w:eastAsiaTheme="minorHAnsi"/>
          <w:bCs/>
          <w:color w:val="auto"/>
          <w:sz w:val="26"/>
          <w:szCs w:val="26"/>
          <w:lang w:val="uk-UA" w:eastAsia="en-US"/>
        </w:rPr>
        <w:t xml:space="preserve"> </w:t>
      </w:r>
      <w:r>
        <w:rPr>
          <w:rFonts w:eastAsiaTheme="minorHAnsi"/>
          <w:bCs/>
          <w:color w:val="auto"/>
          <w:sz w:val="26"/>
          <w:szCs w:val="26"/>
          <w:lang w:val="uk-UA" w:eastAsia="en-US"/>
        </w:rPr>
        <w:t>(додає</w:t>
      </w:r>
      <w:r w:rsidR="00BD3C64">
        <w:rPr>
          <w:rFonts w:eastAsiaTheme="minorHAnsi"/>
          <w:bCs/>
          <w:color w:val="auto"/>
          <w:sz w:val="26"/>
          <w:szCs w:val="26"/>
          <w:lang w:val="uk-UA" w:eastAsia="en-US"/>
        </w:rPr>
        <w:t>ться).</w:t>
      </w:r>
    </w:p>
    <w:p w:rsidR="007837A4" w:rsidRPr="003F1DCF" w:rsidRDefault="004F10F4" w:rsidP="003F1DCF">
      <w:pPr>
        <w:numPr>
          <w:ilvl w:val="1"/>
          <w:numId w:val="8"/>
        </w:numPr>
        <w:tabs>
          <w:tab w:val="left" w:pos="426"/>
          <w:tab w:val="left" w:pos="851"/>
        </w:tabs>
        <w:spacing w:after="160" w:line="240" w:lineRule="auto"/>
        <w:ind w:left="0" w:firstLine="426"/>
        <w:contextualSpacing/>
        <w:rPr>
          <w:rFonts w:eastAsiaTheme="minorHAnsi"/>
          <w:color w:val="auto"/>
          <w:sz w:val="26"/>
          <w:szCs w:val="26"/>
          <w:lang w:val="uk-UA" w:eastAsia="en-US"/>
        </w:rPr>
      </w:pPr>
      <w:r>
        <w:rPr>
          <w:rFonts w:eastAsiaTheme="minorHAnsi"/>
          <w:color w:val="auto"/>
          <w:sz w:val="26"/>
          <w:szCs w:val="26"/>
          <w:lang w:val="uk-UA" w:eastAsia="en-US"/>
        </w:rPr>
        <w:t xml:space="preserve"> </w:t>
      </w:r>
      <w:r w:rsidRPr="004F10F4">
        <w:rPr>
          <w:rFonts w:eastAsiaTheme="minorHAnsi"/>
          <w:color w:val="auto"/>
          <w:sz w:val="26"/>
          <w:szCs w:val="26"/>
          <w:lang w:val="uk-UA" w:eastAsia="en-US"/>
        </w:rPr>
        <w:t>Довести до відома всіх учасників освітнього процесу шляхом розміщення</w:t>
      </w:r>
      <w:r>
        <w:rPr>
          <w:rFonts w:eastAsiaTheme="minorHAnsi"/>
          <w:color w:val="auto"/>
          <w:sz w:val="26"/>
          <w:szCs w:val="26"/>
          <w:lang w:val="uk-UA" w:eastAsia="en-US"/>
        </w:rPr>
        <w:t xml:space="preserve"> </w:t>
      </w:r>
      <w:r w:rsidRPr="004F10F4">
        <w:rPr>
          <w:rFonts w:eastAsiaTheme="minorHAnsi"/>
          <w:color w:val="auto"/>
          <w:sz w:val="26"/>
          <w:szCs w:val="26"/>
          <w:lang w:val="uk-UA" w:eastAsia="en-US"/>
        </w:rPr>
        <w:t>на сайті закладу  Алгоритму реагування на доведені випадки булінгу та види відповідальності за вчинення булінгу або бездіяльність реагування</w:t>
      </w:r>
      <w:r>
        <w:rPr>
          <w:rFonts w:eastAsiaTheme="minorHAnsi"/>
          <w:color w:val="auto"/>
          <w:sz w:val="26"/>
          <w:szCs w:val="26"/>
          <w:lang w:val="uk-UA" w:eastAsia="en-US"/>
        </w:rPr>
        <w:t>.</w:t>
      </w:r>
    </w:p>
    <w:p w:rsidR="00222AD0" w:rsidRPr="004F10F4" w:rsidRDefault="002A6C12" w:rsidP="003F1DCF">
      <w:pPr>
        <w:tabs>
          <w:tab w:val="left" w:pos="851"/>
          <w:tab w:val="left" w:pos="993"/>
        </w:tabs>
        <w:spacing w:after="160" w:line="240" w:lineRule="auto"/>
        <w:ind w:left="426" w:firstLine="0"/>
        <w:contextualSpacing/>
        <w:rPr>
          <w:rFonts w:eastAsiaTheme="minorHAnsi"/>
          <w:color w:val="auto"/>
          <w:sz w:val="26"/>
          <w:szCs w:val="26"/>
          <w:lang w:val="uk-UA" w:eastAsia="en-US"/>
        </w:rPr>
      </w:pPr>
      <w:r>
        <w:rPr>
          <w:rFonts w:eastAsiaTheme="minorHAnsi"/>
          <w:color w:val="auto"/>
          <w:sz w:val="26"/>
          <w:szCs w:val="26"/>
          <w:lang w:val="uk-UA" w:eastAsia="en-US"/>
        </w:rPr>
        <w:t>Голосували: «за» - 93</w:t>
      </w:r>
      <w:r w:rsidR="00BD3C64" w:rsidRPr="004D4360">
        <w:rPr>
          <w:rFonts w:eastAsiaTheme="minorHAnsi"/>
          <w:color w:val="auto"/>
          <w:sz w:val="26"/>
          <w:szCs w:val="26"/>
          <w:lang w:val="uk-UA" w:eastAsia="en-US"/>
        </w:rPr>
        <w:t>;   «проти» - 0;   «утримались» - 0</w:t>
      </w:r>
    </w:p>
    <w:p w:rsidR="00CC3ADF" w:rsidRPr="00264B50" w:rsidRDefault="00CC3ADF" w:rsidP="003F1DCF">
      <w:pPr>
        <w:pStyle w:val="a3"/>
        <w:numPr>
          <w:ilvl w:val="0"/>
          <w:numId w:val="8"/>
        </w:numPr>
        <w:tabs>
          <w:tab w:val="left" w:pos="284"/>
        </w:tabs>
        <w:spacing w:line="240" w:lineRule="auto"/>
        <w:ind w:left="0" w:firstLine="0"/>
        <w:rPr>
          <w:color w:val="auto"/>
          <w:sz w:val="26"/>
          <w:szCs w:val="26"/>
          <w:lang w:val="uk-UA"/>
        </w:rPr>
      </w:pPr>
      <w:r w:rsidRPr="00264B50">
        <w:rPr>
          <w:b/>
          <w:bCs/>
          <w:color w:val="auto"/>
          <w:sz w:val="26"/>
          <w:szCs w:val="26"/>
        </w:rPr>
        <w:t xml:space="preserve">СЛУХАЛИ: </w:t>
      </w:r>
    </w:p>
    <w:p w:rsidR="00CC3ADF" w:rsidRDefault="003F1DCF" w:rsidP="00CC3ADF">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lastRenderedPageBreak/>
        <w:t xml:space="preserve"> </w:t>
      </w:r>
      <w:r w:rsidR="00CC3ADF">
        <w:rPr>
          <w:rFonts w:eastAsiaTheme="minorHAnsi"/>
          <w:bCs/>
          <w:color w:val="auto"/>
          <w:sz w:val="26"/>
          <w:szCs w:val="26"/>
          <w:lang w:val="uk-UA" w:eastAsia="en-US"/>
        </w:rPr>
        <w:t>Круглянко В.П.</w:t>
      </w:r>
      <w:r w:rsidR="00CC3ADF" w:rsidRPr="006447AE">
        <w:rPr>
          <w:rFonts w:eastAsiaTheme="minorHAnsi"/>
          <w:bCs/>
          <w:color w:val="auto"/>
          <w:sz w:val="26"/>
          <w:szCs w:val="26"/>
          <w:lang w:val="uk-UA" w:eastAsia="en-US"/>
        </w:rPr>
        <w:t>, заступник</w:t>
      </w:r>
      <w:r w:rsidR="00CC3ADF">
        <w:rPr>
          <w:rFonts w:eastAsiaTheme="minorHAnsi"/>
          <w:bCs/>
          <w:color w:val="auto"/>
          <w:sz w:val="26"/>
          <w:szCs w:val="26"/>
          <w:lang w:val="uk-UA" w:eastAsia="en-US"/>
        </w:rPr>
        <w:t>а директора з навчально-виховної</w:t>
      </w:r>
      <w:r w:rsidR="00CC3ADF" w:rsidRPr="006447AE">
        <w:rPr>
          <w:rFonts w:eastAsiaTheme="minorHAnsi"/>
          <w:bCs/>
          <w:color w:val="auto"/>
          <w:sz w:val="26"/>
          <w:szCs w:val="26"/>
          <w:lang w:val="uk-UA" w:eastAsia="en-US"/>
        </w:rPr>
        <w:t xml:space="preserve"> роботи, </w:t>
      </w:r>
      <w:r w:rsidR="00CC3ADF">
        <w:rPr>
          <w:rFonts w:eastAsiaTheme="minorHAnsi"/>
          <w:bCs/>
          <w:color w:val="auto"/>
          <w:sz w:val="26"/>
          <w:szCs w:val="26"/>
          <w:lang w:val="uk-UA" w:eastAsia="en-US"/>
        </w:rPr>
        <w:t>п</w:t>
      </w:r>
      <w:r w:rsidR="00CC3ADF" w:rsidRPr="00687194">
        <w:rPr>
          <w:rFonts w:eastAsiaTheme="minorHAnsi"/>
          <w:bCs/>
          <w:color w:val="auto"/>
          <w:sz w:val="26"/>
          <w:szCs w:val="26"/>
          <w:lang w:val="uk-UA" w:eastAsia="en-US"/>
        </w:rPr>
        <w:t xml:space="preserve">ро </w:t>
      </w:r>
      <w:r w:rsidR="00CC3ADF">
        <w:rPr>
          <w:rFonts w:eastAsiaTheme="minorHAnsi"/>
          <w:bCs/>
          <w:color w:val="auto"/>
          <w:sz w:val="26"/>
          <w:szCs w:val="26"/>
          <w:lang w:val="uk-UA" w:eastAsia="en-US"/>
        </w:rPr>
        <w:t>визнання результатів підвищення кваліфікації педагогічних працівників</w:t>
      </w:r>
      <w:r w:rsidR="00CC3ADF" w:rsidRPr="00687194">
        <w:rPr>
          <w:rFonts w:eastAsiaTheme="minorHAnsi"/>
          <w:bCs/>
          <w:color w:val="auto"/>
          <w:sz w:val="26"/>
          <w:szCs w:val="26"/>
          <w:lang w:val="uk-UA" w:eastAsia="en-US"/>
        </w:rPr>
        <w:t xml:space="preserve"> </w:t>
      </w:r>
      <w:r w:rsidR="00CC3ADF">
        <w:rPr>
          <w:rFonts w:eastAsiaTheme="minorHAnsi"/>
          <w:bCs/>
          <w:color w:val="auto"/>
          <w:sz w:val="26"/>
          <w:szCs w:val="26"/>
          <w:lang w:val="uk-UA" w:eastAsia="en-US"/>
        </w:rPr>
        <w:t>(доповідь</w:t>
      </w:r>
      <w:r w:rsidR="00CC3ADF" w:rsidRPr="00D50BF2">
        <w:rPr>
          <w:rFonts w:eastAsiaTheme="minorHAnsi"/>
          <w:bCs/>
          <w:color w:val="auto"/>
          <w:sz w:val="26"/>
          <w:szCs w:val="26"/>
          <w:lang w:val="uk-UA" w:eastAsia="en-US"/>
        </w:rPr>
        <w:t xml:space="preserve"> додається)</w:t>
      </w:r>
      <w:r w:rsidR="00CC3ADF" w:rsidRPr="006447AE">
        <w:rPr>
          <w:rFonts w:eastAsiaTheme="minorHAnsi"/>
          <w:bCs/>
          <w:color w:val="auto"/>
          <w:sz w:val="26"/>
          <w:szCs w:val="26"/>
          <w:lang w:val="uk-UA" w:eastAsia="en-US"/>
        </w:rPr>
        <w:t>.</w:t>
      </w:r>
    </w:p>
    <w:p w:rsidR="00CC3ADF" w:rsidRPr="006447AE" w:rsidRDefault="003F1DCF" w:rsidP="00CC3ADF">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 </w:t>
      </w:r>
      <w:r w:rsidR="00CC3ADF" w:rsidRPr="006447AE">
        <w:rPr>
          <w:rFonts w:eastAsiaTheme="minorHAnsi"/>
          <w:b/>
          <w:bCs/>
          <w:color w:val="auto"/>
          <w:sz w:val="26"/>
          <w:szCs w:val="26"/>
          <w:lang w:val="uk-UA" w:eastAsia="en-US"/>
        </w:rPr>
        <w:t>УХВАЛИЛИ:</w:t>
      </w:r>
    </w:p>
    <w:p w:rsidR="00CC3ADF" w:rsidRDefault="003F1DCF" w:rsidP="006E3108">
      <w:pPr>
        <w:tabs>
          <w:tab w:val="left" w:pos="426"/>
          <w:tab w:val="left" w:pos="709"/>
          <w:tab w:val="left" w:pos="851"/>
        </w:tabs>
        <w:spacing w:after="16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4F10F4">
        <w:rPr>
          <w:rFonts w:eastAsiaTheme="minorHAnsi"/>
          <w:color w:val="auto"/>
          <w:sz w:val="26"/>
          <w:szCs w:val="26"/>
          <w:lang w:val="uk-UA" w:eastAsia="en-US"/>
        </w:rPr>
        <w:t>5.1.</w:t>
      </w:r>
      <w:r w:rsidR="00CC3ADF" w:rsidRPr="004F10F4">
        <w:rPr>
          <w:rFonts w:eastAsiaTheme="minorHAnsi"/>
          <w:color w:val="auto"/>
          <w:sz w:val="26"/>
          <w:szCs w:val="26"/>
          <w:lang w:val="uk-UA" w:eastAsia="en-US"/>
        </w:rPr>
        <w:t xml:space="preserve"> Звіти педагогічних працівників щодо якості виконання програми з підвищення кваліфікації, її результатів, дотримання суб’єктом умов договору взяти до уваги.</w:t>
      </w:r>
    </w:p>
    <w:p w:rsidR="006E3108" w:rsidRPr="006E3108" w:rsidRDefault="003F1DCF" w:rsidP="006E3108">
      <w:pPr>
        <w:tabs>
          <w:tab w:val="left" w:pos="709"/>
          <w:tab w:val="left" w:pos="851"/>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6E3108">
        <w:rPr>
          <w:rFonts w:eastAsiaTheme="minorHAnsi"/>
          <w:color w:val="auto"/>
          <w:sz w:val="26"/>
          <w:szCs w:val="26"/>
          <w:lang w:val="uk-UA" w:eastAsia="en-US"/>
        </w:rPr>
        <w:t xml:space="preserve">5.2. </w:t>
      </w:r>
      <w:r w:rsidR="006E3108" w:rsidRPr="006E3108">
        <w:rPr>
          <w:rFonts w:eastAsiaTheme="minorHAnsi"/>
          <w:color w:val="auto"/>
          <w:sz w:val="26"/>
          <w:szCs w:val="26"/>
          <w:lang w:val="uk-UA" w:eastAsia="en-US"/>
        </w:rPr>
        <w:t>Визнати результатів підвищення кваліфікації наступних працівників:</w:t>
      </w:r>
    </w:p>
    <w:tbl>
      <w:tblPr>
        <w:tblStyle w:val="1"/>
        <w:tblpPr w:leftFromText="180" w:rightFromText="180" w:vertAnchor="page" w:horzAnchor="margin" w:tblpY="2953"/>
        <w:tblW w:w="10343" w:type="dxa"/>
        <w:tblLayout w:type="fixed"/>
        <w:tblLook w:val="04A0" w:firstRow="1" w:lastRow="0" w:firstColumn="1" w:lastColumn="0" w:noHBand="0" w:noVBand="1"/>
      </w:tblPr>
      <w:tblGrid>
        <w:gridCol w:w="283"/>
        <w:gridCol w:w="1134"/>
        <w:gridCol w:w="993"/>
        <w:gridCol w:w="3539"/>
        <w:gridCol w:w="567"/>
        <w:gridCol w:w="3402"/>
        <w:gridCol w:w="425"/>
      </w:tblGrid>
      <w:tr w:rsidR="003F1DCF" w:rsidRPr="00CC3ADF" w:rsidTr="003F1DCF">
        <w:tc>
          <w:tcPr>
            <w:tcW w:w="283"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 п\</w:t>
            </w:r>
          </w:p>
        </w:tc>
        <w:tc>
          <w:tcPr>
            <w:tcW w:w="1134"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ПІП вчителя</w:t>
            </w:r>
          </w:p>
        </w:tc>
        <w:tc>
          <w:tcPr>
            <w:tcW w:w="993"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Посада</w:t>
            </w:r>
          </w:p>
          <w:p w:rsidR="003F1DCF" w:rsidRPr="00CC3ADF" w:rsidRDefault="003F1DCF" w:rsidP="003F1DCF">
            <w:pPr>
              <w:spacing w:after="0" w:line="240" w:lineRule="auto"/>
              <w:ind w:left="0" w:firstLine="0"/>
              <w:jc w:val="center"/>
              <w:rPr>
                <w:rFonts w:eastAsiaTheme="minorHAnsi"/>
                <w:b/>
                <w:color w:val="auto"/>
                <w:sz w:val="14"/>
                <w:szCs w:val="14"/>
                <w:lang w:val="uk-UA" w:eastAsia="en-US"/>
              </w:rPr>
            </w:pPr>
          </w:p>
        </w:tc>
        <w:tc>
          <w:tcPr>
            <w:tcW w:w="3539"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Тема</w:t>
            </w:r>
          </w:p>
        </w:tc>
        <w:tc>
          <w:tcPr>
            <w:tcW w:w="567"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Дата</w:t>
            </w:r>
          </w:p>
        </w:tc>
        <w:tc>
          <w:tcPr>
            <w:tcW w:w="3402"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Номер сертифіката</w:t>
            </w:r>
          </w:p>
        </w:tc>
        <w:tc>
          <w:tcPr>
            <w:tcW w:w="425" w:type="dxa"/>
            <w:tcBorders>
              <w:top w:val="single" w:sz="4" w:space="0" w:color="auto"/>
            </w:tcBorders>
            <w:shd w:val="clear" w:color="auto" w:fill="auto"/>
          </w:tcPr>
          <w:p w:rsidR="003F1DCF" w:rsidRPr="00CC3ADF" w:rsidRDefault="003F1DCF" w:rsidP="003F1DCF">
            <w:pPr>
              <w:spacing w:after="0" w:line="240" w:lineRule="auto"/>
              <w:ind w:left="0" w:firstLine="0"/>
              <w:jc w:val="center"/>
              <w:rPr>
                <w:rFonts w:eastAsiaTheme="minorHAnsi"/>
                <w:b/>
                <w:color w:val="auto"/>
                <w:sz w:val="14"/>
                <w:szCs w:val="14"/>
                <w:lang w:val="uk-UA" w:eastAsia="en-US"/>
              </w:rPr>
            </w:pPr>
            <w:r w:rsidRPr="00CC3ADF">
              <w:rPr>
                <w:rFonts w:eastAsiaTheme="minorHAnsi"/>
                <w:b/>
                <w:color w:val="auto"/>
                <w:sz w:val="14"/>
                <w:szCs w:val="14"/>
                <w:lang w:val="uk-UA" w:eastAsia="en-US"/>
              </w:rPr>
              <w:t xml:space="preserve"> год</w:t>
            </w:r>
          </w:p>
        </w:tc>
      </w:tr>
      <w:tr w:rsidR="003F1DCF" w:rsidRPr="00CC3ADF" w:rsidTr="003F1DCF">
        <w:trPr>
          <w:trHeight w:val="180"/>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1</w:t>
            </w:r>
          </w:p>
        </w:tc>
        <w:tc>
          <w:tcPr>
            <w:tcW w:w="1134" w:type="dxa"/>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proofErr w:type="spellStart"/>
            <w:r w:rsidRPr="00CC3ADF">
              <w:rPr>
                <w:rFonts w:eastAsiaTheme="minorEastAsia"/>
                <w:b/>
                <w:color w:val="auto"/>
                <w:sz w:val="14"/>
                <w:szCs w:val="14"/>
                <w:lang w:val="uk-UA"/>
              </w:rPr>
              <w:t>Бадель</w:t>
            </w:r>
            <w:proofErr w:type="spellEnd"/>
            <w:r w:rsidRPr="00CC3ADF">
              <w:rPr>
                <w:rFonts w:eastAsiaTheme="minorEastAsia"/>
                <w:b/>
                <w:color w:val="auto"/>
                <w:sz w:val="14"/>
                <w:szCs w:val="14"/>
                <w:lang w:val="uk-UA"/>
              </w:rPr>
              <w:t xml:space="preserve"> Юлія Василівна</w:t>
            </w:r>
          </w:p>
        </w:tc>
        <w:tc>
          <w:tcPr>
            <w:tcW w:w="993" w:type="dxa"/>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 xml:space="preserve">Вчитель </w:t>
            </w:r>
            <w:proofErr w:type="spellStart"/>
            <w:r w:rsidRPr="00CC3ADF">
              <w:rPr>
                <w:rFonts w:eastAsiaTheme="minorEastAsia"/>
                <w:color w:val="auto"/>
                <w:sz w:val="14"/>
                <w:szCs w:val="14"/>
                <w:lang w:val="uk-UA"/>
              </w:rPr>
              <w:t>укр</w:t>
            </w:r>
            <w:proofErr w:type="spellEnd"/>
            <w:r w:rsidRPr="00CC3ADF">
              <w:rPr>
                <w:rFonts w:eastAsiaTheme="minorEastAsia"/>
                <w:color w:val="auto"/>
                <w:sz w:val="14"/>
                <w:szCs w:val="14"/>
                <w:lang w:val="uk-UA"/>
              </w:rPr>
              <w:t>. філології</w:t>
            </w:r>
          </w:p>
        </w:tc>
        <w:tc>
          <w:tcPr>
            <w:tcW w:w="3539" w:type="dxa"/>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ТОВ «</w:t>
            </w:r>
            <w:r w:rsidRPr="00CC3ADF">
              <w:rPr>
                <w:rFonts w:eastAsiaTheme="minorEastAsia"/>
                <w:b/>
                <w:bCs/>
                <w:color w:val="auto"/>
                <w:sz w:val="14"/>
                <w:szCs w:val="14"/>
                <w:lang w:val="uk-UA"/>
              </w:rPr>
              <w:t>ЕД</w:t>
            </w:r>
            <w:r w:rsidRPr="00CC3ADF">
              <w:rPr>
                <w:rFonts w:eastAsiaTheme="minorEastAsia"/>
                <w:color w:val="auto"/>
                <w:sz w:val="14"/>
                <w:szCs w:val="14"/>
                <w:lang w:val="uk-UA"/>
              </w:rPr>
              <w:t xml:space="preserve">ЮКЕЙШНАЛ </w:t>
            </w:r>
            <w:r w:rsidRPr="00CC3ADF">
              <w:rPr>
                <w:rFonts w:eastAsiaTheme="minorEastAsia"/>
                <w:b/>
                <w:bCs/>
                <w:color w:val="auto"/>
                <w:sz w:val="14"/>
                <w:szCs w:val="14"/>
                <w:lang w:val="uk-UA"/>
              </w:rPr>
              <w:t>ЕРА</w:t>
            </w:r>
            <w:r w:rsidRPr="00CC3ADF">
              <w:rPr>
                <w:rFonts w:eastAsiaTheme="minorEastAsia"/>
                <w:color w:val="auto"/>
                <w:sz w:val="14"/>
                <w:szCs w:val="14"/>
                <w:lang w:val="uk-UA"/>
              </w:rPr>
              <w:t>» Курс  «Українська мова. Від фонетики до морфології»</w:t>
            </w:r>
          </w:p>
        </w:tc>
        <w:tc>
          <w:tcPr>
            <w:tcW w:w="567" w:type="dxa"/>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25.10. 2021</w:t>
            </w:r>
          </w:p>
        </w:tc>
        <w:tc>
          <w:tcPr>
            <w:tcW w:w="3402" w:type="dxa"/>
            <w:shd w:val="clear" w:color="auto" w:fill="auto"/>
          </w:tcPr>
          <w:p w:rsidR="003F1DCF" w:rsidRPr="00CC3ADF" w:rsidRDefault="003F1DCF" w:rsidP="003F1DCF">
            <w:pPr>
              <w:spacing w:after="0" w:line="276" w:lineRule="auto"/>
              <w:ind w:left="-110" w:right="-109" w:firstLine="0"/>
              <w:jc w:val="center"/>
              <w:rPr>
                <w:rFonts w:eastAsiaTheme="minorEastAsia"/>
                <w:color w:val="auto"/>
                <w:sz w:val="14"/>
                <w:szCs w:val="14"/>
                <w:lang w:val="uk-UA"/>
              </w:rPr>
            </w:pPr>
            <w:r w:rsidRPr="00CC3ADF">
              <w:rPr>
                <w:rFonts w:eastAsiaTheme="minorEastAsia"/>
                <w:color w:val="auto"/>
                <w:sz w:val="14"/>
                <w:szCs w:val="14"/>
                <w:lang w:val="uk-UA"/>
              </w:rPr>
              <w:t xml:space="preserve">Сертифікат у базі проекту </w:t>
            </w:r>
            <w:r w:rsidRPr="00CC3ADF">
              <w:rPr>
                <w:rFonts w:eastAsiaTheme="minorEastAsia"/>
                <w:color w:val="auto"/>
                <w:sz w:val="14"/>
                <w:szCs w:val="14"/>
                <w:lang w:val="en-US"/>
              </w:rPr>
              <w:t>EdEra</w:t>
            </w:r>
            <w:r w:rsidRPr="00CC3ADF">
              <w:rPr>
                <w:rFonts w:eastAsiaTheme="minorEastAsia"/>
                <w:color w:val="auto"/>
                <w:sz w:val="14"/>
                <w:szCs w:val="14"/>
                <w:lang w:val="uk-UA"/>
              </w:rPr>
              <w:t xml:space="preserve"> </w:t>
            </w:r>
            <w:hyperlink r:id="rId6" w:history="1">
              <w:r w:rsidRPr="00CC3ADF">
                <w:rPr>
                  <w:rFonts w:eastAsiaTheme="minorEastAsia"/>
                  <w:color w:val="auto"/>
                  <w:sz w:val="14"/>
                  <w:szCs w:val="14"/>
                  <w:lang w:val="en-US"/>
                </w:rPr>
                <w:t>https</w:t>
              </w:r>
              <w:r w:rsidRPr="00CC3ADF">
                <w:rPr>
                  <w:rFonts w:eastAsiaTheme="minorEastAsia"/>
                  <w:color w:val="auto"/>
                  <w:sz w:val="14"/>
                  <w:szCs w:val="14"/>
                  <w:lang w:val="uk-UA"/>
                </w:rPr>
                <w:t>://</w:t>
              </w:r>
              <w:r w:rsidRPr="00CC3ADF">
                <w:rPr>
                  <w:rFonts w:eastAsiaTheme="minorEastAsia"/>
                  <w:color w:val="auto"/>
                  <w:sz w:val="14"/>
                  <w:szCs w:val="14"/>
                  <w:lang w:val="en-US"/>
                </w:rPr>
                <w:t>s</w:t>
              </w:r>
              <w:r w:rsidRPr="00CC3ADF">
                <w:rPr>
                  <w:rFonts w:eastAsiaTheme="minorEastAsia"/>
                  <w:color w:val="auto"/>
                  <w:sz w:val="14"/>
                  <w:szCs w:val="14"/>
                  <w:lang w:val="uk-UA"/>
                </w:rPr>
                <w:t>3-</w:t>
              </w:r>
              <w:proofErr w:type="spellStart"/>
              <w:r w:rsidRPr="00CC3ADF">
                <w:rPr>
                  <w:rFonts w:eastAsiaTheme="minorEastAsia"/>
                  <w:color w:val="auto"/>
                  <w:sz w:val="14"/>
                  <w:szCs w:val="14"/>
                  <w:lang w:val="en-US"/>
                </w:rPr>
                <w:t>eu</w:t>
              </w:r>
              <w:proofErr w:type="spellEnd"/>
              <w:r w:rsidRPr="00CC3ADF">
                <w:rPr>
                  <w:rFonts w:eastAsiaTheme="minorEastAsia"/>
                  <w:color w:val="auto"/>
                  <w:sz w:val="14"/>
                  <w:szCs w:val="14"/>
                  <w:lang w:val="uk-UA"/>
                </w:rPr>
                <w:t>-</w:t>
              </w:r>
              <w:r w:rsidRPr="00CC3ADF">
                <w:rPr>
                  <w:rFonts w:eastAsiaTheme="minorEastAsia"/>
                  <w:color w:val="auto"/>
                  <w:sz w:val="14"/>
                  <w:szCs w:val="14"/>
                  <w:lang w:val="en-US"/>
                </w:rPr>
                <w:t>west</w:t>
              </w:r>
              <w:r w:rsidRPr="00CC3ADF">
                <w:rPr>
                  <w:rFonts w:eastAsiaTheme="minorEastAsia"/>
                  <w:color w:val="auto"/>
                  <w:sz w:val="14"/>
                  <w:szCs w:val="14"/>
                  <w:lang w:val="uk-UA"/>
                </w:rPr>
                <w:t>-1.</w:t>
              </w:r>
              <w:r w:rsidRPr="00CC3ADF">
                <w:rPr>
                  <w:rFonts w:eastAsiaTheme="minorEastAsia"/>
                  <w:color w:val="auto"/>
                  <w:sz w:val="14"/>
                  <w:szCs w:val="14"/>
                  <w:lang w:val="en-US"/>
                </w:rPr>
                <w:t>amazonaws</w:t>
              </w:r>
              <w:r w:rsidRPr="00CC3ADF">
                <w:rPr>
                  <w:rFonts w:eastAsiaTheme="minorEastAsia"/>
                  <w:color w:val="auto"/>
                  <w:sz w:val="14"/>
                  <w:szCs w:val="14"/>
                  <w:lang w:val="uk-UA"/>
                </w:rPr>
                <w:t>.</w:t>
              </w:r>
              <w:r w:rsidRPr="00CC3ADF">
                <w:rPr>
                  <w:rFonts w:eastAsiaTheme="minorEastAsia"/>
                  <w:color w:val="auto"/>
                  <w:sz w:val="14"/>
                  <w:szCs w:val="14"/>
                  <w:lang w:val="en-US"/>
                </w:rPr>
                <w:t>com</w:t>
              </w:r>
              <w:r w:rsidRPr="00CC3ADF">
                <w:rPr>
                  <w:rFonts w:eastAsiaTheme="minorEastAsia"/>
                  <w:color w:val="auto"/>
                  <w:sz w:val="14"/>
                  <w:szCs w:val="14"/>
                  <w:lang w:val="uk-UA"/>
                </w:rPr>
                <w:t>/</w:t>
              </w:r>
              <w:proofErr w:type="spellStart"/>
              <w:r w:rsidRPr="00CC3ADF">
                <w:rPr>
                  <w:rFonts w:eastAsiaTheme="minorEastAsia"/>
                  <w:color w:val="auto"/>
                  <w:sz w:val="14"/>
                  <w:szCs w:val="14"/>
                  <w:lang w:val="en-US"/>
                </w:rPr>
                <w:t>ed</w:t>
              </w:r>
              <w:proofErr w:type="spellEnd"/>
              <w:r w:rsidRPr="00CC3ADF">
                <w:rPr>
                  <w:rFonts w:eastAsiaTheme="minorEastAsia"/>
                  <w:color w:val="auto"/>
                  <w:sz w:val="14"/>
                  <w:szCs w:val="14"/>
                  <w:lang w:val="uk-UA"/>
                </w:rPr>
                <w:t>-</w:t>
              </w:r>
              <w:r w:rsidRPr="00CC3ADF">
                <w:rPr>
                  <w:rFonts w:eastAsiaTheme="minorEastAsia"/>
                  <w:color w:val="auto"/>
                  <w:sz w:val="14"/>
                  <w:szCs w:val="14"/>
                  <w:lang w:val="en-US"/>
                </w:rPr>
                <w:t>era</w:t>
              </w:r>
              <w:r w:rsidRPr="00CC3ADF">
                <w:rPr>
                  <w:rFonts w:eastAsiaTheme="minorEastAsia"/>
                  <w:color w:val="auto"/>
                  <w:sz w:val="14"/>
                  <w:szCs w:val="14"/>
                  <w:lang w:val="uk-UA"/>
                </w:rPr>
                <w:t>/</w:t>
              </w:r>
              <w:r w:rsidRPr="00CC3ADF">
                <w:rPr>
                  <w:rFonts w:eastAsiaTheme="minorEastAsia"/>
                  <w:color w:val="auto"/>
                  <w:sz w:val="14"/>
                  <w:szCs w:val="14"/>
                  <w:lang w:val="en-US"/>
                </w:rPr>
                <w:t>cert</w:t>
              </w:r>
              <w:r w:rsidRPr="00CC3ADF">
                <w:rPr>
                  <w:rFonts w:eastAsiaTheme="minorEastAsia"/>
                  <w:color w:val="auto"/>
                  <w:sz w:val="14"/>
                  <w:szCs w:val="14"/>
                  <w:lang w:val="uk-UA"/>
                </w:rPr>
                <w:t>/</w:t>
              </w:r>
              <w:r w:rsidRPr="00CC3ADF">
                <w:rPr>
                  <w:rFonts w:eastAsiaTheme="minorEastAsia"/>
                  <w:color w:val="auto"/>
                  <w:sz w:val="14"/>
                  <w:szCs w:val="14"/>
                  <w:lang w:val="en-US"/>
                </w:rPr>
                <w:t>e</w:t>
              </w:r>
              <w:r w:rsidRPr="00CC3ADF">
                <w:rPr>
                  <w:rFonts w:eastAsiaTheme="minorEastAsia"/>
                  <w:color w:val="auto"/>
                  <w:sz w:val="14"/>
                  <w:szCs w:val="14"/>
                  <w:lang w:val="uk-UA"/>
                </w:rPr>
                <w:t>4</w:t>
              </w:r>
              <w:r w:rsidRPr="00CC3ADF">
                <w:rPr>
                  <w:rFonts w:eastAsiaTheme="minorEastAsia"/>
                  <w:color w:val="auto"/>
                  <w:sz w:val="14"/>
                  <w:szCs w:val="14"/>
                  <w:lang w:val="en-US"/>
                </w:rPr>
                <w:t>b</w:t>
              </w:r>
              <w:r w:rsidRPr="00CC3ADF">
                <w:rPr>
                  <w:rFonts w:eastAsiaTheme="minorEastAsia"/>
                  <w:color w:val="auto"/>
                  <w:sz w:val="14"/>
                  <w:szCs w:val="14"/>
                  <w:lang w:val="uk-UA"/>
                </w:rPr>
                <w:t xml:space="preserve">113 </w:t>
              </w:r>
              <w:r w:rsidRPr="00CC3ADF">
                <w:rPr>
                  <w:rFonts w:eastAsiaTheme="minorEastAsia"/>
                  <w:color w:val="auto"/>
                  <w:sz w:val="14"/>
                  <w:szCs w:val="14"/>
                  <w:lang w:val="en-US"/>
                </w:rPr>
                <w:t>c</w:t>
              </w:r>
              <w:r w:rsidRPr="00CC3ADF">
                <w:rPr>
                  <w:rFonts w:eastAsiaTheme="minorEastAsia"/>
                  <w:color w:val="auto"/>
                  <w:sz w:val="14"/>
                  <w:szCs w:val="14"/>
                  <w:lang w:val="uk-UA"/>
                </w:rPr>
                <w:t>5</w:t>
              </w:r>
              <w:r w:rsidRPr="00CC3ADF">
                <w:rPr>
                  <w:rFonts w:eastAsiaTheme="minorEastAsia"/>
                  <w:color w:val="auto"/>
                  <w:sz w:val="14"/>
                  <w:szCs w:val="14"/>
                  <w:lang w:val="en-US"/>
                </w:rPr>
                <w:t>c</w:t>
              </w:r>
              <w:r w:rsidRPr="00CC3ADF">
                <w:rPr>
                  <w:rFonts w:eastAsiaTheme="minorEastAsia"/>
                  <w:color w:val="auto"/>
                  <w:sz w:val="14"/>
                  <w:szCs w:val="14"/>
                  <w:lang w:val="uk-UA"/>
                </w:rPr>
                <w:t>28</w:t>
              </w:r>
              <w:r w:rsidRPr="00CC3ADF">
                <w:rPr>
                  <w:rFonts w:eastAsiaTheme="minorEastAsia"/>
                  <w:color w:val="auto"/>
                  <w:sz w:val="14"/>
                  <w:szCs w:val="14"/>
                  <w:lang w:val="en-US"/>
                </w:rPr>
                <w:t>c</w:t>
              </w:r>
              <w:r w:rsidRPr="00CC3ADF">
                <w:rPr>
                  <w:rFonts w:eastAsiaTheme="minorEastAsia"/>
                  <w:color w:val="auto"/>
                  <w:sz w:val="14"/>
                  <w:szCs w:val="14"/>
                  <w:lang w:val="uk-UA"/>
                </w:rPr>
                <w:t>49</w:t>
              </w:r>
            </w:hyperlink>
            <w:r w:rsidRPr="00CC3ADF">
              <w:rPr>
                <w:rFonts w:eastAsiaTheme="minorEastAsia"/>
                <w:color w:val="auto"/>
                <w:sz w:val="14"/>
                <w:szCs w:val="14"/>
                <w:lang w:val="uk-UA"/>
              </w:rPr>
              <w:t>539</w:t>
            </w:r>
            <w:r w:rsidRPr="00CC3ADF">
              <w:rPr>
                <w:rFonts w:eastAsiaTheme="minorEastAsia"/>
                <w:color w:val="auto"/>
                <w:sz w:val="14"/>
                <w:szCs w:val="14"/>
                <w:lang w:val="en-US"/>
              </w:rPr>
              <w:t>b</w:t>
            </w:r>
            <w:r w:rsidRPr="00CC3ADF">
              <w:rPr>
                <w:rFonts w:eastAsiaTheme="minorEastAsia"/>
                <w:color w:val="auto"/>
                <w:sz w:val="14"/>
                <w:szCs w:val="14"/>
                <w:lang w:val="uk-UA"/>
              </w:rPr>
              <w:t>33275</w:t>
            </w:r>
            <w:r w:rsidRPr="00CC3ADF">
              <w:rPr>
                <w:rFonts w:eastAsiaTheme="minorEastAsia"/>
                <w:color w:val="auto"/>
                <w:sz w:val="14"/>
                <w:szCs w:val="14"/>
                <w:lang w:val="en-US"/>
              </w:rPr>
              <w:t>c</w:t>
            </w:r>
            <w:r w:rsidRPr="00CC3ADF">
              <w:rPr>
                <w:rFonts w:eastAsiaTheme="minorEastAsia"/>
                <w:color w:val="auto"/>
                <w:sz w:val="14"/>
                <w:szCs w:val="14"/>
                <w:lang w:val="uk-UA"/>
              </w:rPr>
              <w:t>21</w:t>
            </w:r>
            <w:proofErr w:type="spellStart"/>
            <w:r w:rsidRPr="00CC3ADF">
              <w:rPr>
                <w:rFonts w:eastAsiaTheme="minorEastAsia"/>
                <w:color w:val="auto"/>
                <w:sz w:val="14"/>
                <w:szCs w:val="14"/>
                <w:lang w:val="en-US"/>
              </w:rPr>
              <w:t>eb</w:t>
            </w:r>
            <w:proofErr w:type="spellEnd"/>
            <w:r w:rsidRPr="00CC3ADF">
              <w:rPr>
                <w:rFonts w:eastAsiaTheme="minorEastAsia"/>
                <w:color w:val="auto"/>
                <w:sz w:val="14"/>
                <w:szCs w:val="14"/>
                <w:lang w:val="uk-UA"/>
              </w:rPr>
              <w:t>59</w:t>
            </w:r>
            <w:r w:rsidRPr="00CC3ADF">
              <w:rPr>
                <w:rFonts w:eastAsiaTheme="minorEastAsia"/>
                <w:color w:val="auto"/>
                <w:sz w:val="14"/>
                <w:szCs w:val="14"/>
                <w:lang w:val="en-US"/>
              </w:rPr>
              <w:t>d</w:t>
            </w:r>
            <w:r w:rsidRPr="00CC3ADF">
              <w:rPr>
                <w:rFonts w:eastAsiaTheme="minorEastAsia"/>
                <w:color w:val="auto"/>
                <w:sz w:val="14"/>
                <w:szCs w:val="14"/>
                <w:lang w:val="uk-UA"/>
              </w:rPr>
              <w:t>1/</w:t>
            </w:r>
            <w:r w:rsidRPr="00CC3ADF">
              <w:rPr>
                <w:rFonts w:eastAsiaTheme="minorEastAsia"/>
                <w:color w:val="auto"/>
                <w:sz w:val="14"/>
                <w:szCs w:val="14"/>
                <w:lang w:val="en-US"/>
              </w:rPr>
              <w:t>valid</w:t>
            </w:r>
            <w:r w:rsidRPr="00CC3ADF">
              <w:rPr>
                <w:rFonts w:eastAsiaTheme="minorEastAsia"/>
                <w:color w:val="auto"/>
                <w:sz w:val="14"/>
                <w:szCs w:val="14"/>
                <w:lang w:val="uk-UA"/>
              </w:rPr>
              <w:t>.</w:t>
            </w:r>
            <w:r w:rsidRPr="00CC3ADF">
              <w:rPr>
                <w:rFonts w:eastAsiaTheme="minorEastAsia"/>
                <w:color w:val="auto"/>
                <w:sz w:val="14"/>
                <w:szCs w:val="14"/>
                <w:lang w:val="en-US"/>
              </w:rPr>
              <w:t>html</w:t>
            </w:r>
          </w:p>
        </w:tc>
        <w:tc>
          <w:tcPr>
            <w:tcW w:w="425" w:type="dxa"/>
            <w:tcBorders>
              <w:top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30</w:t>
            </w:r>
          </w:p>
        </w:tc>
      </w:tr>
      <w:tr w:rsidR="003F1DCF" w:rsidRPr="00CC3ADF" w:rsidTr="003F1DCF">
        <w:trPr>
          <w:trHeight w:val="180"/>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2</w:t>
            </w:r>
          </w:p>
        </w:tc>
        <w:tc>
          <w:tcPr>
            <w:tcW w:w="1134" w:type="dxa"/>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r w:rsidRPr="00CC3ADF">
              <w:rPr>
                <w:rFonts w:eastAsiaTheme="minorEastAsia"/>
                <w:b/>
                <w:color w:val="auto"/>
                <w:sz w:val="14"/>
                <w:szCs w:val="14"/>
                <w:lang w:val="uk-UA"/>
              </w:rPr>
              <w:t>Гуртова Алла                          Іванівна</w:t>
            </w:r>
          </w:p>
        </w:tc>
        <w:tc>
          <w:tcPr>
            <w:tcW w:w="993" w:type="dxa"/>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 xml:space="preserve">Вчитель </w:t>
            </w:r>
            <w:proofErr w:type="spellStart"/>
            <w:r w:rsidRPr="00CC3ADF">
              <w:rPr>
                <w:rFonts w:eastAsiaTheme="minorEastAsia"/>
                <w:color w:val="auto"/>
                <w:sz w:val="14"/>
                <w:szCs w:val="14"/>
                <w:lang w:val="uk-UA"/>
              </w:rPr>
              <w:t>укр</w:t>
            </w:r>
            <w:proofErr w:type="spellEnd"/>
            <w:r w:rsidRPr="00CC3ADF">
              <w:rPr>
                <w:rFonts w:eastAsiaTheme="minorEastAsia"/>
                <w:color w:val="auto"/>
                <w:sz w:val="14"/>
                <w:szCs w:val="14"/>
                <w:lang w:val="uk-UA"/>
              </w:rPr>
              <w:t>. філології</w:t>
            </w:r>
          </w:p>
        </w:tc>
        <w:tc>
          <w:tcPr>
            <w:tcW w:w="3539" w:type="dxa"/>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ТОВ «</w:t>
            </w:r>
            <w:r w:rsidRPr="00CC3ADF">
              <w:rPr>
                <w:rFonts w:eastAsiaTheme="minorEastAsia"/>
                <w:b/>
                <w:bCs/>
                <w:color w:val="auto"/>
                <w:sz w:val="14"/>
                <w:szCs w:val="14"/>
                <w:lang w:val="uk-UA"/>
              </w:rPr>
              <w:t>ЕД</w:t>
            </w:r>
            <w:r w:rsidRPr="00CC3ADF">
              <w:rPr>
                <w:rFonts w:eastAsiaTheme="minorEastAsia"/>
                <w:color w:val="auto"/>
                <w:sz w:val="14"/>
                <w:szCs w:val="14"/>
                <w:lang w:val="uk-UA"/>
              </w:rPr>
              <w:t xml:space="preserve">ЮКЕЙШНАЛ </w:t>
            </w:r>
            <w:r w:rsidRPr="00CC3ADF">
              <w:rPr>
                <w:rFonts w:eastAsiaTheme="minorEastAsia"/>
                <w:b/>
                <w:bCs/>
                <w:color w:val="auto"/>
                <w:sz w:val="14"/>
                <w:szCs w:val="14"/>
                <w:lang w:val="uk-UA"/>
              </w:rPr>
              <w:t>ЕРА</w:t>
            </w:r>
            <w:r w:rsidRPr="00CC3ADF">
              <w:rPr>
                <w:rFonts w:eastAsiaTheme="minorEastAsia"/>
                <w:color w:val="auto"/>
                <w:sz w:val="14"/>
                <w:szCs w:val="14"/>
                <w:lang w:val="uk-UA"/>
              </w:rPr>
              <w:t>» Курс «Українська мова. Від фонетики до морфології»</w:t>
            </w:r>
          </w:p>
        </w:tc>
        <w:tc>
          <w:tcPr>
            <w:tcW w:w="567" w:type="dxa"/>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25.10. 2021</w:t>
            </w:r>
          </w:p>
        </w:tc>
        <w:tc>
          <w:tcPr>
            <w:tcW w:w="3402" w:type="dxa"/>
            <w:shd w:val="clear" w:color="auto" w:fill="auto"/>
          </w:tcPr>
          <w:p w:rsidR="003F1DCF" w:rsidRPr="00CC3ADF" w:rsidRDefault="003F1DCF" w:rsidP="003F1DCF">
            <w:pPr>
              <w:spacing w:after="0" w:line="276" w:lineRule="auto"/>
              <w:ind w:left="-110" w:right="-109" w:firstLine="0"/>
              <w:jc w:val="center"/>
              <w:rPr>
                <w:rFonts w:eastAsiaTheme="minorEastAsia"/>
                <w:color w:val="auto"/>
                <w:sz w:val="14"/>
                <w:szCs w:val="14"/>
                <w:lang w:val="uk-UA"/>
              </w:rPr>
            </w:pPr>
            <w:r w:rsidRPr="00CC3ADF">
              <w:rPr>
                <w:rFonts w:eastAsiaTheme="minorEastAsia"/>
                <w:color w:val="auto"/>
                <w:sz w:val="14"/>
                <w:szCs w:val="14"/>
                <w:lang w:val="uk-UA"/>
              </w:rPr>
              <w:t xml:space="preserve">Сертифікат у базі проекту </w:t>
            </w:r>
            <w:r w:rsidRPr="00CC3ADF">
              <w:rPr>
                <w:rFonts w:eastAsiaTheme="minorEastAsia"/>
                <w:color w:val="auto"/>
                <w:sz w:val="14"/>
                <w:szCs w:val="14"/>
                <w:lang w:val="en-US"/>
              </w:rPr>
              <w:t>EdEra</w:t>
            </w:r>
            <w:r w:rsidRPr="00CC3ADF">
              <w:rPr>
                <w:rFonts w:eastAsiaTheme="minorEastAsia"/>
                <w:color w:val="auto"/>
                <w:sz w:val="14"/>
                <w:szCs w:val="14"/>
                <w:lang w:val="uk-UA"/>
              </w:rPr>
              <w:t xml:space="preserve"> </w:t>
            </w:r>
            <w:hyperlink r:id="rId7" w:history="1">
              <w:r w:rsidRPr="00CC3ADF">
                <w:rPr>
                  <w:rFonts w:eastAsiaTheme="minorEastAsia"/>
                  <w:color w:val="auto"/>
                  <w:sz w:val="14"/>
                  <w:szCs w:val="14"/>
                  <w:lang w:val="en-US"/>
                </w:rPr>
                <w:t>https</w:t>
              </w:r>
              <w:r w:rsidRPr="00CC3ADF">
                <w:rPr>
                  <w:rFonts w:eastAsiaTheme="minorEastAsia"/>
                  <w:color w:val="auto"/>
                  <w:sz w:val="14"/>
                  <w:szCs w:val="14"/>
                  <w:lang w:val="uk-UA"/>
                </w:rPr>
                <w:t>://</w:t>
              </w:r>
              <w:r w:rsidRPr="00CC3ADF">
                <w:rPr>
                  <w:rFonts w:eastAsiaTheme="minorEastAsia"/>
                  <w:color w:val="auto"/>
                  <w:sz w:val="14"/>
                  <w:szCs w:val="14"/>
                  <w:lang w:val="en-US"/>
                </w:rPr>
                <w:t>s</w:t>
              </w:r>
              <w:r w:rsidRPr="00CC3ADF">
                <w:rPr>
                  <w:rFonts w:eastAsiaTheme="minorEastAsia"/>
                  <w:color w:val="auto"/>
                  <w:sz w:val="14"/>
                  <w:szCs w:val="14"/>
                  <w:lang w:val="uk-UA"/>
                </w:rPr>
                <w:t>3-</w:t>
              </w:r>
              <w:proofErr w:type="spellStart"/>
              <w:r w:rsidRPr="00CC3ADF">
                <w:rPr>
                  <w:rFonts w:eastAsiaTheme="minorEastAsia"/>
                  <w:color w:val="auto"/>
                  <w:sz w:val="14"/>
                  <w:szCs w:val="14"/>
                  <w:lang w:val="en-US"/>
                </w:rPr>
                <w:t>eu</w:t>
              </w:r>
              <w:proofErr w:type="spellEnd"/>
              <w:r w:rsidRPr="00CC3ADF">
                <w:rPr>
                  <w:rFonts w:eastAsiaTheme="minorEastAsia"/>
                  <w:color w:val="auto"/>
                  <w:sz w:val="14"/>
                  <w:szCs w:val="14"/>
                  <w:lang w:val="uk-UA"/>
                </w:rPr>
                <w:t>-</w:t>
              </w:r>
              <w:r w:rsidRPr="00CC3ADF">
                <w:rPr>
                  <w:rFonts w:eastAsiaTheme="minorEastAsia"/>
                  <w:color w:val="auto"/>
                  <w:sz w:val="14"/>
                  <w:szCs w:val="14"/>
                  <w:lang w:val="en-US"/>
                </w:rPr>
                <w:t>west</w:t>
              </w:r>
              <w:r w:rsidRPr="00CC3ADF">
                <w:rPr>
                  <w:rFonts w:eastAsiaTheme="minorEastAsia"/>
                  <w:color w:val="auto"/>
                  <w:sz w:val="14"/>
                  <w:szCs w:val="14"/>
                  <w:lang w:val="uk-UA"/>
                </w:rPr>
                <w:t>-1.</w:t>
              </w:r>
              <w:r w:rsidRPr="00CC3ADF">
                <w:rPr>
                  <w:rFonts w:eastAsiaTheme="minorEastAsia"/>
                  <w:color w:val="auto"/>
                  <w:sz w:val="14"/>
                  <w:szCs w:val="14"/>
                  <w:lang w:val="en-US"/>
                </w:rPr>
                <w:t>amazonaws</w:t>
              </w:r>
              <w:r w:rsidRPr="00CC3ADF">
                <w:rPr>
                  <w:rFonts w:eastAsiaTheme="minorEastAsia"/>
                  <w:color w:val="auto"/>
                  <w:sz w:val="14"/>
                  <w:szCs w:val="14"/>
                  <w:lang w:val="uk-UA"/>
                </w:rPr>
                <w:t>.</w:t>
              </w:r>
              <w:r w:rsidRPr="00CC3ADF">
                <w:rPr>
                  <w:rFonts w:eastAsiaTheme="minorEastAsia"/>
                  <w:color w:val="auto"/>
                  <w:sz w:val="14"/>
                  <w:szCs w:val="14"/>
                  <w:lang w:val="en-US"/>
                </w:rPr>
                <w:t>com</w:t>
              </w:r>
              <w:r w:rsidRPr="00CC3ADF">
                <w:rPr>
                  <w:rFonts w:eastAsiaTheme="minorEastAsia"/>
                  <w:color w:val="auto"/>
                  <w:sz w:val="14"/>
                  <w:szCs w:val="14"/>
                  <w:lang w:val="uk-UA"/>
                </w:rPr>
                <w:t>/</w:t>
              </w:r>
              <w:proofErr w:type="spellStart"/>
              <w:r w:rsidRPr="00CC3ADF">
                <w:rPr>
                  <w:rFonts w:eastAsiaTheme="minorEastAsia"/>
                  <w:color w:val="auto"/>
                  <w:sz w:val="14"/>
                  <w:szCs w:val="14"/>
                  <w:lang w:val="en-US"/>
                </w:rPr>
                <w:t>ed</w:t>
              </w:r>
              <w:proofErr w:type="spellEnd"/>
              <w:r w:rsidRPr="00CC3ADF">
                <w:rPr>
                  <w:rFonts w:eastAsiaTheme="minorEastAsia"/>
                  <w:color w:val="auto"/>
                  <w:sz w:val="14"/>
                  <w:szCs w:val="14"/>
                  <w:lang w:val="uk-UA"/>
                </w:rPr>
                <w:t>-</w:t>
              </w:r>
              <w:r w:rsidRPr="00CC3ADF">
                <w:rPr>
                  <w:rFonts w:eastAsiaTheme="minorEastAsia"/>
                  <w:color w:val="auto"/>
                  <w:sz w:val="14"/>
                  <w:szCs w:val="14"/>
                  <w:lang w:val="en-US"/>
                </w:rPr>
                <w:t>era</w:t>
              </w:r>
              <w:r w:rsidRPr="00CC3ADF">
                <w:rPr>
                  <w:rFonts w:eastAsiaTheme="minorEastAsia"/>
                  <w:color w:val="auto"/>
                  <w:sz w:val="14"/>
                  <w:szCs w:val="14"/>
                  <w:lang w:val="uk-UA"/>
                </w:rPr>
                <w:t>/</w:t>
              </w:r>
              <w:r w:rsidRPr="00CC3ADF">
                <w:rPr>
                  <w:rFonts w:eastAsiaTheme="minorEastAsia"/>
                  <w:color w:val="auto"/>
                  <w:sz w:val="14"/>
                  <w:szCs w:val="14"/>
                  <w:lang w:val="en-US"/>
                </w:rPr>
                <w:t>cert</w:t>
              </w:r>
              <w:r w:rsidRPr="00CC3ADF">
                <w:rPr>
                  <w:rFonts w:eastAsiaTheme="minorEastAsia"/>
                  <w:color w:val="auto"/>
                  <w:sz w:val="14"/>
                  <w:szCs w:val="14"/>
                  <w:lang w:val="uk-UA"/>
                </w:rPr>
                <w:t>/</w:t>
              </w:r>
              <w:r w:rsidRPr="00CC3ADF">
                <w:rPr>
                  <w:rFonts w:eastAsiaTheme="minorEastAsia"/>
                  <w:color w:val="auto"/>
                  <w:sz w:val="14"/>
                  <w:szCs w:val="14"/>
                  <w:lang w:val="en-US"/>
                </w:rPr>
                <w:t>d</w:t>
              </w:r>
              <w:r w:rsidRPr="00CC3ADF">
                <w:rPr>
                  <w:rFonts w:eastAsiaTheme="minorEastAsia"/>
                  <w:color w:val="auto"/>
                  <w:sz w:val="14"/>
                  <w:szCs w:val="14"/>
                  <w:lang w:val="uk-UA"/>
                </w:rPr>
                <w:t>1</w:t>
              </w:r>
              <w:r w:rsidRPr="00CC3ADF">
                <w:rPr>
                  <w:rFonts w:eastAsiaTheme="minorEastAsia"/>
                  <w:color w:val="auto"/>
                  <w:sz w:val="14"/>
                  <w:szCs w:val="14"/>
                  <w:lang w:val="en-US"/>
                </w:rPr>
                <w:t>f</w:t>
              </w:r>
              <w:r w:rsidRPr="00CC3ADF">
                <w:rPr>
                  <w:rFonts w:eastAsiaTheme="minorEastAsia"/>
                  <w:color w:val="auto"/>
                  <w:sz w:val="14"/>
                  <w:szCs w:val="14"/>
                  <w:lang w:val="uk-UA"/>
                </w:rPr>
                <w:t>798</w:t>
              </w:r>
              <w:r w:rsidRPr="00CC3ADF">
                <w:rPr>
                  <w:rFonts w:eastAsiaTheme="minorEastAsia"/>
                  <w:color w:val="auto"/>
                  <w:sz w:val="14"/>
                  <w:szCs w:val="14"/>
                  <w:lang w:val="en-US"/>
                </w:rPr>
                <w:t>c</w:t>
              </w:r>
              <w:r w:rsidRPr="00CC3ADF">
                <w:rPr>
                  <w:rFonts w:eastAsiaTheme="minorEastAsia"/>
                  <w:color w:val="auto"/>
                  <w:sz w:val="14"/>
                  <w:szCs w:val="14"/>
                  <w:lang w:val="uk-UA"/>
                </w:rPr>
                <w:t>9</w:t>
              </w:r>
              <w:proofErr w:type="spellStart"/>
              <w:r w:rsidRPr="00CC3ADF">
                <w:rPr>
                  <w:rFonts w:eastAsiaTheme="minorEastAsia"/>
                  <w:color w:val="auto"/>
                  <w:sz w:val="14"/>
                  <w:szCs w:val="14"/>
                  <w:lang w:val="en-US"/>
                </w:rPr>
                <w:t>bdf</w:t>
              </w:r>
              <w:proofErr w:type="spellEnd"/>
            </w:hyperlink>
            <w:r w:rsidRPr="00CC3ADF">
              <w:rPr>
                <w:rFonts w:eastAsiaTheme="minorEastAsia"/>
                <w:color w:val="auto"/>
                <w:sz w:val="14"/>
                <w:szCs w:val="14"/>
                <w:lang w:val="uk-UA"/>
              </w:rPr>
              <w:t xml:space="preserve"> 84264</w:t>
            </w:r>
            <w:r w:rsidRPr="00CC3ADF">
              <w:rPr>
                <w:rFonts w:eastAsiaTheme="minorEastAsia"/>
                <w:color w:val="auto"/>
                <w:sz w:val="14"/>
                <w:szCs w:val="14"/>
                <w:lang w:val="en-US"/>
              </w:rPr>
              <w:t>a</w:t>
            </w:r>
            <w:r w:rsidRPr="00CC3ADF">
              <w:rPr>
                <w:rFonts w:eastAsiaTheme="minorEastAsia"/>
                <w:color w:val="auto"/>
                <w:sz w:val="14"/>
                <w:szCs w:val="14"/>
                <w:lang w:val="uk-UA"/>
              </w:rPr>
              <w:t>2</w:t>
            </w:r>
            <w:proofErr w:type="spellStart"/>
            <w:r w:rsidRPr="00CC3ADF">
              <w:rPr>
                <w:rFonts w:eastAsiaTheme="minorEastAsia"/>
                <w:color w:val="auto"/>
                <w:sz w:val="14"/>
                <w:szCs w:val="14"/>
                <w:lang w:val="en-US"/>
              </w:rPr>
              <w:t>ea</w:t>
            </w:r>
            <w:proofErr w:type="spellEnd"/>
            <w:r w:rsidRPr="00CC3ADF">
              <w:rPr>
                <w:rFonts w:eastAsiaTheme="minorEastAsia"/>
                <w:color w:val="auto"/>
                <w:sz w:val="14"/>
                <w:szCs w:val="14"/>
                <w:lang w:val="uk-UA"/>
              </w:rPr>
              <w:t>5435</w:t>
            </w:r>
            <w:r w:rsidRPr="00CC3ADF">
              <w:rPr>
                <w:rFonts w:eastAsiaTheme="minorEastAsia"/>
                <w:color w:val="auto"/>
                <w:sz w:val="14"/>
                <w:szCs w:val="14"/>
                <w:lang w:val="en-US"/>
              </w:rPr>
              <w:t>c</w:t>
            </w:r>
            <w:r w:rsidRPr="00CC3ADF">
              <w:rPr>
                <w:rFonts w:eastAsiaTheme="minorEastAsia"/>
                <w:color w:val="auto"/>
                <w:sz w:val="14"/>
                <w:szCs w:val="14"/>
                <w:lang w:val="uk-UA"/>
              </w:rPr>
              <w:t>230236</w:t>
            </w:r>
            <w:r w:rsidRPr="00CC3ADF">
              <w:rPr>
                <w:rFonts w:eastAsiaTheme="minorEastAsia"/>
                <w:color w:val="auto"/>
                <w:sz w:val="14"/>
                <w:szCs w:val="14"/>
                <w:lang w:val="en-US"/>
              </w:rPr>
              <w:t>d</w:t>
            </w:r>
            <w:r w:rsidRPr="00CC3ADF">
              <w:rPr>
                <w:rFonts w:eastAsiaTheme="minorEastAsia"/>
                <w:color w:val="auto"/>
                <w:sz w:val="14"/>
                <w:szCs w:val="14"/>
                <w:lang w:val="uk-UA"/>
              </w:rPr>
              <w:t>/</w:t>
            </w:r>
            <w:r w:rsidRPr="00CC3ADF">
              <w:rPr>
                <w:rFonts w:eastAsiaTheme="minorEastAsia"/>
                <w:color w:val="auto"/>
                <w:sz w:val="14"/>
                <w:szCs w:val="14"/>
                <w:lang w:val="en-US"/>
              </w:rPr>
              <w:t>valid</w:t>
            </w:r>
            <w:r w:rsidRPr="00CC3ADF">
              <w:rPr>
                <w:rFonts w:eastAsiaTheme="minorEastAsia"/>
                <w:color w:val="auto"/>
                <w:sz w:val="14"/>
                <w:szCs w:val="14"/>
                <w:lang w:val="uk-UA"/>
              </w:rPr>
              <w:t>.</w:t>
            </w:r>
            <w:r w:rsidRPr="00CC3ADF">
              <w:rPr>
                <w:rFonts w:eastAsiaTheme="minorEastAsia"/>
                <w:color w:val="auto"/>
                <w:sz w:val="14"/>
                <w:szCs w:val="14"/>
                <w:lang w:val="en-US"/>
              </w:rPr>
              <w:t>html</w:t>
            </w:r>
          </w:p>
        </w:tc>
        <w:tc>
          <w:tcPr>
            <w:tcW w:w="425" w:type="dxa"/>
            <w:tcBorders>
              <w:top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30</w:t>
            </w:r>
          </w:p>
        </w:tc>
      </w:tr>
      <w:tr w:rsidR="003F1DCF" w:rsidRPr="00CC3ADF" w:rsidTr="003F1DCF">
        <w:trPr>
          <w:trHeight w:val="58"/>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3</w:t>
            </w:r>
          </w:p>
        </w:tc>
        <w:tc>
          <w:tcPr>
            <w:tcW w:w="1134" w:type="dxa"/>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r w:rsidRPr="00CC3ADF">
              <w:rPr>
                <w:rFonts w:eastAsiaTheme="minorEastAsia"/>
                <w:b/>
                <w:color w:val="auto"/>
                <w:sz w:val="14"/>
                <w:szCs w:val="14"/>
                <w:lang w:val="uk-UA"/>
              </w:rPr>
              <w:t>Дубина  Ігор Миколайович</w:t>
            </w:r>
          </w:p>
        </w:tc>
        <w:tc>
          <w:tcPr>
            <w:tcW w:w="993" w:type="dxa"/>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 xml:space="preserve">Заступник директора з НМР </w:t>
            </w:r>
          </w:p>
        </w:tc>
        <w:tc>
          <w:tcPr>
            <w:tcW w:w="3539"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ГО «Прометеус». Курс «Управління якістю освіти в школі»</w:t>
            </w:r>
          </w:p>
        </w:tc>
        <w:tc>
          <w:tcPr>
            <w:tcW w:w="567"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12.10.2021</w:t>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en-US"/>
              </w:rPr>
              <w:t>https</w:t>
            </w:r>
            <w:r w:rsidRPr="00CC3ADF">
              <w:rPr>
                <w:rFonts w:eastAsiaTheme="minorEastAsia"/>
                <w:color w:val="auto"/>
                <w:sz w:val="14"/>
                <w:szCs w:val="14"/>
                <w:lang w:val="uk-UA"/>
              </w:rPr>
              <w:t>//</w:t>
            </w:r>
            <w:r w:rsidRPr="00CC3ADF">
              <w:rPr>
                <w:rFonts w:eastAsiaTheme="minorEastAsia"/>
                <w:color w:val="auto"/>
                <w:sz w:val="14"/>
                <w:szCs w:val="14"/>
                <w:lang w:val="en-US"/>
              </w:rPr>
              <w:t>courses</w:t>
            </w:r>
            <w:r w:rsidRPr="00CC3ADF">
              <w:rPr>
                <w:rFonts w:eastAsiaTheme="minorEastAsia"/>
                <w:color w:val="auto"/>
                <w:sz w:val="14"/>
                <w:szCs w:val="14"/>
                <w:lang w:val="uk-UA"/>
              </w:rPr>
              <w:t>.</w:t>
            </w:r>
            <w:r w:rsidRPr="00CC3ADF">
              <w:rPr>
                <w:rFonts w:eastAsiaTheme="minorEastAsia"/>
                <w:color w:val="auto"/>
                <w:sz w:val="14"/>
                <w:szCs w:val="14"/>
                <w:lang w:val="en-US"/>
              </w:rPr>
              <w:t>prometheus</w:t>
            </w:r>
            <w:r w:rsidRPr="00CC3ADF">
              <w:rPr>
                <w:rFonts w:eastAsiaTheme="minorEastAsia"/>
                <w:color w:val="auto"/>
                <w:sz w:val="14"/>
                <w:szCs w:val="14"/>
                <w:lang w:val="uk-UA"/>
              </w:rPr>
              <w:t>.</w:t>
            </w:r>
            <w:r w:rsidRPr="00CC3ADF">
              <w:rPr>
                <w:rFonts w:eastAsiaTheme="minorEastAsia"/>
                <w:color w:val="auto"/>
                <w:sz w:val="14"/>
                <w:szCs w:val="14"/>
                <w:lang w:val="en-US"/>
              </w:rPr>
              <w:t>org</w:t>
            </w:r>
            <w:r w:rsidRPr="00CC3ADF">
              <w:rPr>
                <w:rFonts w:eastAsiaTheme="minorEastAsia"/>
                <w:color w:val="auto"/>
                <w:sz w:val="14"/>
                <w:szCs w:val="14"/>
                <w:lang w:val="uk-UA"/>
              </w:rPr>
              <w:t>.</w:t>
            </w:r>
            <w:proofErr w:type="spellStart"/>
            <w:r w:rsidRPr="00CC3ADF">
              <w:rPr>
                <w:rFonts w:eastAsiaTheme="minorEastAsia"/>
                <w:color w:val="auto"/>
                <w:sz w:val="14"/>
                <w:szCs w:val="14"/>
                <w:lang w:val="en-US"/>
              </w:rPr>
              <w:t>ua</w:t>
            </w:r>
            <w:proofErr w:type="spellEnd"/>
            <w:r w:rsidRPr="00CC3ADF">
              <w:rPr>
                <w:rFonts w:eastAsiaTheme="minorEastAsia"/>
                <w:color w:val="auto"/>
                <w:sz w:val="14"/>
                <w:szCs w:val="14"/>
                <w:lang w:val="uk-UA"/>
              </w:rPr>
              <w:t>:18090/</w:t>
            </w:r>
            <w:r w:rsidRPr="00CC3ADF">
              <w:rPr>
                <w:rFonts w:eastAsiaTheme="minorEastAsia"/>
                <w:color w:val="auto"/>
                <w:sz w:val="14"/>
                <w:szCs w:val="14"/>
                <w:lang w:val="en-US"/>
              </w:rPr>
              <w:t>cert</w:t>
            </w:r>
            <w:r w:rsidRPr="00CC3ADF">
              <w:rPr>
                <w:rFonts w:eastAsiaTheme="minorEastAsia"/>
                <w:color w:val="auto"/>
                <w:sz w:val="14"/>
                <w:szCs w:val="14"/>
                <w:lang w:val="uk-UA"/>
              </w:rPr>
              <w:t>/6</w:t>
            </w:r>
            <w:proofErr w:type="spellStart"/>
            <w:r w:rsidRPr="00CC3ADF">
              <w:rPr>
                <w:rFonts w:eastAsiaTheme="minorEastAsia"/>
                <w:color w:val="auto"/>
                <w:sz w:val="14"/>
                <w:szCs w:val="14"/>
                <w:lang w:val="en-US"/>
              </w:rPr>
              <w:t>df</w:t>
            </w:r>
            <w:proofErr w:type="spellEnd"/>
            <w:r w:rsidRPr="00CC3ADF">
              <w:rPr>
                <w:rFonts w:eastAsiaTheme="minorEastAsia"/>
                <w:color w:val="auto"/>
                <w:sz w:val="14"/>
                <w:szCs w:val="14"/>
                <w:lang w:val="uk-UA"/>
              </w:rPr>
              <w:t>4</w:t>
            </w:r>
            <w:r w:rsidRPr="00CC3ADF">
              <w:rPr>
                <w:rFonts w:eastAsiaTheme="minorEastAsia"/>
                <w:color w:val="auto"/>
                <w:sz w:val="14"/>
                <w:szCs w:val="14"/>
                <w:lang w:val="en-US"/>
              </w:rPr>
              <w:t>b</w:t>
            </w:r>
            <w:r w:rsidRPr="00CC3ADF">
              <w:rPr>
                <w:rFonts w:eastAsiaTheme="minorEastAsia"/>
                <w:color w:val="auto"/>
                <w:sz w:val="14"/>
                <w:szCs w:val="14"/>
                <w:lang w:val="uk-UA"/>
              </w:rPr>
              <w:t>40</w:t>
            </w:r>
            <w:r w:rsidRPr="00CC3ADF">
              <w:rPr>
                <w:rFonts w:eastAsiaTheme="minorEastAsia"/>
                <w:color w:val="auto"/>
                <w:sz w:val="14"/>
                <w:szCs w:val="14"/>
                <w:lang w:val="en-US"/>
              </w:rPr>
              <w:t>c</w:t>
            </w:r>
            <w:r w:rsidRPr="00CC3ADF">
              <w:rPr>
                <w:rFonts w:eastAsiaTheme="minorEastAsia"/>
                <w:color w:val="auto"/>
                <w:sz w:val="14"/>
                <w:szCs w:val="14"/>
                <w:lang w:val="uk-UA"/>
              </w:rPr>
              <w:t>3</w:t>
            </w:r>
            <w:r w:rsidRPr="00CC3ADF">
              <w:rPr>
                <w:rFonts w:eastAsiaTheme="minorEastAsia"/>
                <w:color w:val="auto"/>
                <w:sz w:val="14"/>
                <w:szCs w:val="14"/>
                <w:lang w:val="en-US"/>
              </w:rPr>
              <w:t>e</w:t>
            </w:r>
            <w:r w:rsidRPr="00CC3ADF">
              <w:rPr>
                <w:rFonts w:eastAsiaTheme="minorEastAsia"/>
                <w:color w:val="auto"/>
                <w:sz w:val="14"/>
                <w:szCs w:val="14"/>
                <w:lang w:val="uk-UA"/>
              </w:rPr>
              <w:t>95490685</w:t>
            </w:r>
            <w:proofErr w:type="spellStart"/>
            <w:r w:rsidRPr="00CC3ADF">
              <w:rPr>
                <w:rFonts w:eastAsiaTheme="minorEastAsia"/>
                <w:color w:val="auto"/>
                <w:sz w:val="14"/>
                <w:szCs w:val="14"/>
                <w:lang w:val="en-US"/>
              </w:rPr>
              <w:t>db</w:t>
            </w:r>
            <w:proofErr w:type="spellEnd"/>
            <w:r w:rsidRPr="00CC3ADF">
              <w:rPr>
                <w:rFonts w:eastAsiaTheme="minorEastAsia"/>
                <w:color w:val="auto"/>
                <w:sz w:val="14"/>
                <w:szCs w:val="14"/>
                <w:lang w:val="uk-UA"/>
              </w:rPr>
              <w:t>58</w:t>
            </w:r>
            <w:r w:rsidRPr="00CC3ADF">
              <w:rPr>
                <w:rFonts w:eastAsiaTheme="minorEastAsia"/>
                <w:color w:val="auto"/>
                <w:sz w:val="14"/>
                <w:szCs w:val="14"/>
                <w:lang w:val="en-US"/>
              </w:rPr>
              <w:t>de</w:t>
            </w:r>
            <w:r w:rsidRPr="00CC3ADF">
              <w:rPr>
                <w:rFonts w:eastAsiaTheme="minorEastAsia"/>
                <w:color w:val="auto"/>
                <w:sz w:val="14"/>
                <w:szCs w:val="14"/>
                <w:lang w:val="uk-UA"/>
              </w:rPr>
              <w:t>9</w:t>
            </w:r>
            <w:r w:rsidRPr="00CC3ADF">
              <w:rPr>
                <w:rFonts w:eastAsiaTheme="minorEastAsia"/>
                <w:color w:val="auto"/>
                <w:sz w:val="14"/>
                <w:szCs w:val="14"/>
                <w:lang w:val="en-US"/>
              </w:rPr>
              <w:t>c</w:t>
            </w:r>
            <w:r w:rsidRPr="00CC3ADF">
              <w:rPr>
                <w:rFonts w:eastAsiaTheme="minorEastAsia"/>
                <w:color w:val="auto"/>
                <w:sz w:val="14"/>
                <w:szCs w:val="14"/>
                <w:lang w:val="uk-UA"/>
              </w:rPr>
              <w:t>0</w:t>
            </w:r>
            <w:r w:rsidRPr="00CC3ADF">
              <w:rPr>
                <w:rFonts w:eastAsiaTheme="minorEastAsia"/>
                <w:color w:val="auto"/>
                <w:sz w:val="14"/>
                <w:szCs w:val="14"/>
                <w:lang w:val="en-US"/>
              </w:rPr>
              <w:t>ca</w:t>
            </w:r>
            <w:r w:rsidRPr="00CC3ADF">
              <w:rPr>
                <w:rFonts w:eastAsiaTheme="minorEastAsia"/>
                <w:color w:val="auto"/>
                <w:sz w:val="14"/>
                <w:szCs w:val="14"/>
                <w:lang w:val="uk-UA"/>
              </w:rPr>
              <w:t>5</w:t>
            </w:r>
            <w:r w:rsidRPr="00CC3ADF">
              <w:rPr>
                <w:rFonts w:eastAsiaTheme="minorEastAsia"/>
                <w:color w:val="auto"/>
                <w:sz w:val="14"/>
                <w:szCs w:val="14"/>
                <w:lang w:val="en-US"/>
              </w:rPr>
              <w:t>f</w:t>
            </w:r>
            <w:r w:rsidRPr="00CC3ADF">
              <w:rPr>
                <w:rFonts w:eastAsiaTheme="minorEastAsia"/>
                <w:color w:val="auto"/>
                <w:sz w:val="14"/>
                <w:szCs w:val="14"/>
                <w:lang w:val="uk-UA"/>
              </w:rPr>
              <w:t>9</w:t>
            </w:r>
          </w:p>
        </w:tc>
        <w:tc>
          <w:tcPr>
            <w:tcW w:w="425" w:type="dxa"/>
            <w:tcBorders>
              <w:top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32</w:t>
            </w:r>
          </w:p>
        </w:tc>
      </w:tr>
      <w:tr w:rsidR="003F1DCF" w:rsidRPr="00CC3ADF" w:rsidTr="003F1DCF">
        <w:trPr>
          <w:trHeight w:val="58"/>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4</w:t>
            </w:r>
          </w:p>
        </w:tc>
        <w:tc>
          <w:tcPr>
            <w:tcW w:w="1134" w:type="dxa"/>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r w:rsidRPr="00CC3ADF">
              <w:rPr>
                <w:rFonts w:eastAsiaTheme="minorEastAsia"/>
                <w:b/>
                <w:color w:val="auto"/>
                <w:sz w:val="14"/>
                <w:szCs w:val="14"/>
                <w:lang w:val="uk-UA"/>
              </w:rPr>
              <w:t>Ільїна Аліна                           Сергіївна</w:t>
            </w:r>
          </w:p>
        </w:tc>
        <w:tc>
          <w:tcPr>
            <w:tcW w:w="993" w:type="dxa"/>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Вчитель географії</w:t>
            </w:r>
          </w:p>
        </w:tc>
        <w:tc>
          <w:tcPr>
            <w:tcW w:w="3539"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ТОВ «Всеосвіта». Вебінар «Особливості адаптації та модифікація освітнього процесу в контексті інклюзивного навчання»</w:t>
            </w:r>
          </w:p>
        </w:tc>
        <w:tc>
          <w:tcPr>
            <w:tcW w:w="567"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27.10. 2021</w:t>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32" w:right="-56" w:firstLine="0"/>
              <w:jc w:val="center"/>
              <w:rPr>
                <w:rFonts w:eastAsiaTheme="minorEastAsia"/>
                <w:color w:val="auto"/>
                <w:sz w:val="14"/>
                <w:szCs w:val="14"/>
                <w:lang w:val="uk-UA"/>
              </w:rPr>
            </w:pPr>
            <w:r w:rsidRPr="00CC3ADF">
              <w:rPr>
                <w:rFonts w:eastAsiaTheme="minorEastAsia"/>
                <w:color w:val="auto"/>
                <w:sz w:val="14"/>
                <w:szCs w:val="14"/>
                <w:lang w:val="en-US"/>
              </w:rPr>
              <w:t>DS852784</w:t>
            </w:r>
          </w:p>
        </w:tc>
        <w:tc>
          <w:tcPr>
            <w:tcW w:w="425" w:type="dxa"/>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2</w:t>
            </w:r>
          </w:p>
        </w:tc>
      </w:tr>
      <w:tr w:rsidR="003F1DCF" w:rsidRPr="00CC3ADF" w:rsidTr="003F1DCF">
        <w:trPr>
          <w:trHeight w:val="589"/>
        </w:trPr>
        <w:tc>
          <w:tcPr>
            <w:tcW w:w="283" w:type="dxa"/>
            <w:vMerge w:val="restart"/>
          </w:tcPr>
          <w:p w:rsidR="003F1DCF" w:rsidRPr="00CC3ADF" w:rsidRDefault="003F1DCF" w:rsidP="003F1DCF">
            <w:pPr>
              <w:spacing w:after="0" w:line="240" w:lineRule="auto"/>
              <w:ind w:left="0" w:firstLine="0"/>
              <w:jc w:val="left"/>
              <w:rPr>
                <w:rFonts w:eastAsiaTheme="minorHAnsi"/>
                <w:color w:val="auto"/>
                <w:sz w:val="14"/>
                <w:szCs w:val="14"/>
                <w:lang w:val="uk-UA" w:eastAsia="en-US"/>
              </w:rPr>
            </w:pPr>
          </w:p>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5</w:t>
            </w:r>
          </w:p>
        </w:tc>
        <w:tc>
          <w:tcPr>
            <w:tcW w:w="1134" w:type="dxa"/>
            <w:vMerge w:val="restart"/>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r w:rsidRPr="00CC3ADF">
              <w:rPr>
                <w:rFonts w:eastAsiaTheme="minorEastAsia"/>
                <w:b/>
                <w:color w:val="auto"/>
                <w:sz w:val="14"/>
                <w:szCs w:val="14"/>
                <w:lang w:val="uk-UA"/>
              </w:rPr>
              <w:t xml:space="preserve">Нестерова Світлана            Анатоліївна                         </w:t>
            </w:r>
          </w:p>
        </w:tc>
        <w:tc>
          <w:tcPr>
            <w:tcW w:w="993" w:type="dxa"/>
            <w:vMerge w:val="restart"/>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Заступник директора Вчитель початкових класів</w:t>
            </w:r>
          </w:p>
        </w:tc>
        <w:tc>
          <w:tcPr>
            <w:tcW w:w="3539" w:type="dxa"/>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HAnsi"/>
                <w:color w:val="auto"/>
                <w:sz w:val="14"/>
                <w:szCs w:val="14"/>
                <w:lang w:val="uk-UA"/>
              </w:rPr>
              <w:t>ТОВ «Всеосвіта</w:t>
            </w:r>
            <w:r w:rsidRPr="00CC3ADF">
              <w:rPr>
                <w:rFonts w:eastAsiaTheme="minorEastAsia"/>
                <w:color w:val="auto"/>
                <w:sz w:val="14"/>
                <w:szCs w:val="14"/>
                <w:lang w:val="uk-UA"/>
              </w:rPr>
              <w:t>»</w:t>
            </w:r>
            <w:r w:rsidRPr="00CC3ADF">
              <w:rPr>
                <w:rFonts w:eastAsiaTheme="minorHAnsi"/>
                <w:color w:val="auto"/>
                <w:sz w:val="14"/>
                <w:szCs w:val="14"/>
                <w:lang w:val="uk-UA"/>
              </w:rPr>
              <w:t xml:space="preserve">. Курс: «Сучасні технології психолого-педагогічного супроводу </w:t>
            </w:r>
            <w:r w:rsidRPr="00CC3ADF">
              <w:rPr>
                <w:rFonts w:eastAsiaTheme="minorHAnsi"/>
                <w:color w:val="auto"/>
                <w:sz w:val="14"/>
                <w:szCs w:val="14"/>
              </w:rPr>
              <w:t xml:space="preserve"> </w:t>
            </w:r>
            <w:r w:rsidRPr="00CC3ADF">
              <w:rPr>
                <w:rFonts w:eastAsiaTheme="minorHAnsi"/>
                <w:color w:val="auto"/>
                <w:sz w:val="14"/>
                <w:szCs w:val="14"/>
                <w:lang w:val="uk-UA"/>
              </w:rPr>
              <w:t>дітей з особливими потребами в освітньому просторі»</w:t>
            </w:r>
          </w:p>
        </w:tc>
        <w:tc>
          <w:tcPr>
            <w:tcW w:w="567" w:type="dxa"/>
            <w:shd w:val="clear" w:color="auto" w:fill="auto"/>
          </w:tcPr>
          <w:p w:rsidR="003F1DCF" w:rsidRPr="00CC3ADF" w:rsidRDefault="003F1DCF" w:rsidP="003F1DCF">
            <w:pPr>
              <w:spacing w:after="200" w:line="276" w:lineRule="auto"/>
              <w:ind w:left="0" w:firstLine="0"/>
              <w:jc w:val="center"/>
              <w:rPr>
                <w:rFonts w:eastAsiaTheme="minorHAnsi"/>
                <w:color w:val="auto"/>
                <w:sz w:val="14"/>
                <w:szCs w:val="14"/>
                <w:lang w:val="uk-UA"/>
              </w:rPr>
            </w:pPr>
            <w:r w:rsidRPr="00CC3ADF">
              <w:rPr>
                <w:rFonts w:eastAsiaTheme="minorHAnsi"/>
                <w:color w:val="auto"/>
                <w:sz w:val="14"/>
                <w:szCs w:val="14"/>
                <w:lang w:val="uk-UA"/>
              </w:rPr>
              <w:t>29</w:t>
            </w:r>
            <w:r w:rsidRPr="00CC3ADF">
              <w:rPr>
                <w:rFonts w:eastAsiaTheme="minorEastAsia"/>
                <w:color w:val="auto"/>
                <w:sz w:val="14"/>
                <w:szCs w:val="14"/>
                <w:lang w:val="uk-UA"/>
              </w:rPr>
              <w:t>.10. 2021</w:t>
            </w:r>
          </w:p>
        </w:tc>
        <w:tc>
          <w:tcPr>
            <w:tcW w:w="3402" w:type="dxa"/>
            <w:shd w:val="clear" w:color="auto" w:fill="auto"/>
          </w:tcPr>
          <w:p w:rsidR="003F1DCF" w:rsidRPr="00CC3ADF" w:rsidRDefault="003F1DCF" w:rsidP="003F1DCF">
            <w:pPr>
              <w:spacing w:after="200" w:line="276" w:lineRule="auto"/>
              <w:ind w:left="0" w:firstLine="0"/>
              <w:jc w:val="center"/>
              <w:rPr>
                <w:rFonts w:eastAsiaTheme="minorHAnsi"/>
                <w:color w:val="auto"/>
                <w:sz w:val="14"/>
                <w:szCs w:val="14"/>
                <w:lang w:val="uk-UA"/>
              </w:rPr>
            </w:pPr>
            <w:r w:rsidRPr="00CC3ADF">
              <w:rPr>
                <w:rFonts w:eastAsiaTheme="minorHAnsi"/>
                <w:color w:val="auto"/>
                <w:sz w:val="14"/>
                <w:szCs w:val="14"/>
                <w:lang w:val="en-US"/>
              </w:rPr>
              <w:t>EN853206</w:t>
            </w:r>
          </w:p>
          <w:p w:rsidR="003F1DCF" w:rsidRPr="00CC3ADF" w:rsidRDefault="003F1DCF" w:rsidP="003F1DCF">
            <w:pPr>
              <w:spacing w:after="0" w:line="276" w:lineRule="auto"/>
              <w:ind w:left="0" w:firstLine="0"/>
              <w:jc w:val="center"/>
              <w:rPr>
                <w:rFonts w:eastAsiaTheme="minorEastAsia"/>
                <w:color w:val="auto"/>
                <w:sz w:val="14"/>
                <w:szCs w:val="14"/>
                <w:lang w:val="uk-UA"/>
              </w:rPr>
            </w:pPr>
          </w:p>
        </w:tc>
        <w:tc>
          <w:tcPr>
            <w:tcW w:w="425" w:type="dxa"/>
            <w:tcBorders>
              <w:top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en-US" w:eastAsia="en-US"/>
              </w:rPr>
            </w:pPr>
            <w:r w:rsidRPr="00CC3ADF">
              <w:rPr>
                <w:rFonts w:eastAsiaTheme="minorHAnsi"/>
                <w:color w:val="auto"/>
                <w:sz w:val="14"/>
                <w:szCs w:val="14"/>
                <w:lang w:val="en-US" w:eastAsia="en-US"/>
              </w:rPr>
              <w:t>30</w:t>
            </w:r>
          </w:p>
        </w:tc>
      </w:tr>
      <w:tr w:rsidR="003F1DCF" w:rsidRPr="00CC3ADF" w:rsidTr="003F1DCF">
        <w:trPr>
          <w:trHeight w:val="472"/>
        </w:trPr>
        <w:tc>
          <w:tcPr>
            <w:tcW w:w="283" w:type="dxa"/>
            <w:vMerge/>
          </w:tcPr>
          <w:p w:rsidR="003F1DCF" w:rsidRPr="00CC3ADF" w:rsidRDefault="003F1DCF" w:rsidP="003F1DCF">
            <w:pPr>
              <w:spacing w:after="0" w:line="240" w:lineRule="auto"/>
              <w:ind w:left="0" w:firstLine="0"/>
              <w:jc w:val="left"/>
              <w:rPr>
                <w:rFonts w:eastAsiaTheme="minorHAnsi"/>
                <w:color w:val="auto"/>
                <w:sz w:val="14"/>
                <w:szCs w:val="14"/>
                <w:lang w:val="uk-UA" w:eastAsia="en-US"/>
              </w:rPr>
            </w:pPr>
          </w:p>
        </w:tc>
        <w:tc>
          <w:tcPr>
            <w:tcW w:w="1134" w:type="dxa"/>
            <w:vMerge/>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p>
        </w:tc>
        <w:tc>
          <w:tcPr>
            <w:tcW w:w="993" w:type="dxa"/>
            <w:vMerge/>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p>
        </w:tc>
        <w:tc>
          <w:tcPr>
            <w:tcW w:w="3539" w:type="dxa"/>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HAnsi"/>
                <w:color w:val="auto"/>
                <w:sz w:val="14"/>
                <w:szCs w:val="14"/>
                <w:lang w:val="uk-UA"/>
              </w:rPr>
              <w:t>ТОВ «Всеосвіта</w:t>
            </w:r>
            <w:r w:rsidRPr="00CC3ADF">
              <w:rPr>
                <w:rFonts w:eastAsiaTheme="minorEastAsia"/>
                <w:color w:val="auto"/>
                <w:sz w:val="14"/>
                <w:szCs w:val="14"/>
                <w:lang w:val="uk-UA"/>
              </w:rPr>
              <w:t>»</w:t>
            </w:r>
            <w:r w:rsidRPr="00CC3ADF">
              <w:rPr>
                <w:rFonts w:eastAsiaTheme="minorHAnsi"/>
                <w:color w:val="auto"/>
                <w:sz w:val="14"/>
                <w:szCs w:val="14"/>
                <w:lang w:val="uk-UA"/>
              </w:rPr>
              <w:t xml:space="preserve">. Вебінар : «Адаптація і соціалізація дітей з особливими освітніми потребами в умовах </w:t>
            </w:r>
            <w:proofErr w:type="spellStart"/>
            <w:r w:rsidRPr="00CC3ADF">
              <w:rPr>
                <w:rFonts w:eastAsiaTheme="minorHAnsi"/>
                <w:color w:val="auto"/>
                <w:sz w:val="14"/>
                <w:szCs w:val="14"/>
                <w:lang w:val="uk-UA"/>
              </w:rPr>
              <w:t>дитячо</w:t>
            </w:r>
            <w:proofErr w:type="spellEnd"/>
            <w:r w:rsidRPr="00CC3ADF">
              <w:rPr>
                <w:rFonts w:eastAsiaTheme="minorHAnsi"/>
                <w:color w:val="auto"/>
                <w:sz w:val="14"/>
                <w:szCs w:val="14"/>
                <w:lang w:val="uk-UA"/>
              </w:rPr>
              <w:t>-учнівського колективу»</w:t>
            </w:r>
          </w:p>
        </w:tc>
        <w:tc>
          <w:tcPr>
            <w:tcW w:w="567" w:type="dxa"/>
            <w:shd w:val="clear" w:color="auto" w:fill="auto"/>
          </w:tcPr>
          <w:p w:rsidR="003F1DCF" w:rsidRPr="00CC3ADF" w:rsidRDefault="003F1DCF" w:rsidP="003F1DCF">
            <w:pPr>
              <w:spacing w:after="200" w:line="276" w:lineRule="auto"/>
              <w:ind w:left="0" w:firstLine="0"/>
              <w:jc w:val="center"/>
              <w:rPr>
                <w:rFonts w:eastAsiaTheme="minorHAnsi"/>
                <w:color w:val="auto"/>
                <w:sz w:val="14"/>
                <w:szCs w:val="14"/>
                <w:lang w:val="uk-UA"/>
              </w:rPr>
            </w:pPr>
            <w:r w:rsidRPr="00CC3ADF">
              <w:rPr>
                <w:rFonts w:eastAsiaTheme="minorHAnsi"/>
                <w:color w:val="auto"/>
                <w:sz w:val="14"/>
                <w:szCs w:val="14"/>
                <w:lang w:val="uk-UA"/>
              </w:rPr>
              <w:t>20</w:t>
            </w:r>
            <w:r w:rsidRPr="00CC3ADF">
              <w:rPr>
                <w:rFonts w:eastAsiaTheme="minorEastAsia"/>
                <w:color w:val="auto"/>
                <w:sz w:val="14"/>
                <w:szCs w:val="14"/>
                <w:lang w:val="uk-UA"/>
              </w:rPr>
              <w:t>.10. 2021</w:t>
            </w:r>
          </w:p>
        </w:tc>
        <w:tc>
          <w:tcPr>
            <w:tcW w:w="3402" w:type="dxa"/>
            <w:shd w:val="clear" w:color="auto" w:fill="auto"/>
          </w:tcPr>
          <w:p w:rsidR="003F1DCF" w:rsidRPr="00CC3ADF" w:rsidRDefault="003F1DCF" w:rsidP="003F1DCF">
            <w:pPr>
              <w:spacing w:after="200" w:line="276" w:lineRule="auto"/>
              <w:ind w:left="0" w:firstLine="0"/>
              <w:jc w:val="center"/>
              <w:rPr>
                <w:rFonts w:eastAsiaTheme="minorHAnsi"/>
                <w:color w:val="auto"/>
                <w:sz w:val="14"/>
                <w:szCs w:val="14"/>
                <w:lang w:val="uk-UA"/>
              </w:rPr>
            </w:pPr>
            <w:r w:rsidRPr="00CC3ADF">
              <w:rPr>
                <w:rFonts w:eastAsiaTheme="minorHAnsi"/>
                <w:color w:val="auto"/>
                <w:sz w:val="14"/>
                <w:szCs w:val="14"/>
                <w:lang w:val="en-US"/>
              </w:rPr>
              <w:t>EN853206</w:t>
            </w:r>
          </w:p>
        </w:tc>
        <w:tc>
          <w:tcPr>
            <w:tcW w:w="425" w:type="dxa"/>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2</w:t>
            </w:r>
          </w:p>
        </w:tc>
      </w:tr>
      <w:tr w:rsidR="003F1DCF" w:rsidRPr="00CC3ADF" w:rsidTr="003F1DCF">
        <w:trPr>
          <w:trHeight w:val="106"/>
        </w:trPr>
        <w:tc>
          <w:tcPr>
            <w:tcW w:w="283" w:type="dxa"/>
            <w:vMerge w:val="restart"/>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6</w:t>
            </w:r>
          </w:p>
          <w:p w:rsidR="003F1DCF" w:rsidRPr="00CC3ADF" w:rsidRDefault="003F1DCF" w:rsidP="003F1DCF">
            <w:pPr>
              <w:spacing w:after="0" w:line="240" w:lineRule="auto"/>
              <w:ind w:left="0" w:firstLine="0"/>
              <w:jc w:val="left"/>
              <w:rPr>
                <w:rFonts w:eastAsiaTheme="minorHAnsi"/>
                <w:color w:val="auto"/>
                <w:sz w:val="14"/>
                <w:szCs w:val="14"/>
                <w:lang w:val="uk-UA" w:eastAsia="en-US"/>
              </w:rPr>
            </w:pPr>
          </w:p>
          <w:p w:rsidR="003F1DCF" w:rsidRPr="00CC3ADF" w:rsidRDefault="003F1DCF" w:rsidP="003F1DCF">
            <w:pPr>
              <w:spacing w:after="0" w:line="240" w:lineRule="auto"/>
              <w:ind w:left="0" w:firstLine="0"/>
              <w:jc w:val="left"/>
              <w:rPr>
                <w:rFonts w:eastAsiaTheme="minorHAnsi"/>
                <w:color w:val="auto"/>
                <w:sz w:val="14"/>
                <w:szCs w:val="14"/>
                <w:lang w:val="uk-UA" w:eastAsia="en-US"/>
              </w:rPr>
            </w:pPr>
          </w:p>
        </w:tc>
        <w:tc>
          <w:tcPr>
            <w:tcW w:w="1134" w:type="dxa"/>
            <w:vMerge w:val="restart"/>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proofErr w:type="spellStart"/>
            <w:r w:rsidRPr="00CC3ADF">
              <w:rPr>
                <w:rFonts w:eastAsiaTheme="minorEastAsia"/>
                <w:b/>
                <w:color w:val="auto"/>
                <w:sz w:val="14"/>
                <w:szCs w:val="14"/>
                <w:lang w:val="uk-UA"/>
              </w:rPr>
              <w:t>Сакара</w:t>
            </w:r>
            <w:proofErr w:type="spellEnd"/>
            <w:r w:rsidRPr="00CC3ADF">
              <w:rPr>
                <w:rFonts w:eastAsiaTheme="minorEastAsia"/>
                <w:b/>
                <w:color w:val="auto"/>
                <w:sz w:val="14"/>
                <w:szCs w:val="14"/>
                <w:lang w:val="uk-UA"/>
              </w:rPr>
              <w:t xml:space="preserve"> Ірина Сергіївна</w:t>
            </w:r>
          </w:p>
        </w:tc>
        <w:tc>
          <w:tcPr>
            <w:tcW w:w="993" w:type="dxa"/>
            <w:vMerge w:val="restart"/>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Вчитель англійської мови</w:t>
            </w:r>
          </w:p>
        </w:tc>
        <w:tc>
          <w:tcPr>
            <w:tcW w:w="3539" w:type="dxa"/>
            <w:shd w:val="clear" w:color="auto" w:fill="auto"/>
          </w:tcPr>
          <w:p w:rsidR="003F1DCF" w:rsidRPr="00CC3ADF" w:rsidRDefault="003F1DCF" w:rsidP="003F1DCF">
            <w:pPr>
              <w:spacing w:after="0" w:line="276" w:lineRule="auto"/>
              <w:ind w:left="0" w:firstLine="0"/>
              <w:jc w:val="center"/>
              <w:rPr>
                <w:rFonts w:eastAsiaTheme="minorHAnsi"/>
                <w:color w:val="auto"/>
                <w:sz w:val="14"/>
                <w:szCs w:val="14"/>
                <w:lang w:val="uk-UA"/>
              </w:rPr>
            </w:pPr>
            <w:r w:rsidRPr="00CC3ADF">
              <w:rPr>
                <w:rFonts w:eastAsiaTheme="minorEastAsia"/>
                <w:color w:val="auto"/>
                <w:sz w:val="14"/>
                <w:szCs w:val="14"/>
                <w:lang w:val="uk-UA"/>
              </w:rPr>
              <w:t>ТОВ «На Урок». Вебінар «</w:t>
            </w:r>
            <w:r w:rsidRPr="00CC3ADF">
              <w:rPr>
                <w:rFonts w:eastAsiaTheme="minorEastAsia"/>
                <w:color w:val="auto"/>
                <w:sz w:val="14"/>
                <w:szCs w:val="14"/>
                <w:lang w:val="en-US"/>
              </w:rPr>
              <w:t xml:space="preserve">Effective Games and </w:t>
            </w:r>
            <w:proofErr w:type="spellStart"/>
            <w:r w:rsidRPr="00CC3ADF">
              <w:rPr>
                <w:rFonts w:eastAsiaTheme="minorEastAsia"/>
                <w:color w:val="auto"/>
                <w:sz w:val="14"/>
                <w:szCs w:val="14"/>
                <w:lang w:val="en-US"/>
              </w:rPr>
              <w:t>Activitees</w:t>
            </w:r>
            <w:proofErr w:type="spellEnd"/>
            <w:r w:rsidRPr="00CC3ADF">
              <w:rPr>
                <w:rFonts w:eastAsiaTheme="minorEastAsia"/>
                <w:color w:val="auto"/>
                <w:sz w:val="14"/>
                <w:szCs w:val="14"/>
                <w:lang w:val="en-US"/>
              </w:rPr>
              <w:t xml:space="preserve"> in the EFL Classroom</w:t>
            </w:r>
            <w:r w:rsidRPr="00CC3ADF">
              <w:rPr>
                <w:rFonts w:eastAsiaTheme="minorEastAsia"/>
                <w:color w:val="auto"/>
                <w:sz w:val="14"/>
                <w:szCs w:val="14"/>
                <w:lang w:val="uk-UA"/>
              </w:rPr>
              <w:t>»</w:t>
            </w:r>
          </w:p>
        </w:tc>
        <w:tc>
          <w:tcPr>
            <w:tcW w:w="567" w:type="dxa"/>
            <w:shd w:val="clear" w:color="auto" w:fill="auto"/>
          </w:tcPr>
          <w:p w:rsidR="003F1DCF" w:rsidRPr="00CC3ADF" w:rsidRDefault="003F1DCF" w:rsidP="003F1DCF">
            <w:pPr>
              <w:spacing w:after="0" w:line="276" w:lineRule="auto"/>
              <w:ind w:left="0" w:firstLine="0"/>
              <w:jc w:val="center"/>
              <w:rPr>
                <w:rFonts w:eastAsiaTheme="minorHAnsi"/>
                <w:color w:val="auto"/>
                <w:sz w:val="14"/>
                <w:szCs w:val="14"/>
                <w:lang w:val="uk-UA"/>
              </w:rPr>
            </w:pPr>
            <w:r w:rsidRPr="00CC3ADF">
              <w:rPr>
                <w:rFonts w:eastAsiaTheme="minorHAnsi"/>
                <w:color w:val="auto"/>
                <w:sz w:val="14"/>
                <w:szCs w:val="14"/>
                <w:lang w:val="uk-UA"/>
              </w:rPr>
              <w:t>22.10. 2021</w:t>
            </w:r>
          </w:p>
        </w:tc>
        <w:tc>
          <w:tcPr>
            <w:tcW w:w="3402" w:type="dxa"/>
            <w:shd w:val="clear" w:color="auto" w:fill="auto"/>
          </w:tcPr>
          <w:p w:rsidR="003F1DCF" w:rsidRPr="00CC3ADF" w:rsidRDefault="003F1DCF" w:rsidP="003F1DCF">
            <w:pPr>
              <w:spacing w:after="200" w:line="276" w:lineRule="auto"/>
              <w:ind w:left="0" w:firstLine="0"/>
              <w:jc w:val="center"/>
              <w:rPr>
                <w:rFonts w:eastAsiaTheme="minorHAnsi"/>
                <w:color w:val="auto"/>
                <w:sz w:val="14"/>
                <w:szCs w:val="14"/>
                <w:lang w:val="uk-UA"/>
              </w:rPr>
            </w:pPr>
            <w:r w:rsidRPr="00CC3ADF">
              <w:rPr>
                <w:rFonts w:eastAsiaTheme="minorHAnsi"/>
                <w:color w:val="auto"/>
                <w:sz w:val="14"/>
                <w:szCs w:val="14"/>
                <w:lang w:val="uk-UA"/>
              </w:rPr>
              <w:t>№ В555-1585761</w:t>
            </w:r>
          </w:p>
        </w:tc>
        <w:tc>
          <w:tcPr>
            <w:tcW w:w="425" w:type="dxa"/>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2</w:t>
            </w:r>
          </w:p>
        </w:tc>
      </w:tr>
      <w:tr w:rsidR="003F1DCF" w:rsidRPr="00CC3ADF" w:rsidTr="003F1DCF">
        <w:trPr>
          <w:trHeight w:val="472"/>
        </w:trPr>
        <w:tc>
          <w:tcPr>
            <w:tcW w:w="283" w:type="dxa"/>
            <w:vMerge/>
          </w:tcPr>
          <w:p w:rsidR="003F1DCF" w:rsidRPr="00CC3ADF" w:rsidRDefault="003F1DCF" w:rsidP="003F1DCF">
            <w:pPr>
              <w:spacing w:after="0" w:line="240" w:lineRule="auto"/>
              <w:ind w:left="0" w:firstLine="0"/>
              <w:jc w:val="left"/>
              <w:rPr>
                <w:rFonts w:eastAsiaTheme="minorHAnsi"/>
                <w:color w:val="auto"/>
                <w:sz w:val="14"/>
                <w:szCs w:val="14"/>
                <w:lang w:val="uk-UA" w:eastAsia="en-US"/>
              </w:rPr>
            </w:pPr>
          </w:p>
        </w:tc>
        <w:tc>
          <w:tcPr>
            <w:tcW w:w="1134" w:type="dxa"/>
            <w:vMerge/>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p>
        </w:tc>
        <w:tc>
          <w:tcPr>
            <w:tcW w:w="993" w:type="dxa"/>
            <w:vMerge/>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p>
        </w:tc>
        <w:tc>
          <w:tcPr>
            <w:tcW w:w="3539" w:type="dxa"/>
            <w:shd w:val="clear" w:color="auto" w:fill="auto"/>
          </w:tcPr>
          <w:p w:rsidR="003F1DCF" w:rsidRPr="00CC3ADF" w:rsidRDefault="003F1DCF" w:rsidP="003F1DCF">
            <w:pPr>
              <w:spacing w:after="0" w:line="276" w:lineRule="auto"/>
              <w:ind w:left="0" w:firstLine="0"/>
              <w:jc w:val="center"/>
              <w:rPr>
                <w:rFonts w:eastAsiaTheme="minorHAnsi"/>
                <w:color w:val="auto"/>
                <w:sz w:val="14"/>
                <w:szCs w:val="14"/>
                <w:lang w:val="uk-UA"/>
              </w:rPr>
            </w:pPr>
            <w:r w:rsidRPr="00CC3ADF">
              <w:rPr>
                <w:rFonts w:eastAsiaTheme="minorEastAsia"/>
                <w:color w:val="auto"/>
                <w:sz w:val="14"/>
                <w:szCs w:val="14"/>
                <w:lang w:val="uk-UA"/>
              </w:rPr>
              <w:t>ТОВ «На Урок».  Курс «Інклюзивна освіта: коротко про найважливіше»</w:t>
            </w:r>
          </w:p>
        </w:tc>
        <w:tc>
          <w:tcPr>
            <w:tcW w:w="567" w:type="dxa"/>
            <w:shd w:val="clear" w:color="auto" w:fill="auto"/>
          </w:tcPr>
          <w:p w:rsidR="003F1DCF" w:rsidRPr="00CC3ADF" w:rsidRDefault="003F1DCF" w:rsidP="003F1DCF">
            <w:pPr>
              <w:spacing w:after="0" w:line="276" w:lineRule="auto"/>
              <w:ind w:left="0" w:firstLine="0"/>
              <w:jc w:val="center"/>
              <w:rPr>
                <w:rFonts w:eastAsiaTheme="minorHAnsi"/>
                <w:color w:val="auto"/>
                <w:sz w:val="14"/>
                <w:szCs w:val="14"/>
                <w:lang w:val="uk-UA"/>
              </w:rPr>
            </w:pPr>
            <w:r w:rsidRPr="00CC3ADF">
              <w:rPr>
                <w:rFonts w:eastAsiaTheme="minorHAnsi"/>
                <w:color w:val="auto"/>
                <w:sz w:val="14"/>
                <w:szCs w:val="14"/>
                <w:lang w:val="uk-UA"/>
              </w:rPr>
              <w:t>27.10.2021</w:t>
            </w:r>
          </w:p>
        </w:tc>
        <w:tc>
          <w:tcPr>
            <w:tcW w:w="3402" w:type="dxa"/>
            <w:shd w:val="clear" w:color="auto" w:fill="auto"/>
          </w:tcPr>
          <w:p w:rsidR="003F1DCF" w:rsidRPr="00CC3ADF" w:rsidRDefault="003F1DCF" w:rsidP="003F1DCF">
            <w:pPr>
              <w:spacing w:after="200" w:line="276" w:lineRule="auto"/>
              <w:ind w:left="0" w:firstLine="0"/>
              <w:jc w:val="center"/>
              <w:rPr>
                <w:rFonts w:eastAsiaTheme="minorHAnsi"/>
                <w:color w:val="auto"/>
                <w:sz w:val="14"/>
                <w:szCs w:val="14"/>
                <w:lang w:val="uk-UA"/>
              </w:rPr>
            </w:pPr>
            <w:r w:rsidRPr="00CC3ADF">
              <w:rPr>
                <w:rFonts w:eastAsiaTheme="minorHAnsi"/>
                <w:color w:val="auto"/>
                <w:sz w:val="14"/>
                <w:szCs w:val="14"/>
                <w:lang w:val="uk-UA"/>
              </w:rPr>
              <w:t>№ОК-1585761</w:t>
            </w:r>
          </w:p>
        </w:tc>
        <w:tc>
          <w:tcPr>
            <w:tcW w:w="425" w:type="dxa"/>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20</w:t>
            </w:r>
          </w:p>
        </w:tc>
      </w:tr>
      <w:tr w:rsidR="003F1DCF" w:rsidRPr="00CC3ADF" w:rsidTr="003F1DCF">
        <w:trPr>
          <w:trHeight w:val="350"/>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7</w:t>
            </w:r>
          </w:p>
        </w:tc>
        <w:tc>
          <w:tcPr>
            <w:tcW w:w="1134" w:type="dxa"/>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b/>
                <w:color w:val="auto"/>
                <w:sz w:val="14"/>
                <w:szCs w:val="14"/>
                <w:lang w:val="uk-UA"/>
              </w:rPr>
              <w:t xml:space="preserve">Сєрова Вікторія                    Миколаївна                            </w:t>
            </w:r>
          </w:p>
        </w:tc>
        <w:tc>
          <w:tcPr>
            <w:tcW w:w="993" w:type="dxa"/>
            <w:shd w:val="clear" w:color="auto" w:fill="auto"/>
          </w:tcPr>
          <w:p w:rsidR="003F1DCF" w:rsidRPr="00CC3ADF" w:rsidRDefault="003F1DCF" w:rsidP="003F1DCF">
            <w:pPr>
              <w:spacing w:after="0" w:line="276" w:lineRule="auto"/>
              <w:ind w:left="0" w:right="-129" w:firstLine="0"/>
              <w:jc w:val="left"/>
              <w:rPr>
                <w:rFonts w:eastAsiaTheme="minorEastAsia"/>
                <w:color w:val="auto"/>
                <w:sz w:val="14"/>
                <w:szCs w:val="14"/>
                <w:lang w:val="uk-UA"/>
              </w:rPr>
            </w:pPr>
            <w:r w:rsidRPr="00CC3ADF">
              <w:rPr>
                <w:rFonts w:eastAsiaTheme="minorEastAsia"/>
                <w:color w:val="auto"/>
                <w:sz w:val="14"/>
                <w:szCs w:val="14"/>
                <w:lang w:val="uk-UA"/>
              </w:rPr>
              <w:t xml:space="preserve"> Педагог-організатор Вчитель основ здоров’я</w:t>
            </w:r>
          </w:p>
        </w:tc>
        <w:tc>
          <w:tcPr>
            <w:tcW w:w="3539"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ГО «Прометеус». Курс «Протидія та попередження булінгу (цькуванню) в закладах освіти»</w:t>
            </w:r>
          </w:p>
        </w:tc>
        <w:tc>
          <w:tcPr>
            <w:tcW w:w="567"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21.10.2021</w:t>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en-US"/>
              </w:rPr>
              <w:t>https</w:t>
            </w:r>
            <w:r w:rsidRPr="00CC3ADF">
              <w:rPr>
                <w:rFonts w:eastAsiaTheme="minorEastAsia"/>
                <w:color w:val="auto"/>
                <w:sz w:val="14"/>
                <w:szCs w:val="14"/>
                <w:lang w:val="uk-UA"/>
              </w:rPr>
              <w:t>//</w:t>
            </w:r>
            <w:r w:rsidRPr="00CC3ADF">
              <w:rPr>
                <w:rFonts w:eastAsiaTheme="minorEastAsia"/>
                <w:color w:val="auto"/>
                <w:sz w:val="14"/>
                <w:szCs w:val="14"/>
                <w:lang w:val="en-US"/>
              </w:rPr>
              <w:t>courses</w:t>
            </w:r>
            <w:r w:rsidRPr="00CC3ADF">
              <w:rPr>
                <w:rFonts w:eastAsiaTheme="minorEastAsia"/>
                <w:color w:val="auto"/>
                <w:sz w:val="14"/>
                <w:szCs w:val="14"/>
                <w:lang w:val="uk-UA"/>
              </w:rPr>
              <w:t>.</w:t>
            </w:r>
            <w:r w:rsidRPr="00CC3ADF">
              <w:rPr>
                <w:rFonts w:eastAsiaTheme="minorEastAsia"/>
                <w:color w:val="auto"/>
                <w:sz w:val="14"/>
                <w:szCs w:val="14"/>
                <w:lang w:val="en-US"/>
              </w:rPr>
              <w:t>prometheus</w:t>
            </w:r>
            <w:r w:rsidRPr="00CC3ADF">
              <w:rPr>
                <w:rFonts w:eastAsiaTheme="minorEastAsia"/>
                <w:color w:val="auto"/>
                <w:sz w:val="14"/>
                <w:szCs w:val="14"/>
                <w:lang w:val="uk-UA"/>
              </w:rPr>
              <w:t>.</w:t>
            </w:r>
            <w:r w:rsidRPr="00CC3ADF">
              <w:rPr>
                <w:rFonts w:eastAsiaTheme="minorEastAsia"/>
                <w:color w:val="auto"/>
                <w:sz w:val="14"/>
                <w:szCs w:val="14"/>
                <w:lang w:val="en-US"/>
              </w:rPr>
              <w:t>org</w:t>
            </w:r>
            <w:r w:rsidRPr="00CC3ADF">
              <w:rPr>
                <w:rFonts w:eastAsiaTheme="minorEastAsia"/>
                <w:color w:val="auto"/>
                <w:sz w:val="14"/>
                <w:szCs w:val="14"/>
                <w:lang w:val="uk-UA"/>
              </w:rPr>
              <w:t>.</w:t>
            </w:r>
            <w:proofErr w:type="spellStart"/>
            <w:r w:rsidRPr="00CC3ADF">
              <w:rPr>
                <w:rFonts w:eastAsiaTheme="minorEastAsia"/>
                <w:color w:val="auto"/>
                <w:sz w:val="14"/>
                <w:szCs w:val="14"/>
                <w:lang w:val="en-US"/>
              </w:rPr>
              <w:t>ua</w:t>
            </w:r>
            <w:proofErr w:type="spellEnd"/>
            <w:r w:rsidRPr="00CC3ADF">
              <w:rPr>
                <w:rFonts w:eastAsiaTheme="minorEastAsia"/>
                <w:color w:val="auto"/>
                <w:sz w:val="14"/>
                <w:szCs w:val="14"/>
                <w:lang w:val="uk-UA"/>
              </w:rPr>
              <w:t>:18090/</w:t>
            </w:r>
            <w:r w:rsidRPr="00CC3ADF">
              <w:rPr>
                <w:rFonts w:eastAsiaTheme="minorEastAsia"/>
                <w:color w:val="auto"/>
                <w:sz w:val="14"/>
                <w:szCs w:val="14"/>
                <w:lang w:val="en-US"/>
              </w:rPr>
              <w:t>cert</w:t>
            </w:r>
            <w:r w:rsidRPr="00CC3ADF">
              <w:rPr>
                <w:rFonts w:eastAsiaTheme="minorEastAsia"/>
                <w:color w:val="auto"/>
                <w:sz w:val="14"/>
                <w:szCs w:val="14"/>
                <w:lang w:val="uk-UA"/>
              </w:rPr>
              <w:t>/6</w:t>
            </w:r>
            <w:r w:rsidRPr="00CC3ADF">
              <w:rPr>
                <w:rFonts w:eastAsiaTheme="minorEastAsia"/>
                <w:color w:val="auto"/>
                <w:sz w:val="14"/>
                <w:szCs w:val="14"/>
                <w:lang w:val="en-US"/>
              </w:rPr>
              <w:t>e</w:t>
            </w:r>
            <w:r w:rsidRPr="00CC3ADF">
              <w:rPr>
                <w:rFonts w:eastAsiaTheme="minorEastAsia"/>
                <w:color w:val="auto"/>
                <w:sz w:val="14"/>
                <w:szCs w:val="14"/>
                <w:lang w:val="uk-UA"/>
              </w:rPr>
              <w:t>5</w:t>
            </w:r>
            <w:r w:rsidRPr="00CC3ADF">
              <w:rPr>
                <w:rFonts w:eastAsiaTheme="minorEastAsia"/>
                <w:color w:val="auto"/>
                <w:sz w:val="14"/>
                <w:szCs w:val="14"/>
                <w:lang w:val="en-US"/>
              </w:rPr>
              <w:t>d</w:t>
            </w:r>
            <w:r w:rsidRPr="00CC3ADF">
              <w:rPr>
                <w:rFonts w:eastAsiaTheme="minorEastAsia"/>
                <w:color w:val="auto"/>
                <w:sz w:val="14"/>
                <w:szCs w:val="14"/>
                <w:lang w:val="uk-UA"/>
              </w:rPr>
              <w:t>830</w:t>
            </w:r>
            <w:proofErr w:type="spellStart"/>
            <w:r w:rsidRPr="00CC3ADF">
              <w:rPr>
                <w:rFonts w:eastAsiaTheme="minorEastAsia"/>
                <w:color w:val="auto"/>
                <w:sz w:val="14"/>
                <w:szCs w:val="14"/>
                <w:lang w:val="en-US"/>
              </w:rPr>
              <w:t>cfdb</w:t>
            </w:r>
            <w:proofErr w:type="spellEnd"/>
            <w:r w:rsidRPr="00CC3ADF">
              <w:rPr>
                <w:rFonts w:eastAsiaTheme="minorEastAsia"/>
                <w:color w:val="auto"/>
                <w:sz w:val="14"/>
                <w:szCs w:val="14"/>
                <w:lang w:val="uk-UA"/>
              </w:rPr>
              <w:t>443</w:t>
            </w:r>
            <w:r w:rsidRPr="00CC3ADF">
              <w:rPr>
                <w:rFonts w:eastAsiaTheme="minorEastAsia"/>
                <w:color w:val="auto"/>
                <w:sz w:val="14"/>
                <w:szCs w:val="14"/>
                <w:lang w:val="en-US"/>
              </w:rPr>
              <w:t>b</w:t>
            </w:r>
            <w:r w:rsidRPr="00CC3ADF">
              <w:rPr>
                <w:rFonts w:eastAsiaTheme="minorEastAsia"/>
                <w:color w:val="auto"/>
                <w:sz w:val="14"/>
                <w:szCs w:val="14"/>
                <w:lang w:val="uk-UA"/>
              </w:rPr>
              <w:t>2</w:t>
            </w:r>
            <w:r w:rsidRPr="00CC3ADF">
              <w:rPr>
                <w:rFonts w:eastAsiaTheme="minorEastAsia"/>
                <w:color w:val="auto"/>
                <w:sz w:val="14"/>
                <w:szCs w:val="14"/>
                <w:lang w:val="en-US"/>
              </w:rPr>
              <w:t>a</w:t>
            </w:r>
            <w:r w:rsidRPr="00CC3ADF">
              <w:rPr>
                <w:rFonts w:eastAsiaTheme="minorEastAsia"/>
                <w:color w:val="auto"/>
                <w:sz w:val="14"/>
                <w:szCs w:val="14"/>
                <w:lang w:val="uk-UA"/>
              </w:rPr>
              <w:t>0</w:t>
            </w:r>
            <w:r w:rsidRPr="00CC3ADF">
              <w:rPr>
                <w:rFonts w:eastAsiaTheme="minorEastAsia"/>
                <w:color w:val="auto"/>
                <w:sz w:val="14"/>
                <w:szCs w:val="14"/>
                <w:lang w:val="en-US"/>
              </w:rPr>
              <w:t>e</w:t>
            </w:r>
            <w:r w:rsidRPr="00CC3ADF">
              <w:rPr>
                <w:rFonts w:eastAsiaTheme="minorEastAsia"/>
                <w:color w:val="auto"/>
                <w:sz w:val="14"/>
                <w:szCs w:val="14"/>
                <w:lang w:val="uk-UA"/>
              </w:rPr>
              <w:t>20</w:t>
            </w:r>
            <w:r w:rsidRPr="00CC3ADF">
              <w:rPr>
                <w:rFonts w:eastAsiaTheme="minorEastAsia"/>
                <w:color w:val="auto"/>
                <w:sz w:val="14"/>
                <w:szCs w:val="14"/>
                <w:lang w:val="en-US"/>
              </w:rPr>
              <w:t>a</w:t>
            </w:r>
            <w:r w:rsidRPr="00CC3ADF">
              <w:rPr>
                <w:rFonts w:eastAsiaTheme="minorEastAsia"/>
                <w:color w:val="auto"/>
                <w:sz w:val="14"/>
                <w:szCs w:val="14"/>
                <w:lang w:val="uk-UA"/>
              </w:rPr>
              <w:t>20</w:t>
            </w:r>
            <w:r w:rsidRPr="00CC3ADF">
              <w:rPr>
                <w:rFonts w:eastAsiaTheme="minorEastAsia"/>
                <w:color w:val="auto"/>
                <w:sz w:val="14"/>
                <w:szCs w:val="14"/>
                <w:lang w:val="en-US"/>
              </w:rPr>
              <w:t>e</w:t>
            </w:r>
            <w:r w:rsidRPr="00CC3ADF">
              <w:rPr>
                <w:rFonts w:eastAsiaTheme="minorEastAsia"/>
                <w:color w:val="auto"/>
                <w:sz w:val="14"/>
                <w:szCs w:val="14"/>
                <w:lang w:val="uk-UA"/>
              </w:rPr>
              <w:t>0</w:t>
            </w:r>
            <w:proofErr w:type="spellStart"/>
            <w:r w:rsidRPr="00CC3ADF">
              <w:rPr>
                <w:rFonts w:eastAsiaTheme="minorEastAsia"/>
                <w:color w:val="auto"/>
                <w:sz w:val="14"/>
                <w:szCs w:val="14"/>
                <w:lang w:val="en-US"/>
              </w:rPr>
              <w:t>dfb</w:t>
            </w:r>
            <w:proofErr w:type="spellEnd"/>
            <w:r w:rsidRPr="00CC3ADF">
              <w:rPr>
                <w:rFonts w:eastAsiaTheme="minorEastAsia"/>
                <w:color w:val="auto"/>
                <w:sz w:val="14"/>
                <w:szCs w:val="14"/>
                <w:lang w:val="uk-UA"/>
              </w:rPr>
              <w:t>5</w:t>
            </w:r>
            <w:r w:rsidRPr="00CC3ADF">
              <w:rPr>
                <w:rFonts w:eastAsiaTheme="minorEastAsia"/>
                <w:color w:val="auto"/>
                <w:sz w:val="14"/>
                <w:szCs w:val="14"/>
                <w:lang w:val="en-US"/>
              </w:rPr>
              <w:t>d</w:t>
            </w:r>
            <w:r w:rsidRPr="00CC3ADF">
              <w:rPr>
                <w:rFonts w:eastAsiaTheme="minorEastAsia"/>
                <w:color w:val="auto"/>
                <w:sz w:val="14"/>
                <w:szCs w:val="14"/>
                <w:lang w:val="uk-UA"/>
              </w:rPr>
              <w:t>4</w:t>
            </w:r>
          </w:p>
        </w:tc>
        <w:tc>
          <w:tcPr>
            <w:tcW w:w="425" w:type="dxa"/>
            <w:tcBorders>
              <w:top w:val="single" w:sz="4" w:space="0" w:color="auto"/>
              <w:bottom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80</w:t>
            </w:r>
          </w:p>
        </w:tc>
      </w:tr>
      <w:tr w:rsidR="003F1DCF" w:rsidRPr="00CC3ADF" w:rsidTr="003F1DCF">
        <w:trPr>
          <w:trHeight w:val="165"/>
        </w:trPr>
        <w:tc>
          <w:tcPr>
            <w:tcW w:w="283" w:type="dxa"/>
            <w:vMerge w:val="restart"/>
          </w:tcPr>
          <w:p w:rsidR="003F1DCF" w:rsidRPr="00CC3ADF" w:rsidRDefault="003F1DCF" w:rsidP="003F1DCF">
            <w:pPr>
              <w:spacing w:after="0" w:line="240" w:lineRule="auto"/>
              <w:ind w:left="0" w:firstLine="0"/>
              <w:jc w:val="left"/>
              <w:rPr>
                <w:rFonts w:eastAsiaTheme="minorHAnsi"/>
                <w:color w:val="auto"/>
                <w:sz w:val="14"/>
                <w:szCs w:val="14"/>
                <w:lang w:val="en-US" w:eastAsia="en-US"/>
              </w:rPr>
            </w:pPr>
            <w:r w:rsidRPr="00CC3ADF">
              <w:rPr>
                <w:rFonts w:eastAsiaTheme="minorHAnsi"/>
                <w:color w:val="auto"/>
                <w:sz w:val="14"/>
                <w:szCs w:val="14"/>
                <w:lang w:val="en-US" w:eastAsia="en-US"/>
              </w:rPr>
              <w:t>8</w:t>
            </w:r>
          </w:p>
          <w:p w:rsidR="003F1DCF" w:rsidRPr="00CC3ADF" w:rsidRDefault="003F1DCF" w:rsidP="003F1DCF">
            <w:pPr>
              <w:spacing w:after="0" w:line="240" w:lineRule="auto"/>
              <w:ind w:left="0" w:firstLine="0"/>
              <w:jc w:val="left"/>
              <w:rPr>
                <w:rFonts w:eastAsiaTheme="minorHAnsi"/>
                <w:color w:val="auto"/>
                <w:sz w:val="14"/>
                <w:szCs w:val="14"/>
                <w:lang w:val="en-US" w:eastAsia="en-US"/>
              </w:rPr>
            </w:pPr>
          </w:p>
        </w:tc>
        <w:tc>
          <w:tcPr>
            <w:tcW w:w="1134" w:type="dxa"/>
            <w:vMerge w:val="restart"/>
            <w:shd w:val="clear" w:color="auto" w:fill="auto"/>
          </w:tcPr>
          <w:p w:rsidR="003F1DCF" w:rsidRPr="00CC3ADF" w:rsidRDefault="003F1DCF" w:rsidP="003F1DCF">
            <w:pPr>
              <w:spacing w:after="200" w:line="276" w:lineRule="auto"/>
              <w:ind w:left="0" w:right="-110" w:firstLine="0"/>
              <w:jc w:val="left"/>
              <w:rPr>
                <w:rFonts w:eastAsiaTheme="minorEastAsia"/>
                <w:b/>
                <w:color w:val="auto"/>
                <w:sz w:val="14"/>
                <w:szCs w:val="14"/>
                <w:lang w:val="uk-UA"/>
              </w:rPr>
            </w:pPr>
            <w:r w:rsidRPr="00CC3ADF">
              <w:rPr>
                <w:rFonts w:eastAsiaTheme="minorEastAsia"/>
                <w:b/>
                <w:color w:val="auto"/>
                <w:sz w:val="14"/>
                <w:szCs w:val="14"/>
                <w:lang w:val="uk-UA"/>
              </w:rPr>
              <w:t xml:space="preserve">Суровцева Марина               Володимирівна </w:t>
            </w:r>
          </w:p>
        </w:tc>
        <w:tc>
          <w:tcPr>
            <w:tcW w:w="993" w:type="dxa"/>
            <w:vMerge w:val="restart"/>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 xml:space="preserve">Директор закладу Вчитель </w:t>
            </w:r>
            <w:proofErr w:type="spellStart"/>
            <w:r w:rsidRPr="00CC3ADF">
              <w:rPr>
                <w:rFonts w:eastAsiaTheme="minorEastAsia"/>
                <w:color w:val="auto"/>
                <w:sz w:val="14"/>
                <w:szCs w:val="14"/>
                <w:lang w:val="uk-UA"/>
              </w:rPr>
              <w:t>укр</w:t>
            </w:r>
            <w:proofErr w:type="spellEnd"/>
            <w:r w:rsidRPr="00CC3ADF">
              <w:rPr>
                <w:rFonts w:eastAsiaTheme="minorEastAsia"/>
                <w:color w:val="auto"/>
                <w:sz w:val="14"/>
                <w:szCs w:val="14"/>
                <w:lang w:val="uk-UA"/>
              </w:rPr>
              <w:t>. філології</w:t>
            </w:r>
          </w:p>
        </w:tc>
        <w:tc>
          <w:tcPr>
            <w:tcW w:w="3539"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ГО «Прометеус». Курс «Управління якістю освіти в школі»</w:t>
            </w:r>
          </w:p>
        </w:tc>
        <w:tc>
          <w:tcPr>
            <w:tcW w:w="567"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26.10.2021</w:t>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en-US"/>
              </w:rPr>
              <w:t>https</w:t>
            </w:r>
            <w:r w:rsidRPr="00CC3ADF">
              <w:rPr>
                <w:rFonts w:eastAsiaTheme="minorEastAsia"/>
                <w:color w:val="auto"/>
                <w:sz w:val="14"/>
                <w:szCs w:val="14"/>
                <w:lang w:val="uk-UA"/>
              </w:rPr>
              <w:t>//</w:t>
            </w:r>
            <w:r w:rsidRPr="00CC3ADF">
              <w:rPr>
                <w:rFonts w:eastAsiaTheme="minorEastAsia"/>
                <w:color w:val="auto"/>
                <w:sz w:val="14"/>
                <w:szCs w:val="14"/>
                <w:lang w:val="en-US"/>
              </w:rPr>
              <w:t>courses</w:t>
            </w:r>
            <w:r w:rsidRPr="00CC3ADF">
              <w:rPr>
                <w:rFonts w:eastAsiaTheme="minorEastAsia"/>
                <w:color w:val="auto"/>
                <w:sz w:val="14"/>
                <w:szCs w:val="14"/>
                <w:lang w:val="uk-UA"/>
              </w:rPr>
              <w:t>.</w:t>
            </w:r>
            <w:r w:rsidRPr="00CC3ADF">
              <w:rPr>
                <w:rFonts w:eastAsiaTheme="minorEastAsia"/>
                <w:color w:val="auto"/>
                <w:sz w:val="14"/>
                <w:szCs w:val="14"/>
                <w:lang w:val="en-US"/>
              </w:rPr>
              <w:t>prometheus</w:t>
            </w:r>
            <w:r w:rsidRPr="00CC3ADF">
              <w:rPr>
                <w:rFonts w:eastAsiaTheme="minorEastAsia"/>
                <w:color w:val="auto"/>
                <w:sz w:val="14"/>
                <w:szCs w:val="14"/>
                <w:lang w:val="uk-UA"/>
              </w:rPr>
              <w:t>.</w:t>
            </w:r>
            <w:r w:rsidRPr="00CC3ADF">
              <w:rPr>
                <w:rFonts w:eastAsiaTheme="minorEastAsia"/>
                <w:color w:val="auto"/>
                <w:sz w:val="14"/>
                <w:szCs w:val="14"/>
                <w:lang w:val="en-US"/>
              </w:rPr>
              <w:t>org</w:t>
            </w:r>
            <w:r w:rsidRPr="00CC3ADF">
              <w:rPr>
                <w:rFonts w:eastAsiaTheme="minorEastAsia"/>
                <w:color w:val="auto"/>
                <w:sz w:val="14"/>
                <w:szCs w:val="14"/>
                <w:lang w:val="uk-UA"/>
              </w:rPr>
              <w:t>.</w:t>
            </w:r>
            <w:proofErr w:type="spellStart"/>
            <w:r w:rsidRPr="00CC3ADF">
              <w:rPr>
                <w:rFonts w:eastAsiaTheme="minorEastAsia"/>
                <w:color w:val="auto"/>
                <w:sz w:val="14"/>
                <w:szCs w:val="14"/>
                <w:lang w:val="en-US"/>
              </w:rPr>
              <w:t>ua</w:t>
            </w:r>
            <w:proofErr w:type="spellEnd"/>
            <w:r w:rsidRPr="00CC3ADF">
              <w:rPr>
                <w:rFonts w:eastAsiaTheme="minorEastAsia"/>
                <w:color w:val="auto"/>
                <w:sz w:val="14"/>
                <w:szCs w:val="14"/>
                <w:lang w:val="uk-UA"/>
              </w:rPr>
              <w:t>:18090/</w:t>
            </w:r>
            <w:r w:rsidRPr="00CC3ADF">
              <w:rPr>
                <w:rFonts w:eastAsiaTheme="minorEastAsia"/>
                <w:color w:val="auto"/>
                <w:sz w:val="14"/>
                <w:szCs w:val="14"/>
                <w:lang w:val="en-US"/>
              </w:rPr>
              <w:t>cert</w:t>
            </w:r>
            <w:r w:rsidRPr="00CC3ADF">
              <w:rPr>
                <w:rFonts w:eastAsiaTheme="minorEastAsia"/>
                <w:color w:val="auto"/>
                <w:sz w:val="14"/>
                <w:szCs w:val="14"/>
                <w:lang w:val="uk-UA"/>
              </w:rPr>
              <w:t>/bd76813a024745139</w:t>
            </w:r>
            <w:r w:rsidRPr="00CC3ADF">
              <w:rPr>
                <w:rFonts w:eastAsiaTheme="minorEastAsia"/>
                <w:color w:val="auto"/>
                <w:sz w:val="14"/>
                <w:szCs w:val="14"/>
                <w:lang w:val="en-US"/>
              </w:rPr>
              <w:t>c</w:t>
            </w:r>
            <w:r w:rsidRPr="00CC3ADF">
              <w:rPr>
                <w:rFonts w:eastAsiaTheme="minorEastAsia"/>
                <w:color w:val="auto"/>
                <w:sz w:val="14"/>
                <w:szCs w:val="14"/>
                <w:lang w:val="uk-UA"/>
              </w:rPr>
              <w:t>83567</w:t>
            </w:r>
            <w:r w:rsidRPr="00CC3ADF">
              <w:rPr>
                <w:rFonts w:eastAsiaTheme="minorEastAsia"/>
                <w:color w:val="auto"/>
                <w:sz w:val="14"/>
                <w:szCs w:val="14"/>
                <w:lang w:val="en-US"/>
              </w:rPr>
              <w:t>c</w:t>
            </w:r>
            <w:r w:rsidRPr="00CC3ADF">
              <w:rPr>
                <w:rFonts w:eastAsiaTheme="minorEastAsia"/>
                <w:color w:val="auto"/>
                <w:sz w:val="14"/>
                <w:szCs w:val="14"/>
                <w:lang w:val="uk-UA"/>
              </w:rPr>
              <w:t>071725</w:t>
            </w:r>
            <w:r w:rsidRPr="00CC3ADF">
              <w:rPr>
                <w:rFonts w:eastAsiaTheme="minorEastAsia"/>
                <w:color w:val="auto"/>
                <w:sz w:val="14"/>
                <w:szCs w:val="14"/>
                <w:lang w:val="en-US"/>
              </w:rPr>
              <w:t>e</w:t>
            </w:r>
            <w:r w:rsidRPr="00CC3ADF">
              <w:rPr>
                <w:rFonts w:eastAsiaTheme="minorEastAsia"/>
                <w:color w:val="auto"/>
                <w:sz w:val="14"/>
                <w:szCs w:val="14"/>
                <w:lang w:val="uk-UA"/>
              </w:rPr>
              <w:t>5</w:t>
            </w:r>
          </w:p>
        </w:tc>
        <w:tc>
          <w:tcPr>
            <w:tcW w:w="425" w:type="dxa"/>
            <w:tcBorders>
              <w:top w:val="single" w:sz="4" w:space="0" w:color="auto"/>
              <w:bottom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30</w:t>
            </w:r>
          </w:p>
        </w:tc>
      </w:tr>
      <w:tr w:rsidR="003F1DCF" w:rsidRPr="00CC3ADF" w:rsidTr="003F1DCF">
        <w:trPr>
          <w:trHeight w:val="58"/>
        </w:trPr>
        <w:tc>
          <w:tcPr>
            <w:tcW w:w="283" w:type="dxa"/>
            <w:vMerge/>
          </w:tcPr>
          <w:p w:rsidR="003F1DCF" w:rsidRPr="00CC3ADF" w:rsidRDefault="003F1DCF" w:rsidP="003F1DCF">
            <w:pPr>
              <w:spacing w:after="0" w:line="240" w:lineRule="auto"/>
              <w:ind w:left="0" w:firstLine="0"/>
              <w:jc w:val="left"/>
              <w:rPr>
                <w:rFonts w:eastAsiaTheme="minorHAnsi"/>
                <w:color w:val="auto"/>
                <w:sz w:val="14"/>
                <w:szCs w:val="14"/>
                <w:lang w:val="uk-UA" w:eastAsia="en-US"/>
              </w:rPr>
            </w:pPr>
          </w:p>
        </w:tc>
        <w:tc>
          <w:tcPr>
            <w:tcW w:w="1134" w:type="dxa"/>
            <w:vMerge/>
            <w:shd w:val="clear" w:color="auto" w:fill="auto"/>
          </w:tcPr>
          <w:p w:rsidR="003F1DCF" w:rsidRPr="00CC3ADF" w:rsidRDefault="003F1DCF" w:rsidP="003F1DCF">
            <w:pPr>
              <w:spacing w:after="200" w:line="276" w:lineRule="auto"/>
              <w:ind w:left="0" w:firstLine="0"/>
              <w:jc w:val="left"/>
              <w:rPr>
                <w:rFonts w:eastAsiaTheme="minorEastAsia"/>
                <w:b/>
                <w:color w:val="auto"/>
                <w:sz w:val="14"/>
                <w:szCs w:val="14"/>
                <w:lang w:val="uk-UA"/>
              </w:rPr>
            </w:pPr>
          </w:p>
        </w:tc>
        <w:tc>
          <w:tcPr>
            <w:tcW w:w="993" w:type="dxa"/>
            <w:vMerge/>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p>
        </w:tc>
        <w:tc>
          <w:tcPr>
            <w:tcW w:w="3539" w:type="dxa"/>
            <w:shd w:val="clear" w:color="auto" w:fill="auto"/>
          </w:tcPr>
          <w:p w:rsidR="003F1DCF" w:rsidRPr="00CC3ADF" w:rsidRDefault="003F1DCF" w:rsidP="003F1DCF">
            <w:pPr>
              <w:spacing w:after="0" w:line="276" w:lineRule="auto"/>
              <w:ind w:left="-89" w:right="-129" w:firstLine="0"/>
              <w:jc w:val="left"/>
              <w:rPr>
                <w:rFonts w:eastAsiaTheme="minorEastAsia"/>
                <w:color w:val="auto"/>
                <w:sz w:val="14"/>
                <w:szCs w:val="14"/>
                <w:lang w:val="uk-UA"/>
              </w:rPr>
            </w:pPr>
            <w:r w:rsidRPr="00CC3ADF">
              <w:rPr>
                <w:rFonts w:eastAsiaTheme="minorEastAsia"/>
                <w:color w:val="auto"/>
                <w:sz w:val="14"/>
                <w:szCs w:val="14"/>
                <w:lang w:val="uk-UA"/>
              </w:rPr>
              <w:t>ТОВ «</w:t>
            </w:r>
            <w:r w:rsidRPr="00CC3ADF">
              <w:rPr>
                <w:rFonts w:eastAsiaTheme="minorEastAsia"/>
                <w:b/>
                <w:bCs/>
                <w:color w:val="auto"/>
                <w:sz w:val="14"/>
                <w:szCs w:val="14"/>
                <w:lang w:val="uk-UA"/>
              </w:rPr>
              <w:t>ЕД</w:t>
            </w:r>
            <w:r w:rsidRPr="00CC3ADF">
              <w:rPr>
                <w:rFonts w:eastAsiaTheme="minorEastAsia"/>
                <w:color w:val="auto"/>
                <w:sz w:val="14"/>
                <w:szCs w:val="14"/>
                <w:lang w:val="uk-UA"/>
              </w:rPr>
              <w:t xml:space="preserve">ЮКЕЙШНАЛ </w:t>
            </w:r>
            <w:r w:rsidRPr="00CC3ADF">
              <w:rPr>
                <w:rFonts w:eastAsiaTheme="minorEastAsia"/>
                <w:b/>
                <w:bCs/>
                <w:color w:val="auto"/>
                <w:sz w:val="14"/>
                <w:szCs w:val="14"/>
                <w:lang w:val="uk-UA"/>
              </w:rPr>
              <w:t>ЕРА</w:t>
            </w:r>
            <w:r w:rsidRPr="00CC3ADF">
              <w:rPr>
                <w:rFonts w:eastAsiaTheme="minorEastAsia"/>
                <w:color w:val="auto"/>
                <w:sz w:val="14"/>
                <w:szCs w:val="14"/>
                <w:lang w:val="uk-UA"/>
              </w:rPr>
              <w:t>»  Курс «Українська мова. Від фонетики до морфології»</w:t>
            </w:r>
          </w:p>
        </w:tc>
        <w:tc>
          <w:tcPr>
            <w:tcW w:w="567" w:type="dxa"/>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25.10. 2021</w:t>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 xml:space="preserve">Сертифікат у базі проекту </w:t>
            </w:r>
            <w:r w:rsidRPr="00CC3ADF">
              <w:rPr>
                <w:rFonts w:eastAsiaTheme="minorEastAsia"/>
                <w:color w:val="auto"/>
                <w:sz w:val="14"/>
                <w:szCs w:val="14"/>
                <w:lang w:val="en-US"/>
              </w:rPr>
              <w:t>EdEra</w:t>
            </w:r>
            <w:r w:rsidRPr="00CC3ADF">
              <w:rPr>
                <w:rFonts w:eastAsiaTheme="minorEastAsia"/>
                <w:color w:val="auto"/>
                <w:sz w:val="14"/>
                <w:szCs w:val="14"/>
                <w:lang w:val="uk-UA"/>
              </w:rPr>
              <w:t xml:space="preserve"> </w:t>
            </w:r>
            <w:hyperlink r:id="rId8" w:history="1">
              <w:r w:rsidRPr="00CC3ADF">
                <w:rPr>
                  <w:rFonts w:eastAsiaTheme="minorEastAsia"/>
                  <w:color w:val="auto"/>
                  <w:sz w:val="14"/>
                  <w:szCs w:val="14"/>
                  <w:lang w:val="en-US"/>
                </w:rPr>
                <w:t>https</w:t>
              </w:r>
              <w:r w:rsidRPr="00CC3ADF">
                <w:rPr>
                  <w:rFonts w:eastAsiaTheme="minorEastAsia"/>
                  <w:color w:val="auto"/>
                  <w:sz w:val="14"/>
                  <w:szCs w:val="14"/>
                  <w:lang w:val="uk-UA"/>
                </w:rPr>
                <w:t>://</w:t>
              </w:r>
              <w:r w:rsidRPr="00CC3ADF">
                <w:rPr>
                  <w:rFonts w:eastAsiaTheme="minorEastAsia"/>
                  <w:color w:val="auto"/>
                  <w:sz w:val="14"/>
                  <w:szCs w:val="14"/>
                  <w:lang w:val="en-US"/>
                </w:rPr>
                <w:t>s</w:t>
              </w:r>
              <w:r w:rsidRPr="00CC3ADF">
                <w:rPr>
                  <w:rFonts w:eastAsiaTheme="minorEastAsia"/>
                  <w:color w:val="auto"/>
                  <w:sz w:val="14"/>
                  <w:szCs w:val="14"/>
                  <w:lang w:val="uk-UA"/>
                </w:rPr>
                <w:t>3-</w:t>
              </w:r>
              <w:proofErr w:type="spellStart"/>
              <w:r w:rsidRPr="00CC3ADF">
                <w:rPr>
                  <w:rFonts w:eastAsiaTheme="minorEastAsia"/>
                  <w:color w:val="auto"/>
                  <w:sz w:val="14"/>
                  <w:szCs w:val="14"/>
                  <w:lang w:val="en-US"/>
                </w:rPr>
                <w:t>eu</w:t>
              </w:r>
              <w:proofErr w:type="spellEnd"/>
              <w:r w:rsidRPr="00CC3ADF">
                <w:rPr>
                  <w:rFonts w:eastAsiaTheme="minorEastAsia"/>
                  <w:color w:val="auto"/>
                  <w:sz w:val="14"/>
                  <w:szCs w:val="14"/>
                  <w:lang w:val="uk-UA"/>
                </w:rPr>
                <w:t>-</w:t>
              </w:r>
              <w:r w:rsidRPr="00CC3ADF">
                <w:rPr>
                  <w:rFonts w:eastAsiaTheme="minorEastAsia"/>
                  <w:color w:val="auto"/>
                  <w:sz w:val="14"/>
                  <w:szCs w:val="14"/>
                  <w:lang w:val="en-US"/>
                </w:rPr>
                <w:t>west</w:t>
              </w:r>
              <w:r w:rsidRPr="00CC3ADF">
                <w:rPr>
                  <w:rFonts w:eastAsiaTheme="minorEastAsia"/>
                  <w:color w:val="auto"/>
                  <w:sz w:val="14"/>
                  <w:szCs w:val="14"/>
                  <w:lang w:val="uk-UA"/>
                </w:rPr>
                <w:t>-1.</w:t>
              </w:r>
              <w:r w:rsidRPr="00CC3ADF">
                <w:rPr>
                  <w:rFonts w:eastAsiaTheme="minorEastAsia"/>
                  <w:color w:val="auto"/>
                  <w:sz w:val="14"/>
                  <w:szCs w:val="14"/>
                  <w:lang w:val="en-US"/>
                </w:rPr>
                <w:t>amazonaws</w:t>
              </w:r>
              <w:r w:rsidRPr="00CC3ADF">
                <w:rPr>
                  <w:rFonts w:eastAsiaTheme="minorEastAsia"/>
                  <w:color w:val="auto"/>
                  <w:sz w:val="14"/>
                  <w:szCs w:val="14"/>
                  <w:lang w:val="uk-UA"/>
                </w:rPr>
                <w:t>.</w:t>
              </w:r>
              <w:r w:rsidRPr="00CC3ADF">
                <w:rPr>
                  <w:rFonts w:eastAsiaTheme="minorEastAsia"/>
                  <w:color w:val="auto"/>
                  <w:sz w:val="14"/>
                  <w:szCs w:val="14"/>
                  <w:lang w:val="en-US"/>
                </w:rPr>
                <w:t>com</w:t>
              </w:r>
              <w:r w:rsidRPr="00CC3ADF">
                <w:rPr>
                  <w:rFonts w:eastAsiaTheme="minorEastAsia"/>
                  <w:color w:val="auto"/>
                  <w:sz w:val="14"/>
                  <w:szCs w:val="14"/>
                  <w:lang w:val="uk-UA"/>
                </w:rPr>
                <w:t>/</w:t>
              </w:r>
              <w:proofErr w:type="spellStart"/>
              <w:r w:rsidRPr="00CC3ADF">
                <w:rPr>
                  <w:rFonts w:eastAsiaTheme="minorEastAsia"/>
                  <w:color w:val="auto"/>
                  <w:sz w:val="14"/>
                  <w:szCs w:val="14"/>
                  <w:lang w:val="en-US"/>
                </w:rPr>
                <w:t>ed</w:t>
              </w:r>
              <w:proofErr w:type="spellEnd"/>
              <w:r w:rsidRPr="00CC3ADF">
                <w:rPr>
                  <w:rFonts w:eastAsiaTheme="minorEastAsia"/>
                  <w:color w:val="auto"/>
                  <w:sz w:val="14"/>
                  <w:szCs w:val="14"/>
                  <w:lang w:val="uk-UA"/>
                </w:rPr>
                <w:t>-</w:t>
              </w:r>
              <w:r w:rsidRPr="00CC3ADF">
                <w:rPr>
                  <w:rFonts w:eastAsiaTheme="minorEastAsia"/>
                  <w:color w:val="auto"/>
                  <w:sz w:val="14"/>
                  <w:szCs w:val="14"/>
                  <w:lang w:val="en-US"/>
                </w:rPr>
                <w:t>era</w:t>
              </w:r>
              <w:r w:rsidRPr="00CC3ADF">
                <w:rPr>
                  <w:rFonts w:eastAsiaTheme="minorEastAsia"/>
                  <w:color w:val="auto"/>
                  <w:sz w:val="14"/>
                  <w:szCs w:val="14"/>
                  <w:lang w:val="uk-UA"/>
                </w:rPr>
                <w:t>/</w:t>
              </w:r>
              <w:r w:rsidRPr="00CC3ADF">
                <w:rPr>
                  <w:rFonts w:eastAsiaTheme="minorEastAsia"/>
                  <w:color w:val="auto"/>
                  <w:sz w:val="14"/>
                  <w:szCs w:val="14"/>
                  <w:lang w:val="en-US"/>
                </w:rPr>
                <w:t>cert</w:t>
              </w:r>
              <w:r w:rsidRPr="00CC3ADF">
                <w:rPr>
                  <w:rFonts w:eastAsiaTheme="minorEastAsia"/>
                  <w:color w:val="auto"/>
                  <w:sz w:val="14"/>
                  <w:szCs w:val="14"/>
                  <w:lang w:val="uk-UA"/>
                </w:rPr>
                <w:t>/2843</w:t>
              </w:r>
            </w:hyperlink>
            <w:r w:rsidRPr="00CC3ADF">
              <w:rPr>
                <w:rFonts w:eastAsiaTheme="minorEastAsia"/>
                <w:color w:val="auto"/>
                <w:sz w:val="14"/>
                <w:szCs w:val="14"/>
                <w:lang w:val="uk-UA"/>
              </w:rPr>
              <w:t xml:space="preserve"> 79</w:t>
            </w:r>
            <w:r w:rsidRPr="00CC3ADF">
              <w:rPr>
                <w:rFonts w:eastAsiaTheme="minorEastAsia"/>
                <w:color w:val="auto"/>
                <w:sz w:val="14"/>
                <w:szCs w:val="14"/>
                <w:lang w:val="en-US"/>
              </w:rPr>
              <w:t>d</w:t>
            </w:r>
            <w:r w:rsidRPr="00CC3ADF">
              <w:rPr>
                <w:rFonts w:eastAsiaTheme="minorEastAsia"/>
                <w:color w:val="auto"/>
                <w:sz w:val="14"/>
                <w:szCs w:val="14"/>
                <w:lang w:val="uk-UA"/>
              </w:rPr>
              <w:t>9</w:t>
            </w:r>
            <w:r w:rsidRPr="00CC3ADF">
              <w:rPr>
                <w:rFonts w:eastAsiaTheme="minorEastAsia"/>
                <w:color w:val="auto"/>
                <w:sz w:val="14"/>
                <w:szCs w:val="14"/>
                <w:lang w:val="en-US"/>
              </w:rPr>
              <w:t>bf</w:t>
            </w:r>
            <w:r w:rsidRPr="00CC3ADF">
              <w:rPr>
                <w:rFonts w:eastAsiaTheme="minorEastAsia"/>
                <w:color w:val="auto"/>
                <w:sz w:val="14"/>
                <w:szCs w:val="14"/>
                <w:lang w:val="uk-UA"/>
              </w:rPr>
              <w:t>614</w:t>
            </w:r>
            <w:proofErr w:type="spellStart"/>
            <w:r w:rsidRPr="00CC3ADF">
              <w:rPr>
                <w:rFonts w:eastAsiaTheme="minorEastAsia"/>
                <w:color w:val="auto"/>
                <w:sz w:val="14"/>
                <w:szCs w:val="14"/>
                <w:lang w:val="en-US"/>
              </w:rPr>
              <w:t>acfbdc</w:t>
            </w:r>
            <w:proofErr w:type="spellEnd"/>
            <w:r w:rsidRPr="00CC3ADF">
              <w:rPr>
                <w:rFonts w:eastAsiaTheme="minorEastAsia"/>
                <w:color w:val="auto"/>
                <w:sz w:val="14"/>
                <w:szCs w:val="14"/>
                <w:lang w:val="uk-UA"/>
              </w:rPr>
              <w:t>77735</w:t>
            </w:r>
            <w:r w:rsidRPr="00CC3ADF">
              <w:rPr>
                <w:rFonts w:eastAsiaTheme="minorEastAsia"/>
                <w:color w:val="auto"/>
                <w:sz w:val="14"/>
                <w:szCs w:val="14"/>
                <w:lang w:val="en-US"/>
              </w:rPr>
              <w:t>dc</w:t>
            </w:r>
            <w:r w:rsidRPr="00CC3ADF">
              <w:rPr>
                <w:rFonts w:eastAsiaTheme="minorEastAsia"/>
                <w:color w:val="auto"/>
                <w:sz w:val="14"/>
                <w:szCs w:val="14"/>
                <w:lang w:val="uk-UA"/>
              </w:rPr>
              <w:t>21</w:t>
            </w:r>
            <w:r w:rsidRPr="00CC3ADF">
              <w:rPr>
                <w:rFonts w:eastAsiaTheme="minorEastAsia"/>
                <w:color w:val="auto"/>
                <w:sz w:val="14"/>
                <w:szCs w:val="14"/>
                <w:lang w:val="en-US"/>
              </w:rPr>
              <w:t>e</w:t>
            </w:r>
            <w:r w:rsidRPr="00CC3ADF">
              <w:rPr>
                <w:rFonts w:eastAsiaTheme="minorEastAsia"/>
                <w:color w:val="auto"/>
                <w:sz w:val="14"/>
                <w:szCs w:val="14"/>
                <w:lang w:val="uk-UA"/>
              </w:rPr>
              <w:t>6</w:t>
            </w:r>
            <w:r w:rsidRPr="00CC3ADF">
              <w:rPr>
                <w:rFonts w:eastAsiaTheme="minorEastAsia"/>
                <w:color w:val="auto"/>
                <w:sz w:val="14"/>
                <w:szCs w:val="14"/>
                <w:lang w:val="en-US"/>
              </w:rPr>
              <w:t>b</w:t>
            </w:r>
            <w:r w:rsidRPr="00CC3ADF">
              <w:rPr>
                <w:rFonts w:eastAsiaTheme="minorEastAsia"/>
                <w:color w:val="auto"/>
                <w:sz w:val="14"/>
                <w:szCs w:val="14"/>
                <w:lang w:val="uk-UA"/>
              </w:rPr>
              <w:t>8/</w:t>
            </w:r>
            <w:r w:rsidRPr="00CC3ADF">
              <w:rPr>
                <w:rFonts w:eastAsiaTheme="minorEastAsia"/>
                <w:color w:val="auto"/>
                <w:sz w:val="14"/>
                <w:szCs w:val="14"/>
                <w:lang w:val="en-US"/>
              </w:rPr>
              <w:t>valid</w:t>
            </w:r>
            <w:r w:rsidRPr="00CC3ADF">
              <w:rPr>
                <w:rFonts w:eastAsiaTheme="minorEastAsia"/>
                <w:color w:val="auto"/>
                <w:sz w:val="14"/>
                <w:szCs w:val="14"/>
                <w:lang w:val="uk-UA"/>
              </w:rPr>
              <w:t>.</w:t>
            </w:r>
            <w:r w:rsidRPr="00CC3ADF">
              <w:rPr>
                <w:rFonts w:eastAsiaTheme="minorEastAsia"/>
                <w:color w:val="auto"/>
                <w:sz w:val="14"/>
                <w:szCs w:val="14"/>
                <w:lang w:val="en-US"/>
              </w:rPr>
              <w:t>html</w:t>
            </w:r>
          </w:p>
        </w:tc>
        <w:tc>
          <w:tcPr>
            <w:tcW w:w="425" w:type="dxa"/>
            <w:tcBorders>
              <w:top w:val="single" w:sz="4" w:space="0" w:color="auto"/>
              <w:bottom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30</w:t>
            </w:r>
          </w:p>
        </w:tc>
      </w:tr>
      <w:tr w:rsidR="003F1DCF" w:rsidRPr="00CC3ADF" w:rsidTr="003F1DCF">
        <w:trPr>
          <w:trHeight w:val="58"/>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9</w:t>
            </w:r>
          </w:p>
        </w:tc>
        <w:tc>
          <w:tcPr>
            <w:tcW w:w="1134" w:type="dxa"/>
            <w:shd w:val="clear" w:color="auto" w:fill="auto"/>
          </w:tcPr>
          <w:p w:rsidR="003F1DCF" w:rsidRPr="00CC3ADF" w:rsidRDefault="003F1DCF" w:rsidP="003F1DCF">
            <w:pPr>
              <w:spacing w:after="0" w:line="276" w:lineRule="auto"/>
              <w:ind w:left="0" w:firstLine="0"/>
              <w:jc w:val="left"/>
              <w:rPr>
                <w:rFonts w:eastAsiaTheme="minorEastAsia"/>
                <w:b/>
                <w:color w:val="auto"/>
                <w:sz w:val="14"/>
                <w:szCs w:val="14"/>
                <w:lang w:val="uk-UA"/>
              </w:rPr>
            </w:pPr>
            <w:r w:rsidRPr="00CC3ADF">
              <w:rPr>
                <w:rFonts w:eastAsiaTheme="minorEastAsia"/>
                <w:b/>
                <w:color w:val="auto"/>
                <w:sz w:val="14"/>
                <w:szCs w:val="14"/>
                <w:lang w:val="uk-UA"/>
              </w:rPr>
              <w:t>Тітомир Наталія                    Анатоліївна</w:t>
            </w:r>
          </w:p>
        </w:tc>
        <w:tc>
          <w:tcPr>
            <w:tcW w:w="993" w:type="dxa"/>
            <w:shd w:val="clear" w:color="auto" w:fill="auto"/>
          </w:tcPr>
          <w:p w:rsidR="003F1DCF" w:rsidRPr="00CC3ADF" w:rsidRDefault="003F1DCF" w:rsidP="003F1DCF">
            <w:pPr>
              <w:spacing w:after="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Вчитель початкових класів</w:t>
            </w:r>
          </w:p>
        </w:tc>
        <w:tc>
          <w:tcPr>
            <w:tcW w:w="3539"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ТОВ «На Урок».  Курс «Інклюзивна освіта: коротко про найважливіше»</w:t>
            </w:r>
          </w:p>
        </w:tc>
        <w:tc>
          <w:tcPr>
            <w:tcW w:w="567"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14.10. 2021</w:t>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20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№ОК17-730624</w:t>
            </w:r>
          </w:p>
        </w:tc>
        <w:tc>
          <w:tcPr>
            <w:tcW w:w="425" w:type="dxa"/>
            <w:tcBorders>
              <w:top w:val="single" w:sz="4" w:space="0" w:color="auto"/>
              <w:bottom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20</w:t>
            </w:r>
          </w:p>
        </w:tc>
      </w:tr>
      <w:tr w:rsidR="003F1DCF" w:rsidRPr="00CC3ADF" w:rsidTr="003F1DCF">
        <w:trPr>
          <w:trHeight w:val="275"/>
        </w:trPr>
        <w:tc>
          <w:tcPr>
            <w:tcW w:w="283" w:type="dxa"/>
          </w:tcPr>
          <w:p w:rsidR="003F1DCF" w:rsidRPr="00CC3ADF" w:rsidRDefault="003F1DCF" w:rsidP="003F1DCF">
            <w:pPr>
              <w:spacing w:after="0" w:line="240" w:lineRule="auto"/>
              <w:ind w:left="0" w:firstLine="0"/>
              <w:jc w:val="left"/>
              <w:rPr>
                <w:rFonts w:eastAsiaTheme="minorHAnsi"/>
                <w:color w:val="auto"/>
                <w:sz w:val="14"/>
                <w:szCs w:val="14"/>
                <w:lang w:val="uk-UA" w:eastAsia="en-US"/>
              </w:rPr>
            </w:pPr>
            <w:r w:rsidRPr="00CC3ADF">
              <w:rPr>
                <w:rFonts w:eastAsiaTheme="minorHAnsi"/>
                <w:color w:val="auto"/>
                <w:sz w:val="14"/>
                <w:szCs w:val="14"/>
                <w:lang w:val="uk-UA" w:eastAsia="en-US"/>
              </w:rPr>
              <w:t>10</w:t>
            </w:r>
          </w:p>
        </w:tc>
        <w:tc>
          <w:tcPr>
            <w:tcW w:w="1134" w:type="dxa"/>
            <w:shd w:val="clear" w:color="auto" w:fill="auto"/>
          </w:tcPr>
          <w:p w:rsidR="003F1DCF" w:rsidRPr="00CC3ADF" w:rsidRDefault="003F1DCF" w:rsidP="003F1DCF">
            <w:pPr>
              <w:spacing w:after="0" w:line="276" w:lineRule="auto"/>
              <w:ind w:left="0" w:firstLine="0"/>
              <w:jc w:val="left"/>
              <w:rPr>
                <w:rFonts w:eastAsiaTheme="minorEastAsia"/>
                <w:b/>
                <w:color w:val="auto"/>
                <w:sz w:val="14"/>
                <w:szCs w:val="14"/>
                <w:lang w:val="uk-UA"/>
              </w:rPr>
            </w:pPr>
            <w:proofErr w:type="spellStart"/>
            <w:r w:rsidRPr="00CC3ADF">
              <w:rPr>
                <w:rFonts w:eastAsiaTheme="minorEastAsia"/>
                <w:b/>
                <w:color w:val="auto"/>
                <w:sz w:val="14"/>
                <w:szCs w:val="14"/>
                <w:lang w:val="uk-UA"/>
              </w:rPr>
              <w:t>Характерова</w:t>
            </w:r>
            <w:proofErr w:type="spellEnd"/>
            <w:r w:rsidRPr="00CC3ADF">
              <w:rPr>
                <w:rFonts w:eastAsiaTheme="minorEastAsia"/>
                <w:b/>
                <w:color w:val="auto"/>
                <w:sz w:val="14"/>
                <w:szCs w:val="14"/>
                <w:lang w:val="uk-UA"/>
              </w:rPr>
              <w:t xml:space="preserve"> Лариса            Василівна</w:t>
            </w:r>
          </w:p>
        </w:tc>
        <w:tc>
          <w:tcPr>
            <w:tcW w:w="993" w:type="dxa"/>
            <w:shd w:val="clear" w:color="auto" w:fill="auto"/>
          </w:tcPr>
          <w:p w:rsidR="003F1DCF" w:rsidRPr="00CC3ADF" w:rsidRDefault="003F1DCF" w:rsidP="003F1DCF">
            <w:pPr>
              <w:spacing w:after="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Вчитель іноземної філології</w:t>
            </w:r>
          </w:p>
        </w:tc>
        <w:tc>
          <w:tcPr>
            <w:tcW w:w="3539"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left"/>
              <w:rPr>
                <w:rFonts w:eastAsiaTheme="minorEastAsia"/>
                <w:color w:val="auto"/>
                <w:sz w:val="14"/>
                <w:szCs w:val="14"/>
                <w:lang w:val="uk-UA"/>
              </w:rPr>
            </w:pPr>
            <w:r w:rsidRPr="00CC3ADF">
              <w:rPr>
                <w:rFonts w:eastAsiaTheme="minorEastAsia"/>
                <w:color w:val="auto"/>
                <w:sz w:val="14"/>
                <w:szCs w:val="14"/>
                <w:lang w:val="uk-UA"/>
              </w:rPr>
              <w:t>ТОВ «На Урок».  Курс «Інклюзивна освіта», «НУШ», «Робота закладу освіти», «Практичні прийоми»</w:t>
            </w:r>
            <w:r w:rsidRPr="00CC3ADF">
              <w:rPr>
                <w:rFonts w:eastAsiaTheme="minorEastAsia"/>
                <w:color w:val="auto"/>
                <w:sz w:val="14"/>
                <w:szCs w:val="14"/>
                <w:lang w:val="uk-UA"/>
              </w:rPr>
              <w:tab/>
            </w:r>
            <w:r w:rsidRPr="00CC3ADF">
              <w:rPr>
                <w:rFonts w:eastAsiaTheme="minorEastAsia"/>
                <w:color w:val="auto"/>
                <w:sz w:val="14"/>
                <w:szCs w:val="14"/>
                <w:lang w:val="uk-UA"/>
              </w:rPr>
              <w:tab/>
            </w:r>
          </w:p>
        </w:tc>
        <w:tc>
          <w:tcPr>
            <w:tcW w:w="567"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27.10. 202</w:t>
            </w:r>
            <w:r w:rsidRPr="00CC3ADF">
              <w:rPr>
                <w:rFonts w:eastAsiaTheme="minorEastAsia"/>
                <w:color w:val="auto"/>
                <w:sz w:val="14"/>
                <w:szCs w:val="14"/>
                <w:lang w:val="en-US"/>
              </w:rPr>
              <w:t>1</w:t>
            </w:r>
            <w:r w:rsidRPr="00CC3ADF">
              <w:rPr>
                <w:rFonts w:eastAsiaTheme="minorEastAsia"/>
                <w:color w:val="auto"/>
                <w:sz w:val="14"/>
                <w:szCs w:val="14"/>
                <w:lang w:val="uk-UA"/>
              </w:rPr>
              <w:tab/>
            </w:r>
          </w:p>
        </w:tc>
        <w:tc>
          <w:tcPr>
            <w:tcW w:w="3402" w:type="dxa"/>
            <w:tcBorders>
              <w:top w:val="single" w:sz="4" w:space="0" w:color="auto"/>
              <w:bottom w:val="single" w:sz="4" w:space="0" w:color="auto"/>
            </w:tcBorders>
            <w:shd w:val="clear" w:color="auto" w:fill="auto"/>
          </w:tcPr>
          <w:p w:rsidR="003F1DCF" w:rsidRPr="00CC3ADF" w:rsidRDefault="003F1DCF" w:rsidP="003F1DCF">
            <w:pPr>
              <w:spacing w:after="0" w:line="276" w:lineRule="auto"/>
              <w:ind w:left="0" w:firstLine="0"/>
              <w:jc w:val="center"/>
              <w:rPr>
                <w:rFonts w:eastAsiaTheme="minorEastAsia"/>
                <w:color w:val="auto"/>
                <w:sz w:val="14"/>
                <w:szCs w:val="14"/>
                <w:lang w:val="uk-UA"/>
              </w:rPr>
            </w:pPr>
            <w:r w:rsidRPr="00CC3ADF">
              <w:rPr>
                <w:rFonts w:eastAsiaTheme="minorEastAsia"/>
                <w:color w:val="auto"/>
                <w:sz w:val="14"/>
                <w:szCs w:val="14"/>
                <w:lang w:val="uk-UA"/>
              </w:rPr>
              <w:t>№ОК17-875113</w:t>
            </w:r>
          </w:p>
        </w:tc>
        <w:tc>
          <w:tcPr>
            <w:tcW w:w="425" w:type="dxa"/>
            <w:tcBorders>
              <w:top w:val="single" w:sz="4" w:space="0" w:color="auto"/>
            </w:tcBorders>
          </w:tcPr>
          <w:p w:rsidR="003F1DCF" w:rsidRPr="00CC3ADF" w:rsidRDefault="003F1DCF" w:rsidP="003F1DCF">
            <w:pPr>
              <w:spacing w:after="0" w:line="240" w:lineRule="auto"/>
              <w:ind w:left="0" w:firstLine="0"/>
              <w:jc w:val="center"/>
              <w:rPr>
                <w:rFonts w:eastAsiaTheme="minorHAnsi"/>
                <w:color w:val="auto"/>
                <w:sz w:val="14"/>
                <w:szCs w:val="14"/>
                <w:lang w:val="uk-UA" w:eastAsia="en-US"/>
              </w:rPr>
            </w:pPr>
            <w:r w:rsidRPr="00CC3ADF">
              <w:rPr>
                <w:rFonts w:eastAsiaTheme="minorHAnsi"/>
                <w:color w:val="auto"/>
                <w:sz w:val="14"/>
                <w:szCs w:val="14"/>
                <w:lang w:val="uk-UA" w:eastAsia="en-US"/>
              </w:rPr>
              <w:t>20</w:t>
            </w:r>
          </w:p>
        </w:tc>
      </w:tr>
    </w:tbl>
    <w:p w:rsidR="00CC3ADF" w:rsidRPr="00CC3ADF" w:rsidRDefault="00222AD0" w:rsidP="003F1DCF">
      <w:pPr>
        <w:tabs>
          <w:tab w:val="left" w:pos="851"/>
          <w:tab w:val="left" w:pos="993"/>
        </w:tabs>
        <w:spacing w:after="160" w:line="259" w:lineRule="auto"/>
        <w:ind w:left="0" w:firstLine="426"/>
        <w:contextualSpacing/>
        <w:rPr>
          <w:rFonts w:eastAsiaTheme="minorHAnsi"/>
          <w:color w:val="auto"/>
          <w:sz w:val="26"/>
          <w:szCs w:val="26"/>
          <w:lang w:val="uk-UA" w:eastAsia="en-US"/>
        </w:rPr>
      </w:pPr>
      <w:r>
        <w:rPr>
          <w:rFonts w:eastAsiaTheme="minorHAnsi"/>
          <w:color w:val="auto"/>
          <w:sz w:val="26"/>
          <w:szCs w:val="26"/>
          <w:lang w:val="uk-UA" w:eastAsia="en-US"/>
        </w:rPr>
        <w:t>Голосували: «за» - 93</w:t>
      </w:r>
      <w:r w:rsidR="00CC3ADF" w:rsidRPr="00CC3ADF">
        <w:rPr>
          <w:rFonts w:eastAsiaTheme="minorHAnsi"/>
          <w:color w:val="auto"/>
          <w:sz w:val="26"/>
          <w:szCs w:val="26"/>
          <w:lang w:val="uk-UA" w:eastAsia="en-US"/>
        </w:rPr>
        <w:t>;   «проти» - 0;   «утримались» - 0</w:t>
      </w:r>
    </w:p>
    <w:p w:rsidR="003F1DCF" w:rsidRPr="00264B50" w:rsidRDefault="003F1DCF" w:rsidP="003F1DCF">
      <w:pPr>
        <w:pStyle w:val="a3"/>
        <w:numPr>
          <w:ilvl w:val="0"/>
          <w:numId w:val="8"/>
        </w:numPr>
        <w:tabs>
          <w:tab w:val="left" w:pos="284"/>
        </w:tabs>
        <w:spacing w:line="240" w:lineRule="auto"/>
        <w:rPr>
          <w:color w:val="auto"/>
          <w:sz w:val="26"/>
          <w:szCs w:val="26"/>
          <w:lang w:val="uk-UA"/>
        </w:rPr>
      </w:pPr>
      <w:r w:rsidRPr="00264B50">
        <w:rPr>
          <w:b/>
          <w:bCs/>
          <w:color w:val="auto"/>
          <w:sz w:val="26"/>
          <w:szCs w:val="26"/>
        </w:rPr>
        <w:t xml:space="preserve">СЛУХАЛИ: </w:t>
      </w:r>
    </w:p>
    <w:p w:rsidR="003F1DCF" w:rsidRDefault="003F1DCF" w:rsidP="003F1DCF">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 xml:space="preserve"> Круглянко В.П.</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Pr>
          <w:rFonts w:eastAsiaTheme="minorHAnsi"/>
          <w:bCs/>
          <w:color w:val="auto"/>
          <w:sz w:val="26"/>
          <w:szCs w:val="26"/>
          <w:lang w:val="uk-UA" w:eastAsia="en-US"/>
        </w:rPr>
        <w:t>підсумки проведення моніторингу викладання фізичної культури в 5-11 класах</w:t>
      </w:r>
      <w:r w:rsidRPr="00687194">
        <w:rPr>
          <w:rFonts w:eastAsiaTheme="minorHAnsi"/>
          <w:bCs/>
          <w:color w:val="auto"/>
          <w:sz w:val="26"/>
          <w:szCs w:val="26"/>
          <w:lang w:val="uk-UA" w:eastAsia="en-US"/>
        </w:rPr>
        <w:t xml:space="preserve">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rsidR="003F1DCF" w:rsidRPr="006447AE" w:rsidRDefault="003F1DCF" w:rsidP="003F1DCF">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 УХВАЛИЛИ:</w:t>
      </w:r>
    </w:p>
    <w:p w:rsidR="00AC29C9" w:rsidRPr="00AC29C9" w:rsidRDefault="003F1DCF" w:rsidP="00AC29C9">
      <w:pPr>
        <w:ind w:firstLine="426"/>
        <w:rPr>
          <w:color w:val="auto"/>
          <w:sz w:val="26"/>
          <w:szCs w:val="26"/>
          <w:lang w:val="uk-UA"/>
        </w:rPr>
      </w:pPr>
      <w:r>
        <w:rPr>
          <w:rFonts w:eastAsiaTheme="minorHAnsi"/>
          <w:color w:val="auto"/>
          <w:sz w:val="26"/>
          <w:szCs w:val="26"/>
          <w:lang w:val="uk-UA" w:eastAsia="en-US"/>
        </w:rPr>
        <w:t xml:space="preserve"> </w:t>
      </w:r>
      <w:r w:rsidR="00AC29C9">
        <w:rPr>
          <w:rFonts w:eastAsiaTheme="minorHAnsi"/>
          <w:color w:val="auto"/>
          <w:sz w:val="26"/>
          <w:szCs w:val="26"/>
          <w:lang w:val="uk-UA" w:eastAsia="en-US"/>
        </w:rPr>
        <w:t>6</w:t>
      </w:r>
      <w:r>
        <w:rPr>
          <w:rFonts w:eastAsiaTheme="minorHAnsi"/>
          <w:color w:val="auto"/>
          <w:sz w:val="26"/>
          <w:szCs w:val="26"/>
          <w:lang w:val="uk-UA" w:eastAsia="en-US"/>
        </w:rPr>
        <w:t>.1.</w:t>
      </w:r>
      <w:r w:rsidRPr="004F10F4">
        <w:rPr>
          <w:rFonts w:eastAsiaTheme="minorHAnsi"/>
          <w:color w:val="auto"/>
          <w:sz w:val="26"/>
          <w:szCs w:val="26"/>
          <w:lang w:val="uk-UA" w:eastAsia="en-US"/>
        </w:rPr>
        <w:t xml:space="preserve"> </w:t>
      </w:r>
      <w:r w:rsidR="00AC29C9" w:rsidRPr="00AC29C9">
        <w:rPr>
          <w:color w:val="auto"/>
          <w:sz w:val="26"/>
          <w:szCs w:val="26"/>
          <w:lang w:val="uk-UA"/>
        </w:rPr>
        <w:t>Якість викладання та рівень навчальних досягнень учнів з фізичної культури визнати задовільними.</w:t>
      </w:r>
    </w:p>
    <w:p w:rsidR="00AC29C9" w:rsidRPr="00AC29C9" w:rsidRDefault="00AC29C9" w:rsidP="00AC29C9">
      <w:pPr>
        <w:spacing w:after="0" w:line="240" w:lineRule="auto"/>
        <w:ind w:left="0" w:firstLine="426"/>
        <w:rPr>
          <w:color w:val="auto"/>
          <w:sz w:val="26"/>
          <w:szCs w:val="26"/>
          <w:lang w:val="uk-UA"/>
        </w:rPr>
      </w:pPr>
      <w:r>
        <w:rPr>
          <w:color w:val="auto"/>
          <w:sz w:val="26"/>
          <w:szCs w:val="26"/>
          <w:lang w:val="uk-UA"/>
        </w:rPr>
        <w:t>6.</w:t>
      </w:r>
      <w:r w:rsidRPr="00AC29C9">
        <w:rPr>
          <w:color w:val="auto"/>
          <w:sz w:val="26"/>
          <w:szCs w:val="26"/>
          <w:lang w:val="uk-UA"/>
        </w:rPr>
        <w:t>2. Вчителям фізичної культури:</w:t>
      </w:r>
    </w:p>
    <w:p w:rsidR="00AC29C9" w:rsidRPr="00AC29C9" w:rsidRDefault="00AC29C9" w:rsidP="00AC29C9">
      <w:pPr>
        <w:tabs>
          <w:tab w:val="left" w:pos="851"/>
        </w:tabs>
        <w:spacing w:after="0" w:line="240" w:lineRule="auto"/>
        <w:ind w:left="0" w:firstLine="426"/>
        <w:rPr>
          <w:color w:val="auto"/>
          <w:sz w:val="26"/>
          <w:szCs w:val="26"/>
          <w:lang w:val="uk-UA"/>
        </w:rPr>
      </w:pPr>
      <w:r>
        <w:rPr>
          <w:color w:val="auto"/>
          <w:sz w:val="26"/>
          <w:szCs w:val="26"/>
          <w:lang w:val="uk-UA"/>
        </w:rPr>
        <w:t>6</w:t>
      </w:r>
      <w:r w:rsidRPr="00AC29C9">
        <w:rPr>
          <w:color w:val="auto"/>
          <w:sz w:val="26"/>
          <w:szCs w:val="26"/>
          <w:lang w:val="uk-UA"/>
        </w:rPr>
        <w:t>.</w:t>
      </w:r>
      <w:r>
        <w:rPr>
          <w:color w:val="auto"/>
          <w:sz w:val="26"/>
          <w:szCs w:val="26"/>
          <w:lang w:val="uk-UA"/>
        </w:rPr>
        <w:t>2.</w:t>
      </w:r>
      <w:r w:rsidRPr="00AC29C9">
        <w:rPr>
          <w:color w:val="auto"/>
          <w:sz w:val="26"/>
          <w:szCs w:val="26"/>
          <w:lang w:val="uk-UA"/>
        </w:rPr>
        <w:t>1. Календарне і поурочне планування здійснювати згідно з методичними рекомендаціями.</w:t>
      </w:r>
    </w:p>
    <w:p w:rsidR="00AC29C9" w:rsidRPr="00AC29C9" w:rsidRDefault="00AC29C9" w:rsidP="00AC29C9">
      <w:pPr>
        <w:spacing w:after="0" w:line="240" w:lineRule="auto"/>
        <w:ind w:left="4956" w:firstLine="708"/>
        <w:jc w:val="center"/>
        <w:rPr>
          <w:color w:val="auto"/>
          <w:sz w:val="26"/>
          <w:szCs w:val="26"/>
          <w:lang w:val="uk-UA"/>
        </w:rPr>
      </w:pPr>
      <w:r w:rsidRPr="00AC29C9">
        <w:rPr>
          <w:color w:val="auto"/>
          <w:sz w:val="26"/>
          <w:szCs w:val="26"/>
          <w:lang w:val="uk-UA"/>
        </w:rPr>
        <w:t xml:space="preserve">                        Постійно</w:t>
      </w:r>
    </w:p>
    <w:p w:rsidR="00AC29C9" w:rsidRPr="00AC29C9" w:rsidRDefault="00AC29C9" w:rsidP="00AC29C9">
      <w:pPr>
        <w:tabs>
          <w:tab w:val="left" w:pos="851"/>
          <w:tab w:val="left" w:pos="1134"/>
        </w:tabs>
        <w:spacing w:after="0" w:line="240" w:lineRule="auto"/>
        <w:ind w:left="0" w:firstLine="426"/>
        <w:rPr>
          <w:color w:val="auto"/>
          <w:sz w:val="26"/>
          <w:szCs w:val="26"/>
          <w:lang w:val="uk-UA"/>
        </w:rPr>
      </w:pPr>
      <w:r>
        <w:rPr>
          <w:color w:val="auto"/>
          <w:sz w:val="26"/>
          <w:szCs w:val="26"/>
          <w:lang w:val="uk-UA"/>
        </w:rPr>
        <w:t>6.</w:t>
      </w:r>
      <w:r w:rsidRPr="00AC29C9">
        <w:rPr>
          <w:color w:val="auto"/>
          <w:sz w:val="26"/>
          <w:szCs w:val="26"/>
          <w:lang w:val="uk-UA"/>
        </w:rPr>
        <w:t>2.2. Продовжити роботу щодо попередження дитячого травматизму  на уроках фізичної культури, при травмуванні учнів під час навчально – виховного процесу проводити з учнями позаплановий інструктаж з БЖД.</w:t>
      </w:r>
    </w:p>
    <w:p w:rsidR="00AC29C9" w:rsidRPr="00AC29C9" w:rsidRDefault="00AC29C9" w:rsidP="00AC29C9">
      <w:pPr>
        <w:tabs>
          <w:tab w:val="left" w:pos="851"/>
          <w:tab w:val="left" w:pos="1134"/>
        </w:tabs>
        <w:spacing w:after="0" w:line="240" w:lineRule="auto"/>
        <w:ind w:left="426" w:firstLine="0"/>
        <w:jc w:val="center"/>
        <w:rPr>
          <w:color w:val="auto"/>
          <w:sz w:val="26"/>
          <w:szCs w:val="26"/>
          <w:lang w:val="uk-UA"/>
        </w:rPr>
      </w:pPr>
      <w:r w:rsidRPr="00AC29C9">
        <w:rPr>
          <w:color w:val="auto"/>
          <w:sz w:val="26"/>
          <w:szCs w:val="26"/>
          <w:lang w:val="uk-UA"/>
        </w:rPr>
        <w:t xml:space="preserve">                                                                                                          Постійно</w:t>
      </w:r>
    </w:p>
    <w:p w:rsidR="00AC29C9" w:rsidRPr="00AC29C9" w:rsidRDefault="00AC29C9" w:rsidP="00AC29C9">
      <w:pPr>
        <w:tabs>
          <w:tab w:val="left" w:pos="851"/>
        </w:tabs>
        <w:spacing w:after="0" w:line="240" w:lineRule="auto"/>
        <w:ind w:left="0" w:firstLine="426"/>
        <w:rPr>
          <w:color w:val="auto"/>
          <w:sz w:val="26"/>
          <w:szCs w:val="26"/>
          <w:lang w:val="uk-UA"/>
        </w:rPr>
      </w:pPr>
      <w:r>
        <w:rPr>
          <w:color w:val="auto"/>
          <w:sz w:val="26"/>
          <w:szCs w:val="26"/>
          <w:lang w:val="uk-UA"/>
        </w:rPr>
        <w:lastRenderedPageBreak/>
        <w:t>6.2</w:t>
      </w:r>
      <w:r w:rsidRPr="00AC29C9">
        <w:rPr>
          <w:color w:val="auto"/>
          <w:sz w:val="26"/>
          <w:szCs w:val="26"/>
          <w:lang w:val="uk-UA"/>
        </w:rPr>
        <w:t>.3. Проводити заняття за наявності акту-дозволу, своєчасно перевіряти технічний стан спортивних споруд та обладнання.</w:t>
      </w:r>
    </w:p>
    <w:p w:rsidR="00AC29C9" w:rsidRPr="00AC29C9" w:rsidRDefault="00AC29C9" w:rsidP="00AC29C9">
      <w:pPr>
        <w:tabs>
          <w:tab w:val="left" w:pos="851"/>
        </w:tabs>
        <w:spacing w:after="0" w:line="240" w:lineRule="auto"/>
        <w:ind w:left="0" w:firstLine="426"/>
        <w:rPr>
          <w:color w:val="auto"/>
          <w:sz w:val="26"/>
          <w:szCs w:val="26"/>
          <w:lang w:val="uk-UA"/>
        </w:rPr>
      </w:pPr>
      <w:r>
        <w:rPr>
          <w:color w:val="auto"/>
          <w:sz w:val="26"/>
          <w:szCs w:val="26"/>
          <w:lang w:val="uk-UA"/>
        </w:rPr>
        <w:t>6.2</w:t>
      </w:r>
      <w:r w:rsidRPr="00AC29C9">
        <w:rPr>
          <w:color w:val="auto"/>
          <w:sz w:val="26"/>
          <w:szCs w:val="26"/>
          <w:lang w:val="uk-UA"/>
        </w:rPr>
        <w:t>.4. Вжити заходи щодо забезпечення школи необхідним спортивним інвентарям та обладнанням відповідно до типового переліку, залучаючи учнів, батьків, спонсорів.</w:t>
      </w:r>
    </w:p>
    <w:p w:rsidR="00AC29C9" w:rsidRPr="00AC29C9" w:rsidRDefault="00AC29C9" w:rsidP="00AC29C9">
      <w:pPr>
        <w:tabs>
          <w:tab w:val="left" w:pos="851"/>
        </w:tabs>
        <w:spacing w:after="0" w:line="240" w:lineRule="auto"/>
        <w:ind w:left="426" w:firstLine="0"/>
        <w:jc w:val="right"/>
        <w:rPr>
          <w:color w:val="auto"/>
          <w:sz w:val="26"/>
          <w:szCs w:val="26"/>
          <w:lang w:val="uk-UA"/>
        </w:rPr>
      </w:pPr>
      <w:r w:rsidRPr="00AC29C9">
        <w:rPr>
          <w:color w:val="auto"/>
          <w:sz w:val="26"/>
          <w:szCs w:val="26"/>
          <w:lang w:val="uk-UA"/>
        </w:rPr>
        <w:t xml:space="preserve"> Протягом року</w:t>
      </w:r>
    </w:p>
    <w:p w:rsidR="00AC29C9" w:rsidRPr="00AC29C9" w:rsidRDefault="00AC29C9" w:rsidP="00AC29C9">
      <w:pPr>
        <w:tabs>
          <w:tab w:val="left" w:pos="851"/>
          <w:tab w:val="left" w:pos="1134"/>
        </w:tabs>
        <w:spacing w:after="0" w:line="240" w:lineRule="auto"/>
        <w:ind w:left="0" w:firstLine="426"/>
        <w:rPr>
          <w:color w:val="auto"/>
          <w:sz w:val="26"/>
          <w:szCs w:val="26"/>
          <w:lang w:val="uk-UA"/>
        </w:rPr>
      </w:pPr>
      <w:r>
        <w:rPr>
          <w:color w:val="auto"/>
          <w:sz w:val="26"/>
          <w:szCs w:val="26"/>
          <w:lang w:val="uk-UA"/>
        </w:rPr>
        <w:t>6.</w:t>
      </w:r>
      <w:r w:rsidRPr="00AC29C9">
        <w:rPr>
          <w:color w:val="auto"/>
          <w:sz w:val="26"/>
          <w:szCs w:val="26"/>
          <w:lang w:val="uk-UA"/>
        </w:rPr>
        <w:t xml:space="preserve">2.5. </w:t>
      </w:r>
      <w:proofErr w:type="spellStart"/>
      <w:r w:rsidRPr="00AC29C9">
        <w:rPr>
          <w:color w:val="auto"/>
          <w:sz w:val="26"/>
          <w:szCs w:val="26"/>
        </w:rPr>
        <w:t>Надати</w:t>
      </w:r>
      <w:proofErr w:type="spellEnd"/>
      <w:r w:rsidRPr="00AC29C9">
        <w:rPr>
          <w:color w:val="auto"/>
          <w:sz w:val="26"/>
          <w:szCs w:val="26"/>
        </w:rPr>
        <w:t xml:space="preserve"> урокам практичного </w:t>
      </w:r>
      <w:proofErr w:type="spellStart"/>
      <w:r w:rsidRPr="00AC29C9">
        <w:rPr>
          <w:color w:val="auto"/>
          <w:sz w:val="26"/>
          <w:szCs w:val="26"/>
        </w:rPr>
        <w:t>спрямування</w:t>
      </w:r>
      <w:proofErr w:type="spellEnd"/>
      <w:r w:rsidRPr="00AC29C9">
        <w:rPr>
          <w:color w:val="auto"/>
          <w:sz w:val="26"/>
          <w:szCs w:val="26"/>
        </w:rPr>
        <w:t xml:space="preserve">, активно </w:t>
      </w:r>
      <w:proofErr w:type="spellStart"/>
      <w:r w:rsidRPr="00AC29C9">
        <w:rPr>
          <w:color w:val="auto"/>
          <w:sz w:val="26"/>
          <w:szCs w:val="26"/>
        </w:rPr>
        <w:t>впро</w:t>
      </w:r>
      <w:r w:rsidRPr="00AC29C9">
        <w:rPr>
          <w:color w:val="auto"/>
          <w:sz w:val="26"/>
          <w:szCs w:val="26"/>
        </w:rPr>
        <w:softHyphen/>
        <w:t>ваджувати</w:t>
      </w:r>
      <w:proofErr w:type="spellEnd"/>
      <w:r w:rsidRPr="00AC29C9">
        <w:rPr>
          <w:color w:val="auto"/>
          <w:sz w:val="26"/>
          <w:szCs w:val="26"/>
        </w:rPr>
        <w:t xml:space="preserve"> </w:t>
      </w:r>
      <w:proofErr w:type="spellStart"/>
      <w:r w:rsidRPr="00AC29C9">
        <w:rPr>
          <w:color w:val="auto"/>
          <w:sz w:val="26"/>
          <w:szCs w:val="26"/>
        </w:rPr>
        <w:t>сучасні</w:t>
      </w:r>
      <w:proofErr w:type="spellEnd"/>
      <w:r w:rsidRPr="00AC29C9">
        <w:rPr>
          <w:color w:val="auto"/>
          <w:sz w:val="26"/>
          <w:szCs w:val="26"/>
        </w:rPr>
        <w:t xml:space="preserve"> </w:t>
      </w:r>
      <w:proofErr w:type="spellStart"/>
      <w:r w:rsidRPr="00AC29C9">
        <w:rPr>
          <w:color w:val="auto"/>
          <w:sz w:val="26"/>
          <w:szCs w:val="26"/>
        </w:rPr>
        <w:t>інформаційні</w:t>
      </w:r>
      <w:proofErr w:type="spellEnd"/>
      <w:r w:rsidRPr="00AC29C9">
        <w:rPr>
          <w:color w:val="auto"/>
          <w:sz w:val="26"/>
          <w:szCs w:val="26"/>
        </w:rPr>
        <w:t xml:space="preserve"> технології</w:t>
      </w:r>
      <w:r w:rsidRPr="00AC29C9">
        <w:rPr>
          <w:color w:val="auto"/>
          <w:sz w:val="26"/>
          <w:szCs w:val="26"/>
          <w:lang w:val="uk-UA"/>
        </w:rPr>
        <w:t xml:space="preserve"> та ППД;</w:t>
      </w:r>
    </w:p>
    <w:p w:rsidR="00AC29C9" w:rsidRPr="00AC29C9" w:rsidRDefault="00AC29C9" w:rsidP="00AC29C9">
      <w:pPr>
        <w:spacing w:after="0" w:line="240" w:lineRule="auto"/>
        <w:ind w:left="720" w:firstLine="0"/>
        <w:jc w:val="center"/>
        <w:rPr>
          <w:color w:val="auto"/>
          <w:sz w:val="26"/>
          <w:szCs w:val="26"/>
          <w:lang w:val="uk-UA"/>
        </w:rPr>
      </w:pPr>
      <w:r w:rsidRPr="00AC29C9">
        <w:rPr>
          <w:color w:val="auto"/>
          <w:sz w:val="26"/>
          <w:szCs w:val="26"/>
          <w:lang w:val="uk-UA"/>
        </w:rPr>
        <w:t xml:space="preserve">                                                                                                      </w:t>
      </w:r>
      <w:proofErr w:type="spellStart"/>
      <w:r w:rsidRPr="00AC29C9">
        <w:rPr>
          <w:color w:val="auto"/>
          <w:sz w:val="26"/>
          <w:szCs w:val="26"/>
        </w:rPr>
        <w:t>Постійно</w:t>
      </w:r>
      <w:proofErr w:type="spellEnd"/>
    </w:p>
    <w:p w:rsidR="00AC29C9" w:rsidRPr="00AC29C9" w:rsidRDefault="00AC29C9" w:rsidP="00AC29C9">
      <w:pPr>
        <w:tabs>
          <w:tab w:val="left" w:pos="851"/>
          <w:tab w:val="left" w:pos="993"/>
        </w:tabs>
        <w:spacing w:after="0" w:line="240" w:lineRule="auto"/>
        <w:ind w:left="0" w:firstLine="426"/>
        <w:rPr>
          <w:color w:val="auto"/>
          <w:sz w:val="26"/>
          <w:szCs w:val="26"/>
          <w:lang w:val="uk-UA"/>
        </w:rPr>
      </w:pPr>
      <w:r>
        <w:rPr>
          <w:color w:val="auto"/>
          <w:sz w:val="26"/>
          <w:szCs w:val="26"/>
          <w:lang w:val="uk-UA"/>
        </w:rPr>
        <w:t>6.</w:t>
      </w:r>
      <w:r w:rsidRPr="00AC29C9">
        <w:rPr>
          <w:color w:val="auto"/>
          <w:sz w:val="26"/>
          <w:szCs w:val="26"/>
          <w:lang w:val="uk-UA"/>
        </w:rPr>
        <w:t xml:space="preserve">2.6. </w:t>
      </w:r>
      <w:proofErr w:type="spellStart"/>
      <w:r w:rsidRPr="00AC29C9">
        <w:rPr>
          <w:color w:val="auto"/>
          <w:sz w:val="26"/>
          <w:szCs w:val="26"/>
        </w:rPr>
        <w:t>Вдосконалювати</w:t>
      </w:r>
      <w:proofErr w:type="spellEnd"/>
      <w:r w:rsidRPr="00AC29C9">
        <w:rPr>
          <w:color w:val="auto"/>
          <w:sz w:val="26"/>
          <w:szCs w:val="26"/>
        </w:rPr>
        <w:t xml:space="preserve"> </w:t>
      </w:r>
      <w:proofErr w:type="spellStart"/>
      <w:r w:rsidRPr="00AC29C9">
        <w:rPr>
          <w:color w:val="auto"/>
          <w:sz w:val="26"/>
          <w:szCs w:val="26"/>
        </w:rPr>
        <w:t>методичний</w:t>
      </w:r>
      <w:proofErr w:type="spellEnd"/>
      <w:r w:rsidRPr="00AC29C9">
        <w:rPr>
          <w:color w:val="auto"/>
          <w:sz w:val="26"/>
          <w:szCs w:val="26"/>
        </w:rPr>
        <w:t xml:space="preserve"> рівень викладання, </w:t>
      </w:r>
      <w:proofErr w:type="spellStart"/>
      <w:r w:rsidRPr="00AC29C9">
        <w:rPr>
          <w:color w:val="auto"/>
          <w:sz w:val="26"/>
          <w:szCs w:val="26"/>
        </w:rPr>
        <w:t>за</w:t>
      </w:r>
      <w:r w:rsidRPr="00AC29C9">
        <w:rPr>
          <w:color w:val="auto"/>
          <w:sz w:val="26"/>
          <w:szCs w:val="26"/>
        </w:rPr>
        <w:softHyphen/>
        <w:t>стосовуючи</w:t>
      </w:r>
      <w:proofErr w:type="spellEnd"/>
      <w:r w:rsidRPr="00AC29C9">
        <w:rPr>
          <w:color w:val="auto"/>
          <w:sz w:val="26"/>
          <w:szCs w:val="26"/>
        </w:rPr>
        <w:t xml:space="preserve"> </w:t>
      </w:r>
      <w:proofErr w:type="spellStart"/>
      <w:r w:rsidRPr="00AC29C9">
        <w:rPr>
          <w:color w:val="auto"/>
          <w:sz w:val="26"/>
          <w:szCs w:val="26"/>
        </w:rPr>
        <w:t>ефективні</w:t>
      </w:r>
      <w:proofErr w:type="spellEnd"/>
      <w:r w:rsidRPr="00AC29C9">
        <w:rPr>
          <w:color w:val="auto"/>
          <w:sz w:val="26"/>
          <w:szCs w:val="26"/>
        </w:rPr>
        <w:t xml:space="preserve"> форми та </w:t>
      </w:r>
      <w:proofErr w:type="spellStart"/>
      <w:r w:rsidRPr="00AC29C9">
        <w:rPr>
          <w:color w:val="auto"/>
          <w:sz w:val="26"/>
          <w:szCs w:val="26"/>
        </w:rPr>
        <w:t>методи</w:t>
      </w:r>
      <w:proofErr w:type="spellEnd"/>
      <w:r w:rsidRPr="00AC29C9">
        <w:rPr>
          <w:color w:val="auto"/>
          <w:sz w:val="26"/>
          <w:szCs w:val="26"/>
        </w:rPr>
        <w:t xml:space="preserve"> для формування в учнів </w:t>
      </w:r>
      <w:proofErr w:type="spellStart"/>
      <w:r w:rsidRPr="00AC29C9">
        <w:rPr>
          <w:color w:val="auto"/>
          <w:sz w:val="26"/>
          <w:szCs w:val="26"/>
        </w:rPr>
        <w:t>життєвої</w:t>
      </w:r>
      <w:proofErr w:type="spellEnd"/>
      <w:r w:rsidRPr="00AC29C9">
        <w:rPr>
          <w:color w:val="auto"/>
          <w:sz w:val="26"/>
          <w:szCs w:val="26"/>
        </w:rPr>
        <w:t xml:space="preserve"> </w:t>
      </w:r>
      <w:proofErr w:type="spellStart"/>
      <w:r w:rsidRPr="00AC29C9">
        <w:rPr>
          <w:color w:val="auto"/>
          <w:sz w:val="26"/>
          <w:szCs w:val="26"/>
        </w:rPr>
        <w:t>необхідності</w:t>
      </w:r>
      <w:proofErr w:type="spellEnd"/>
      <w:r w:rsidRPr="00AC29C9">
        <w:rPr>
          <w:color w:val="auto"/>
          <w:sz w:val="26"/>
          <w:szCs w:val="26"/>
        </w:rPr>
        <w:t xml:space="preserve"> в здоровому </w:t>
      </w:r>
      <w:proofErr w:type="spellStart"/>
      <w:r w:rsidRPr="00AC29C9">
        <w:rPr>
          <w:color w:val="auto"/>
          <w:sz w:val="26"/>
          <w:szCs w:val="26"/>
        </w:rPr>
        <w:t>способі</w:t>
      </w:r>
      <w:proofErr w:type="spellEnd"/>
      <w:r w:rsidRPr="00AC29C9">
        <w:rPr>
          <w:color w:val="auto"/>
          <w:sz w:val="26"/>
          <w:szCs w:val="26"/>
        </w:rPr>
        <w:t xml:space="preserve"> життя</w:t>
      </w:r>
      <w:r w:rsidRPr="00AC29C9">
        <w:rPr>
          <w:color w:val="auto"/>
          <w:sz w:val="26"/>
          <w:szCs w:val="26"/>
          <w:lang w:val="uk-UA"/>
        </w:rPr>
        <w:t>;</w:t>
      </w:r>
      <w:r w:rsidRPr="00AC29C9">
        <w:rPr>
          <w:color w:val="auto"/>
          <w:sz w:val="26"/>
          <w:szCs w:val="26"/>
        </w:rPr>
        <w:t xml:space="preserve"> </w:t>
      </w:r>
    </w:p>
    <w:p w:rsidR="00AC29C9" w:rsidRPr="00AC29C9" w:rsidRDefault="00AC29C9" w:rsidP="00AC29C9">
      <w:pPr>
        <w:spacing w:after="0" w:line="240" w:lineRule="auto"/>
        <w:ind w:left="720" w:firstLine="0"/>
        <w:jc w:val="center"/>
        <w:rPr>
          <w:color w:val="auto"/>
          <w:sz w:val="26"/>
          <w:szCs w:val="26"/>
          <w:lang w:val="uk-UA"/>
        </w:rPr>
      </w:pPr>
      <w:r w:rsidRPr="00AC29C9">
        <w:rPr>
          <w:color w:val="auto"/>
          <w:sz w:val="26"/>
          <w:szCs w:val="26"/>
          <w:lang w:val="uk-UA"/>
        </w:rPr>
        <w:t xml:space="preserve">                                                                                                       </w:t>
      </w:r>
      <w:proofErr w:type="spellStart"/>
      <w:r w:rsidRPr="00AC29C9">
        <w:rPr>
          <w:color w:val="auto"/>
          <w:sz w:val="26"/>
          <w:szCs w:val="26"/>
        </w:rPr>
        <w:t>Постійно</w:t>
      </w:r>
      <w:proofErr w:type="spellEnd"/>
    </w:p>
    <w:p w:rsidR="00AC29C9" w:rsidRPr="00AC29C9" w:rsidRDefault="00AC29C9" w:rsidP="00AC29C9">
      <w:pPr>
        <w:tabs>
          <w:tab w:val="left" w:pos="851"/>
        </w:tabs>
        <w:spacing w:after="0" w:line="240" w:lineRule="auto"/>
        <w:ind w:left="0" w:firstLine="426"/>
        <w:rPr>
          <w:color w:val="auto"/>
          <w:sz w:val="26"/>
          <w:szCs w:val="26"/>
          <w:lang w:val="uk-UA"/>
        </w:rPr>
      </w:pPr>
      <w:r>
        <w:rPr>
          <w:color w:val="auto"/>
          <w:sz w:val="26"/>
          <w:szCs w:val="26"/>
          <w:lang w:val="uk-UA"/>
        </w:rPr>
        <w:t>6.</w:t>
      </w:r>
      <w:r w:rsidRPr="00AC29C9">
        <w:rPr>
          <w:color w:val="auto"/>
          <w:sz w:val="26"/>
          <w:szCs w:val="26"/>
          <w:lang w:val="uk-UA"/>
        </w:rPr>
        <w:t>2.7. Підвищити кваліфікацію за спеціальністю «Вчитель фізичної культури»  в умовах роботи НУШ, 5 клас.</w:t>
      </w:r>
    </w:p>
    <w:p w:rsidR="00AC29C9" w:rsidRPr="00AC29C9" w:rsidRDefault="00AC29C9" w:rsidP="00AC29C9">
      <w:pPr>
        <w:spacing w:after="0" w:line="240" w:lineRule="auto"/>
        <w:ind w:left="0" w:firstLine="0"/>
        <w:jc w:val="right"/>
        <w:rPr>
          <w:color w:val="auto"/>
          <w:sz w:val="26"/>
          <w:szCs w:val="26"/>
          <w:lang w:val="uk-UA"/>
        </w:rPr>
      </w:pPr>
      <w:r w:rsidRPr="00AC29C9">
        <w:rPr>
          <w:color w:val="auto"/>
          <w:sz w:val="26"/>
          <w:szCs w:val="26"/>
          <w:lang w:val="uk-UA"/>
        </w:rPr>
        <w:t xml:space="preserve">                                                                                             До 01.09.2022</w:t>
      </w:r>
    </w:p>
    <w:p w:rsidR="00AC29C9" w:rsidRPr="00CC3ADF" w:rsidRDefault="00AC29C9" w:rsidP="00AC29C9">
      <w:pPr>
        <w:tabs>
          <w:tab w:val="left" w:pos="851"/>
          <w:tab w:val="left" w:pos="993"/>
        </w:tabs>
        <w:spacing w:after="160" w:line="259" w:lineRule="auto"/>
        <w:ind w:left="0" w:firstLine="426"/>
        <w:contextualSpacing/>
        <w:rPr>
          <w:rFonts w:eastAsiaTheme="minorHAnsi"/>
          <w:color w:val="auto"/>
          <w:sz w:val="26"/>
          <w:szCs w:val="26"/>
          <w:lang w:val="uk-UA" w:eastAsia="en-US"/>
        </w:rPr>
      </w:pPr>
      <w:r>
        <w:rPr>
          <w:rFonts w:eastAsiaTheme="minorHAnsi"/>
          <w:color w:val="auto"/>
          <w:sz w:val="26"/>
          <w:szCs w:val="26"/>
          <w:lang w:val="uk-UA" w:eastAsia="en-US"/>
        </w:rPr>
        <w:t>Голосували: «за» - 93</w:t>
      </w:r>
      <w:r w:rsidRPr="00CC3ADF">
        <w:rPr>
          <w:rFonts w:eastAsiaTheme="minorHAnsi"/>
          <w:color w:val="auto"/>
          <w:sz w:val="26"/>
          <w:szCs w:val="26"/>
          <w:lang w:val="uk-UA" w:eastAsia="en-US"/>
        </w:rPr>
        <w:t>;   «проти» - 0;   «утримались» - 0</w:t>
      </w:r>
    </w:p>
    <w:p w:rsidR="003F1DCF" w:rsidRPr="006E3108" w:rsidRDefault="003F1DCF" w:rsidP="00AC29C9">
      <w:pPr>
        <w:tabs>
          <w:tab w:val="left" w:pos="426"/>
          <w:tab w:val="left" w:pos="709"/>
          <w:tab w:val="left" w:pos="851"/>
        </w:tabs>
        <w:spacing w:after="160" w:line="240" w:lineRule="auto"/>
        <w:ind w:left="0" w:firstLine="426"/>
        <w:rPr>
          <w:rFonts w:eastAsiaTheme="minorHAnsi"/>
          <w:color w:val="auto"/>
          <w:sz w:val="26"/>
          <w:szCs w:val="26"/>
          <w:lang w:val="uk-UA" w:eastAsia="en-US"/>
        </w:rPr>
      </w:pPr>
    </w:p>
    <w:p w:rsidR="00CC3ADF" w:rsidRDefault="00CC3ADF" w:rsidP="00AC29C9">
      <w:pPr>
        <w:ind w:left="0" w:firstLine="0"/>
        <w:rPr>
          <w:sz w:val="26"/>
          <w:szCs w:val="26"/>
        </w:rPr>
      </w:pPr>
    </w:p>
    <w:p w:rsidR="00BD3C64" w:rsidRPr="00CB3E8E" w:rsidRDefault="00BD3C64" w:rsidP="00BD3C64">
      <w:pPr>
        <w:rPr>
          <w:sz w:val="26"/>
          <w:szCs w:val="26"/>
          <w:lang w:val="uk-UA"/>
        </w:rPr>
      </w:pPr>
      <w:r w:rsidRPr="00CB3E8E">
        <w:rPr>
          <w:sz w:val="26"/>
          <w:szCs w:val="26"/>
        </w:rPr>
        <w:t xml:space="preserve">Голова педагогічної ради                                       </w:t>
      </w:r>
      <w:r w:rsidRPr="00CB3E8E">
        <w:rPr>
          <w:sz w:val="26"/>
          <w:szCs w:val="26"/>
          <w:lang w:val="uk-UA"/>
        </w:rPr>
        <w:t>Марина СУРОВЦЕВА</w:t>
      </w:r>
    </w:p>
    <w:p w:rsidR="00BD3C64" w:rsidRPr="00CB3E8E" w:rsidRDefault="00BD3C64" w:rsidP="00BD3C64">
      <w:pPr>
        <w:rPr>
          <w:sz w:val="26"/>
          <w:szCs w:val="26"/>
          <w:lang w:val="uk-UA"/>
        </w:rPr>
      </w:pPr>
    </w:p>
    <w:p w:rsidR="00BD3C64" w:rsidRPr="00CB3E8E" w:rsidRDefault="00BD3C64" w:rsidP="00BD3C64">
      <w:pPr>
        <w:rPr>
          <w:sz w:val="26"/>
          <w:szCs w:val="26"/>
          <w:lang w:val="uk-UA"/>
        </w:rPr>
      </w:pPr>
      <w:proofErr w:type="spellStart"/>
      <w:r w:rsidRPr="00CB3E8E">
        <w:rPr>
          <w:sz w:val="26"/>
          <w:szCs w:val="26"/>
        </w:rPr>
        <w:t>Секретар</w:t>
      </w:r>
      <w:proofErr w:type="spellEnd"/>
      <w:r w:rsidRPr="00CB3E8E">
        <w:rPr>
          <w:sz w:val="26"/>
          <w:szCs w:val="26"/>
        </w:rPr>
        <w:t xml:space="preserve">                                                                   </w:t>
      </w:r>
      <w:r w:rsidR="00AC29C9">
        <w:rPr>
          <w:sz w:val="26"/>
          <w:szCs w:val="26"/>
          <w:lang w:val="uk-UA"/>
        </w:rPr>
        <w:t>Вікторія Круглянко</w:t>
      </w:r>
    </w:p>
    <w:p w:rsidR="00BD3C64" w:rsidRPr="003677E8" w:rsidRDefault="00BD3C64" w:rsidP="00BD3C64">
      <w:pPr>
        <w:rPr>
          <w:lang w:val="uk-UA"/>
        </w:rPr>
      </w:pPr>
    </w:p>
    <w:p w:rsidR="00091958" w:rsidRDefault="00091958"/>
    <w:sectPr w:rsidR="000919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58C4"/>
    <w:multiLevelType w:val="multilevel"/>
    <w:tmpl w:val="372E64A2"/>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i w:val="0"/>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1" w15:restartNumberingAfterBreak="0">
    <w:nsid w:val="2D223899"/>
    <w:multiLevelType w:val="multilevel"/>
    <w:tmpl w:val="110EA48A"/>
    <w:lvl w:ilvl="0">
      <w:start w:val="4"/>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450E7A78"/>
    <w:multiLevelType w:val="multilevel"/>
    <w:tmpl w:val="1324CE8E"/>
    <w:lvl w:ilvl="0">
      <w:start w:val="1"/>
      <w:numFmt w:val="decimal"/>
      <w:lvlText w:val="%1."/>
      <w:lvlJc w:val="left"/>
      <w:pPr>
        <w:ind w:left="502"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49AA515D"/>
    <w:multiLevelType w:val="multilevel"/>
    <w:tmpl w:val="372E64A2"/>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i w:val="0"/>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4" w15:restartNumberingAfterBreak="0">
    <w:nsid w:val="4CB510AB"/>
    <w:multiLevelType w:val="multilevel"/>
    <w:tmpl w:val="340AF20A"/>
    <w:lvl w:ilvl="0">
      <w:start w:val="3"/>
      <w:numFmt w:val="decimal"/>
      <w:lvlText w:val="%1."/>
      <w:lvlJc w:val="left"/>
      <w:pPr>
        <w:ind w:left="744" w:hanging="744"/>
      </w:pPr>
      <w:rPr>
        <w:rFonts w:hint="default"/>
      </w:rPr>
    </w:lvl>
    <w:lvl w:ilvl="1">
      <w:start w:val="1"/>
      <w:numFmt w:val="decimal"/>
      <w:lvlText w:val="%1.%2."/>
      <w:lvlJc w:val="left"/>
      <w:pPr>
        <w:ind w:left="957" w:hanging="744"/>
      </w:pPr>
      <w:rPr>
        <w:rFonts w:hint="default"/>
      </w:rPr>
    </w:lvl>
    <w:lvl w:ilvl="2">
      <w:start w:val="11"/>
      <w:numFmt w:val="decimal"/>
      <w:lvlText w:val="%1.%2.%3."/>
      <w:lvlJc w:val="left"/>
      <w:pPr>
        <w:ind w:left="1170" w:hanging="744"/>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4E0C67C9"/>
    <w:multiLevelType w:val="hybridMultilevel"/>
    <w:tmpl w:val="E67E1F28"/>
    <w:lvl w:ilvl="0" w:tplc="662657C0">
      <w:numFmt w:val="bullet"/>
      <w:lvlText w:val="-"/>
      <w:lvlJc w:val="left"/>
      <w:pPr>
        <w:ind w:left="837" w:hanging="360"/>
      </w:pPr>
      <w:rPr>
        <w:rFonts w:ascii="Times New Roman" w:eastAsia="Times New Roman" w:hAnsi="Times New Roman" w:cs="Times New Roman"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6" w15:restartNumberingAfterBreak="0">
    <w:nsid w:val="533F6980"/>
    <w:multiLevelType w:val="multilevel"/>
    <w:tmpl w:val="7C0AFBE2"/>
    <w:lvl w:ilvl="0">
      <w:start w:val="3"/>
      <w:numFmt w:val="decimal"/>
      <w:lvlText w:val="%1."/>
      <w:lvlJc w:val="left"/>
      <w:pPr>
        <w:ind w:left="612" w:hanging="612"/>
      </w:pPr>
      <w:rPr>
        <w:rFonts w:hint="default"/>
        <w:b/>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622B5E6A"/>
    <w:multiLevelType w:val="multilevel"/>
    <w:tmpl w:val="8D64D15E"/>
    <w:lvl w:ilvl="0">
      <w:start w:val="6"/>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6AD409C3"/>
    <w:multiLevelType w:val="hybridMultilevel"/>
    <w:tmpl w:val="22FA19C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D904B7"/>
    <w:multiLevelType w:val="multilevel"/>
    <w:tmpl w:val="372E64A2"/>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i w:val="0"/>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10" w15:restartNumberingAfterBreak="0">
    <w:nsid w:val="7522638E"/>
    <w:multiLevelType w:val="hybridMultilevel"/>
    <w:tmpl w:val="6D164908"/>
    <w:lvl w:ilvl="0" w:tplc="68304FA2">
      <w:start w:val="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
  </w:num>
  <w:num w:numId="6">
    <w:abstractNumId w:val="7"/>
  </w:num>
  <w:num w:numId="7">
    <w:abstractNumId w:val="4"/>
  </w:num>
  <w:num w:numId="8">
    <w:abstractNumId w:val="6"/>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64"/>
    <w:rsid w:val="00070449"/>
    <w:rsid w:val="00091958"/>
    <w:rsid w:val="00222AD0"/>
    <w:rsid w:val="002A6C12"/>
    <w:rsid w:val="003F1DCF"/>
    <w:rsid w:val="00497817"/>
    <w:rsid w:val="004C5FC0"/>
    <w:rsid w:val="004F10F4"/>
    <w:rsid w:val="006E3108"/>
    <w:rsid w:val="007074F0"/>
    <w:rsid w:val="007837A4"/>
    <w:rsid w:val="007C1077"/>
    <w:rsid w:val="007E10D4"/>
    <w:rsid w:val="00977763"/>
    <w:rsid w:val="009A1EED"/>
    <w:rsid w:val="00A237E6"/>
    <w:rsid w:val="00AC29C9"/>
    <w:rsid w:val="00B00371"/>
    <w:rsid w:val="00B76249"/>
    <w:rsid w:val="00BC0472"/>
    <w:rsid w:val="00BD3C64"/>
    <w:rsid w:val="00C12378"/>
    <w:rsid w:val="00C64F15"/>
    <w:rsid w:val="00C73A29"/>
    <w:rsid w:val="00CC3ADF"/>
    <w:rsid w:val="00D241B1"/>
    <w:rsid w:val="00D769F1"/>
    <w:rsid w:val="00E3112D"/>
    <w:rsid w:val="00F26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9059"/>
  <w15:chartTrackingRefBased/>
  <w15:docId w15:val="{9853993D-C4A0-48EC-8348-150A48C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64"/>
    <w:pPr>
      <w:spacing w:after="5" w:line="268" w:lineRule="auto"/>
      <w:ind w:left="10" w:hanging="10"/>
      <w:jc w:val="both"/>
    </w:pPr>
    <w:rPr>
      <w:rFonts w:ascii="Times New Roman" w:eastAsia="Times New Roman" w:hAnsi="Times New Roman" w:cs="Times New Roman"/>
      <w:color w:val="000000"/>
      <w:sz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90,baiaagaaboqcaaad8gyaaauabwaaaaaaaaaaaaaaaaaaaaaaaaaaaaaaaaaaaaaaaaaaaaaaaaaaaaaaaaaaaaaaaaaaaaaaaaaaaaaaaaaaaaaaaaaaaaaaaaaaaaaaaaaaaaaaaaaaaaaaaaaaaaaaaaaaaaaaaaaaaaaaaaaaaaaaaaaaaaaaaaaaaaaaaaaaaaaaaaaaaaaaaaaaaaaaaaaaaaaaaaaaaaaa"/>
    <w:basedOn w:val="a"/>
    <w:rsid w:val="00BD3C64"/>
    <w:pPr>
      <w:spacing w:before="100" w:beforeAutospacing="1" w:after="100" w:afterAutospacing="1" w:line="240" w:lineRule="auto"/>
      <w:ind w:left="0" w:firstLine="0"/>
      <w:jc w:val="left"/>
    </w:pPr>
    <w:rPr>
      <w:color w:val="auto"/>
      <w:szCs w:val="24"/>
    </w:rPr>
  </w:style>
  <w:style w:type="paragraph" w:styleId="a3">
    <w:name w:val="List Paragraph"/>
    <w:basedOn w:val="a"/>
    <w:uiPriority w:val="99"/>
    <w:qFormat/>
    <w:rsid w:val="00BD3C64"/>
    <w:pPr>
      <w:ind w:left="720"/>
      <w:contextualSpacing/>
    </w:pPr>
  </w:style>
  <w:style w:type="character" w:styleId="a4">
    <w:name w:val="Hyperlink"/>
    <w:basedOn w:val="a0"/>
    <w:uiPriority w:val="99"/>
    <w:unhideWhenUsed/>
    <w:rsid w:val="00BD3C64"/>
    <w:rPr>
      <w:color w:val="0563C1" w:themeColor="hyperlink"/>
      <w:u w:val="single"/>
    </w:rPr>
  </w:style>
  <w:style w:type="table" w:customStyle="1" w:styleId="1">
    <w:name w:val="Сетка таблицы1"/>
    <w:basedOn w:val="a1"/>
    <w:next w:val="a5"/>
    <w:uiPriority w:val="39"/>
    <w:rsid w:val="00CC3AD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C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CC3AD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4029">
      <w:bodyDiv w:val="1"/>
      <w:marLeft w:val="0"/>
      <w:marRight w:val="0"/>
      <w:marTop w:val="0"/>
      <w:marBottom w:val="0"/>
      <w:divBdr>
        <w:top w:val="none" w:sz="0" w:space="0" w:color="auto"/>
        <w:left w:val="none" w:sz="0" w:space="0" w:color="auto"/>
        <w:bottom w:val="none" w:sz="0" w:space="0" w:color="auto"/>
        <w:right w:val="none" w:sz="0" w:space="0" w:color="auto"/>
      </w:divBdr>
    </w:div>
    <w:div w:id="161118346">
      <w:bodyDiv w:val="1"/>
      <w:marLeft w:val="0"/>
      <w:marRight w:val="0"/>
      <w:marTop w:val="0"/>
      <w:marBottom w:val="0"/>
      <w:divBdr>
        <w:top w:val="none" w:sz="0" w:space="0" w:color="auto"/>
        <w:left w:val="none" w:sz="0" w:space="0" w:color="auto"/>
        <w:bottom w:val="none" w:sz="0" w:space="0" w:color="auto"/>
        <w:right w:val="none" w:sz="0" w:space="0" w:color="auto"/>
      </w:divBdr>
    </w:div>
    <w:div w:id="660504557">
      <w:bodyDiv w:val="1"/>
      <w:marLeft w:val="0"/>
      <w:marRight w:val="0"/>
      <w:marTop w:val="0"/>
      <w:marBottom w:val="0"/>
      <w:divBdr>
        <w:top w:val="none" w:sz="0" w:space="0" w:color="auto"/>
        <w:left w:val="none" w:sz="0" w:space="0" w:color="auto"/>
        <w:bottom w:val="none" w:sz="0" w:space="0" w:color="auto"/>
        <w:right w:val="none" w:sz="0" w:space="0" w:color="auto"/>
      </w:divBdr>
    </w:div>
    <w:div w:id="11722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eu-west-1.amazonaws.com/ed-era/cert/2843" TargetMode="External"/><Relationship Id="rId3" Type="http://schemas.openxmlformats.org/officeDocument/2006/relationships/settings" Target="settings.xml"/><Relationship Id="rId7" Type="http://schemas.openxmlformats.org/officeDocument/2006/relationships/hyperlink" Target="https://s3-eu-west-1.amazonaws.com/ed-era/cert/d1f798c9b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3-eu-west-1.amazonaws.com/ed-era/cert/e4b113%20c5c28c49" TargetMode="External"/><Relationship Id="rId5" Type="http://schemas.openxmlformats.org/officeDocument/2006/relationships/hyperlink" Target="https://mon.gov.ua/ua/npa/pro-zatverdzhennya-metodichnih-rekomendacij-shodo-ocinyuvannya-rezultativ-navchannya-uchniv-1-4-klasiv-zakladiv-zagalnoyi-serednoyi-osvi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16969</Words>
  <Characters>9673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2</cp:revision>
  <dcterms:created xsi:type="dcterms:W3CDTF">2022-07-05T11:29:00Z</dcterms:created>
  <dcterms:modified xsi:type="dcterms:W3CDTF">2022-07-05T11:29:00Z</dcterms:modified>
</cp:coreProperties>
</file>