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0BC4" w14:textId="77777777" w:rsidR="0081121B" w:rsidRDefault="0081121B" w:rsidP="0081121B">
      <w:pPr>
        <w:spacing w:after="0"/>
        <w:rPr>
          <w:rFonts w:ascii="Tahoma" w:hAnsi="Tahoma" w:cs="Tahoma"/>
          <w:b/>
          <w:bCs/>
          <w:color w:val="5C9F00"/>
          <w:shd w:val="clear" w:color="auto" w:fill="FEFFF5"/>
        </w:rPr>
      </w:pP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Положення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про раду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загальноосвітнього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навчального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закладу</w:t>
      </w:r>
    </w:p>
    <w:p w14:paraId="6FCCDBB6" w14:textId="25F52E14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5C9F00"/>
          <w:shd w:val="clear" w:color="auto" w:fill="FEFFF5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14:paraId="2115D8FE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2561F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>Н А К А З</w:t>
      </w:r>
    </w:p>
    <w:p w14:paraId="4C1ED8E6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3D023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N 159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27.03.2001</w:t>
      </w:r>
    </w:p>
    <w:p w14:paraId="3404ADBA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97856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A44D2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Примірного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раду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</w:t>
      </w:r>
    </w:p>
    <w:p w14:paraId="768F145D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D1916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85103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до п. 64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</w:p>
    <w:p w14:paraId="6F98A8C5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заклад,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</w:t>
      </w:r>
      <w:proofErr w:type="spellEnd"/>
    </w:p>
    <w:p w14:paraId="4E8F6EBF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14.06.2000 N 964 </w:t>
      </w:r>
      <w:proofErr w:type="gramStart"/>
      <w:r w:rsidRPr="0081121B">
        <w:rPr>
          <w:rFonts w:ascii="Times New Roman" w:hAnsi="Times New Roman" w:cs="Times New Roman"/>
          <w:sz w:val="24"/>
          <w:szCs w:val="24"/>
        </w:rPr>
        <w:t>( 964</w:t>
      </w:r>
      <w:proofErr w:type="gramEnd"/>
      <w:r w:rsidRPr="0081121B">
        <w:rPr>
          <w:rFonts w:ascii="Times New Roman" w:hAnsi="Times New Roman" w:cs="Times New Roman"/>
          <w:sz w:val="24"/>
          <w:szCs w:val="24"/>
        </w:rPr>
        <w:t>-2000-п ), Н А К А З У Ю:</w:t>
      </w:r>
    </w:p>
    <w:p w14:paraId="6F9885DA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89E65" w14:textId="262B40D9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Примірне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раду </w:t>
      </w:r>
      <w:proofErr w:type="spellStart"/>
      <w:proofErr w:type="gram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proofErr w:type="gram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).</w:t>
      </w:r>
    </w:p>
    <w:p w14:paraId="1FB1B38F" w14:textId="12A8FEF8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Міністру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, начальникам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Севастопольської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держадміністрацій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довести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Примірне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раду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до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</w:p>
    <w:p w14:paraId="2982BED9" w14:textId="52AA6286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форм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57CC6C70" w14:textId="1FAF9C06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наказ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Примірне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раду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надрукувати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збірнику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".</w:t>
      </w:r>
    </w:p>
    <w:p w14:paraId="4CAEB5E0" w14:textId="63F314FD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 заступника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Огнев'юка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В.О.</w:t>
      </w:r>
    </w:p>
    <w:p w14:paraId="65842D7C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E975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В.Г.Кремень</w:t>
      </w:r>
      <w:proofErr w:type="spellEnd"/>
    </w:p>
    <w:p w14:paraId="01F5E734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3641F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</w:p>
    <w:p w14:paraId="6A14D5E0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14:paraId="3C5DD056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2001 р. N 159</w:t>
      </w:r>
    </w:p>
    <w:p w14:paraId="760E4489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83F0C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Примірне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раду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</w:p>
    <w:p w14:paraId="66476BD3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</w:t>
      </w:r>
    </w:p>
    <w:p w14:paraId="5D006DE5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4C7C6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</w:p>
    <w:p w14:paraId="24F0F21D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461CF" w14:textId="79EF07AE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до пункту 64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14 червня 2000 року N 964 </w:t>
      </w:r>
      <w:proofErr w:type="gramStart"/>
      <w:r w:rsidRPr="0081121B">
        <w:rPr>
          <w:rFonts w:ascii="Times New Roman" w:hAnsi="Times New Roman" w:cs="Times New Roman"/>
          <w:sz w:val="24"/>
          <w:szCs w:val="24"/>
        </w:rPr>
        <w:t>( 964</w:t>
      </w:r>
      <w:proofErr w:type="gramEnd"/>
      <w:r w:rsidRPr="0081121B">
        <w:rPr>
          <w:rFonts w:ascii="Times New Roman" w:hAnsi="Times New Roman" w:cs="Times New Roman"/>
          <w:sz w:val="24"/>
          <w:szCs w:val="24"/>
        </w:rPr>
        <w:t>-2000-п ) "Про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заклад", у</w:t>
      </w:r>
    </w:p>
    <w:p w14:paraId="44A8EA1C" w14:textId="2FEA3D6F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3A58EF55" w14:textId="29D835F5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1.2.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рада) -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діючий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зборами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конференцією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 орган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4D86B0D7" w14:textId="304A42EC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1.3.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Законами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"Про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81121B">
        <w:rPr>
          <w:rFonts w:ascii="Times New Roman" w:hAnsi="Times New Roman" w:cs="Times New Roman"/>
          <w:sz w:val="24"/>
          <w:szCs w:val="24"/>
        </w:rPr>
        <w:t>( 1060</w:t>
      </w:r>
      <w:proofErr w:type="gramEnd"/>
      <w:r w:rsidRPr="0081121B">
        <w:rPr>
          <w:rFonts w:ascii="Times New Roman" w:hAnsi="Times New Roman" w:cs="Times New Roman"/>
          <w:sz w:val="24"/>
          <w:szCs w:val="24"/>
        </w:rPr>
        <w:t xml:space="preserve">-12 ), "Про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" ( 651-14 ),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Статутом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433B043B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8EB9E" w14:textId="1BCAC941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lastRenderedPageBreak/>
        <w:t xml:space="preserve">2. Мета,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</w:t>
      </w:r>
    </w:p>
    <w:p w14:paraId="1FC3AE91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51282" w14:textId="47CAD452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2.1. Метою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демократизації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гуманізації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</w:p>
    <w:p w14:paraId="2211B987" w14:textId="3211FA09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об'єднання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учнівського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колективів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</w:p>
    <w:p w14:paraId="65A9FFDF" w14:textId="43D6686C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позитивного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демократичного стилю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закладом;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колегіальних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закладом;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1121B">
        <w:rPr>
          <w:rFonts w:ascii="Times New Roman" w:hAnsi="Times New Roman" w:cs="Times New Roman"/>
          <w:sz w:val="24"/>
          <w:szCs w:val="24"/>
        </w:rPr>
        <w:t>пов'язаних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112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</w:p>
    <w:p w14:paraId="689F1119" w14:textId="7E5C80D6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сім'єю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приватними</w:t>
      </w:r>
      <w:proofErr w:type="spellEnd"/>
    </w:p>
    <w:p w14:paraId="2AB73AB8" w14:textId="2A45791C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інститутами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</w:p>
    <w:p w14:paraId="29D1F790" w14:textId="7D1289B0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організаційно-педагогічному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духовному,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фізичному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пошуків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дослідно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експериментальної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оздоровлення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</w:p>
    <w:p w14:paraId="34FC1065" w14:textId="66D1D02C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ініціювання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неухильному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виконанню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</w:p>
    <w:p w14:paraId="552E48B0" w14:textId="615FAA4F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чинного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обов'язковості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морального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обдарованих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партнерських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зв'язків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родинами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загальноосвітнім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закладом з </w:t>
      </w:r>
      <w:proofErr w:type="gramStart"/>
      <w:r w:rsidRPr="0081121B">
        <w:rPr>
          <w:rFonts w:ascii="Times New Roman" w:hAnsi="Times New Roman" w:cs="Times New Roman"/>
          <w:sz w:val="24"/>
          <w:szCs w:val="24"/>
        </w:rPr>
        <w:t>метою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proofErr w:type="gram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032E0436" w14:textId="3E179616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2.3.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засадах: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гласності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</w:p>
    <w:p w14:paraId="7A348024" w14:textId="664A1C66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колегіальності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добровільності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рівноправності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членства.</w:t>
      </w:r>
    </w:p>
    <w:p w14:paraId="4B24EB93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E420A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 Структура ради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</w:p>
    <w:p w14:paraId="3AE85918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5DA58" w14:textId="35CBCCB9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3.1. До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обираються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 II - III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зборами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конференцією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дострокове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члена ради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будь-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зборами</w:t>
      </w:r>
      <w:proofErr w:type="spellEnd"/>
    </w:p>
    <w:p w14:paraId="56764EC3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конференцією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).</w:t>
      </w:r>
    </w:p>
    <w:p w14:paraId="28D8FBBE" w14:textId="64209DD5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3.2.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чергових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склад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оновлюється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на третину.</w:t>
      </w:r>
    </w:p>
    <w:p w14:paraId="1F40440D" w14:textId="77B002C2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3.3.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 планом,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зборами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конференцією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).</w:t>
      </w:r>
    </w:p>
    <w:p w14:paraId="5803F689" w14:textId="1F2BF361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доцільністю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бути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меншою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00A8E434" w14:textId="39E05E01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Очолює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голова,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обирається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складу ради.</w:t>
      </w:r>
    </w:p>
    <w:p w14:paraId="4E26E6B3" w14:textId="13FEBA58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Голова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бути членом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Головою ради не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бути директор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заступники.</w:t>
      </w:r>
    </w:p>
    <w:p w14:paraId="03900273" w14:textId="1470A090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скликатися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головою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засновника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членами ради.</w:t>
      </w:r>
    </w:p>
    <w:p w14:paraId="4D970530" w14:textId="48536A11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3.6. Для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тимчасові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 Склад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радою.</w:t>
      </w:r>
    </w:p>
    <w:p w14:paraId="73FE243A" w14:textId="39539988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lastRenderedPageBreak/>
        <w:t xml:space="preserve">3.7. Члени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виносити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пов'язаної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проведенням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оздоровчих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та культурно-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4CAB77C8" w14:textId="01F87233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3.8.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простою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третин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членів.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рівної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вирішальним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є голос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14:paraId="691F1CB4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>ради.</w:t>
      </w:r>
    </w:p>
    <w:p w14:paraId="0A07344B" w14:textId="70A0A165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чинному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Статуту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доводяться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7-денний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, та</w:t>
      </w:r>
    </w:p>
    <w:p w14:paraId="516DC596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316CCF51" w14:textId="170DCA33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3.10.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незгоди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узгоджувальна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спірне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питання.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1121B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профспілкового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закладу.</w:t>
      </w:r>
    </w:p>
    <w:p w14:paraId="530F94BB" w14:textId="34F5DD2E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3.11. Рада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типу, статусу,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профільності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</w:p>
    <w:p w14:paraId="305A150C" w14:textId="5D114E3F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разом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Статуту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закладу;</w:t>
      </w:r>
    </w:p>
    <w:p w14:paraId="69E4F361" w14:textId="3853FE1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обгрунтовуючи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 органах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</w:t>
      </w:r>
    </w:p>
    <w:p w14:paraId="013A0C46" w14:textId="19A95AE0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радою про</w:t>
      </w:r>
    </w:p>
    <w:p w14:paraId="2B067AB2" w14:textId="756F321F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представлення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випускників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золотою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медаллю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"За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срібною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медаллю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"За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"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похвальними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листами "За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" та</w:t>
      </w:r>
    </w:p>
    <w:p w14:paraId="6B585C2D" w14:textId="25A6035D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похвальними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грамотами "За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вивченні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";</w:t>
      </w:r>
    </w:p>
    <w:p w14:paraId="7BF89347" w14:textId="55C30531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разом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варіативної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потреби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погоджує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план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заслуховує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директора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заступників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фінансово-господарської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метою</w:t>
      </w:r>
    </w:p>
    <w:p w14:paraId="3D6B3162" w14:textId="743CD891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кваліфікаційних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вчителям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виносить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позакласної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ініціатором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добродійних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ярмарків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,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конкурсів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вносить на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органу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морального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</w:p>
    <w:p w14:paraId="38D8D9DF" w14:textId="3544933F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ініціює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створенню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також</w:t>
      </w:r>
      <w:proofErr w:type="spellEnd"/>
    </w:p>
    <w:p w14:paraId="5441620E" w14:textId="5DA373D6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залучає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громадськість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) до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керівництві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гуртками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видами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позакласної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оздоровчих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та культурно-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розподіляє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обов'язкового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родинного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участь 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, в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обстеженні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житлово-побутових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в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несприятливих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соціально-економічних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педагогічній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поповненню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фонду та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передплаті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періодичних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;</w:t>
      </w:r>
    </w:p>
    <w:p w14:paraId="3E879DFD" w14:textId="0A747CF0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lastRenderedPageBreak/>
        <w:t>розглядає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обов'язкової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громадський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харчуванням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медичним</w:t>
      </w:r>
      <w:proofErr w:type="spellEnd"/>
    </w:p>
    <w:p w14:paraId="09D0725B" w14:textId="49CD61CD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обслуговуванням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);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закладу;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21B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морального і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6DAF940F" w14:textId="4CDDB8C5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21B">
        <w:rPr>
          <w:rFonts w:ascii="Times New Roman" w:hAnsi="Times New Roman" w:cs="Times New Roman"/>
          <w:sz w:val="24"/>
          <w:szCs w:val="24"/>
        </w:rPr>
        <w:t xml:space="preserve">3.12. Статутом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визначатись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чинному</w:t>
      </w:r>
      <w:r w:rsidR="00D87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.</w:t>
      </w:r>
    </w:p>
    <w:p w14:paraId="03CFF079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91085" w14:textId="77777777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Надруковано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Інформаційний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 xml:space="preserve"> і науки</w:t>
      </w:r>
    </w:p>
    <w:p w14:paraId="7763E460" w14:textId="1D0BB1DC" w:rsidR="0081121B" w:rsidRPr="0081121B" w:rsidRDefault="0081121B" w:rsidP="008112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12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1121B">
        <w:rPr>
          <w:rFonts w:ascii="Times New Roman" w:hAnsi="Times New Roman" w:cs="Times New Roman"/>
          <w:sz w:val="24"/>
          <w:szCs w:val="24"/>
        </w:rPr>
        <w:t>", N 8, 2001 р.</w:t>
      </w:r>
    </w:p>
    <w:sectPr w:rsidR="0081121B" w:rsidRPr="0081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B"/>
    <w:rsid w:val="0081121B"/>
    <w:rsid w:val="00D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7287"/>
  <w15:chartTrackingRefBased/>
  <w15:docId w15:val="{EF8DA31E-CF17-4B4F-B9EE-818570D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2020-11-20T12:59:00Z</dcterms:created>
  <dcterms:modified xsi:type="dcterms:W3CDTF">2020-11-20T13:11:00Z</dcterms:modified>
</cp:coreProperties>
</file>