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16871B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</w:t>
      </w:r>
      <w:r>
        <w:rPr>
          <w:rFonts w:ascii="Calibri" w:hAnsi="Calibri"/>
        </w:rPr>
        <w:t>§</w:t>
      </w:r>
      <w:r>
        <w:rPr>
          <w:rFonts w:ascii="Calibri" w:hAnsi="Calibri"/>
        </w:rPr>
        <w:t xml:space="preserve">27 </w:t>
      </w:r>
      <w:r>
        <w:rPr>
          <w:rFonts w:ascii="Calibri" w:hAnsi="Calibri"/>
        </w:rPr>
        <w:t xml:space="preserve">стиль </w:t>
      </w:r>
      <w:r>
        <w:rPr>
          <w:rFonts w:ascii="Calibri" w:hAnsi="Calibri"/>
        </w:rPr>
        <w:t>"Романтизм</w:t>
      </w:r>
      <w:r>
        <w:rPr>
          <w:rFonts w:ascii="Calibri" w:hAnsi="Calibri"/>
        </w:rPr>
        <w:t xml:space="preserve">"на  стор 214-221.Знати  значення   слова  </w:t>
      </w:r>
      <w:r>
        <w:rPr>
          <w:rFonts w:ascii="Calibri" w:hAnsi="Calibri"/>
        </w:rPr>
        <w:t>"</w:t>
      </w:r>
      <w:r>
        <w:rPr>
          <w:rFonts w:ascii="Calibri" w:hAnsi="Calibri"/>
        </w:rPr>
        <w:t xml:space="preserve"> Романтизм</w:t>
      </w:r>
      <w:r>
        <w:rPr>
          <w:rFonts w:ascii="Calibri" w:hAnsi="Calibri"/>
        </w:rPr>
        <w:t>",</w:t>
      </w:r>
      <w:r>
        <w:rPr>
          <w:rFonts w:ascii="Calibri" w:hAnsi="Calibri"/>
        </w:rPr>
        <w:t xml:space="preserve">етапи  розвитку стилю</w:t>
      </w:r>
      <w:r>
        <w:rPr>
          <w:rFonts w:ascii="Calibri" w:hAnsi="Calibri"/>
        </w:rPr>
        <w:t xml:space="preserve">,де  виник </w:t>
      </w:r>
      <w:r>
        <w:rPr>
          <w:rFonts w:ascii="Calibri" w:hAnsi="Calibri"/>
        </w:rPr>
        <w:t xml:space="preserve">"Романтизм",на  </w:t>
      </w:r>
      <w:r>
        <w:rPr>
          <w:rFonts w:ascii="Calibri" w:hAnsi="Calibri"/>
        </w:rPr>
        <w:t xml:space="preserve">які   види  мистецтва  вплинув.Перегляньте  шедеври  скульптур  француз</w:t>
      </w:r>
      <w:r>
        <w:rPr>
          <w:rFonts w:ascii="Calibri" w:hAnsi="Calibri"/>
        </w:rPr>
        <w:t>ь</w:t>
      </w:r>
      <w:r>
        <w:rPr>
          <w:rFonts w:ascii="Calibri" w:hAnsi="Calibri"/>
        </w:rPr>
        <w:t xml:space="preserve">кого   романтиз</w:t>
      </w:r>
      <w:bookmarkStart w:id="0" w:name="_dx_frag_StartFragment"/>
      <w:bookmarkEnd w:id="0"/>
      <w:r>
        <w:t xml:space="preserve"> </w:t>
      </w:r>
      <w:r>
        <w:rPr>
          <w:rFonts w:ascii="Calibri" w:hAnsi="Calibri"/>
        </w:rPr>
        <w:t>му</w:t>
      </w:r>
      <w:r>
        <w:rPr>
          <w:rFonts w:ascii="Calibri" w:hAnsi="Calibri"/>
        </w:rPr>
        <w:t xml:space="preserve">  на   стор 219-220. </w:t>
      </w:r>
      <w:bookmarkStart w:id="1" w:name="_dx_frag_StartFragment"/>
      <w:bookmarkEnd w:id="1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</w:t>
      </w:r>
      <w:bookmarkStart w:id="2" w:name="_dx_frag_StartFragment"/>
      <w:bookmarkEnd w:id="2"/>
      <w:r>
        <w:rPr>
          <w:rFonts w:ascii="Calibri" w:hAnsi="Calibri"/>
        </w:rPr>
        <w:t xml:space="preserve">              </w:t>
      </w:r>
      <w:bookmarkStart w:id="3" w:name="_dx_frag_StartFragment"/>
      <w:bookmarkEnd w:id="3"/>
      <w:r>
        <w:rPr>
          <w:rFonts w:ascii="Calibri" w:hAnsi="Calibri"/>
        </w:rPr>
        <w:t xml:space="preserve"> </w:t>
      </w:r>
      <w:bookmarkStart w:id="4" w:name="_dx_frag_StartFragment"/>
      <w:bookmarkEnd w:id="4"/>
      <w:r>
        <w:rPr>
          <w:rFonts w:ascii="Calibri" w:hAnsi="Calibri"/>
        </w:rPr>
        <w:t xml:space="preserve">  </w:t>
      </w:r>
      <w:bookmarkStart w:id="5" w:name="_dx_frag_StartFragment"/>
      <w:bookmarkEnd w:id="5"/>
      <w:r>
        <w:rPr>
          <w:rFonts w:ascii="Calibri" w:hAnsi="Calibri"/>
        </w:rPr>
        <w:t xml:space="preserve">            </w:t>
      </w:r>
      <w:bookmarkStart w:id="6" w:name="_dx_frag_StartFragment"/>
      <w:bookmarkEnd w:id="6"/>
      <w:r>
        <w:rPr>
          <w:rFonts w:ascii="Calibri" w:hAnsi="Calibri"/>
        </w:rPr>
        <w:t xml:space="preserve">                                              </w:t>
      </w:r>
      <w:bookmarkStart w:id="7" w:name="_dx_frag_StartFragment"/>
      <w:bookmarkEnd w:id="7"/>
      <w:r>
        <w:drawing>
          <wp:inline xmlns:wp="http://schemas.openxmlformats.org/drawingml/2006/wordprocessingDrawing">
            <wp:extent cx="2628900" cy="156083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608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                                                      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