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5B" w:rsidRPr="00505C5B" w:rsidRDefault="00D24687">
      <w:r>
        <w:t xml:space="preserve">Опрацювати </w:t>
      </w:r>
      <w:r>
        <w:rPr>
          <w:rFonts w:cstheme="minorHAnsi"/>
        </w:rPr>
        <w:t>§</w:t>
      </w:r>
      <w:r>
        <w:t xml:space="preserve">40.  Письмово вправи 402, 404, 408 (в останній вправі підкреслити фразеологізми як члени речення). Виконати усно впр.401, 407. </w:t>
      </w:r>
    </w:p>
    <w:sectPr w:rsidR="00505C5B" w:rsidRPr="00505C5B" w:rsidSect="00B843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48D"/>
    <w:rsid w:val="00505C5B"/>
    <w:rsid w:val="005D1362"/>
    <w:rsid w:val="00B8436C"/>
    <w:rsid w:val="00D24687"/>
    <w:rsid w:val="00FA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2020-03-17T09:16:00Z</dcterms:created>
  <dcterms:modified xsi:type="dcterms:W3CDTF">2020-03-17T09:16:00Z</dcterms:modified>
</cp:coreProperties>
</file>