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E5" w:rsidRDefault="003512D4">
      <w:r w:rsidRPr="003512D4">
        <w:t>Опрацювати правила параграфа 36. Усно викон. впр. 372, 374, 376, письмово - впр. 377, 378, 379. Надіслати мені тільки впр.378.</w:t>
      </w:r>
    </w:p>
    <w:sectPr w:rsidR="003C6EE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3512D4"/>
    <w:rsid w:val="003512D4"/>
    <w:rsid w:val="003C6EE5"/>
    <w:rsid w:val="0056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2020-05-03T19:14:00Z</dcterms:created>
  <dcterms:modified xsi:type="dcterms:W3CDTF">2020-05-03T19:14:00Z</dcterms:modified>
</cp:coreProperties>
</file>