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F7F6FF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Додаток 1</w:t>
      </w:r>
      <w:r>
        <w:t>,</w:t>
      </w:r>
      <w:r>
        <w:t xml:space="preserve">   перейти   за   цим   посиланням</w:t>
      </w:r>
      <w:r>
        <w:t>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"https://www.youtube.com/watch?v=l7uhTZ0OYPo"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https://www.youtube.com/watch?v=l7uhTZ0OYPo</w:t>
      </w:r>
      <w:r>
        <w:rPr>
          <w:rStyle w:val="C2"/>
        </w:rPr>
        <w:fldChar w:fldCharType="end"/>
      </w:r>
      <w:r>
        <w:t xml:space="preserve"> </w:t>
      </w:r>
      <w:r>
        <w:t>Додаток</w:t>
      </w:r>
      <w:r>
        <w:t xml:space="preserve"> 2,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"https://www.youtube.com/watch?v=whuxT2JhSvQ"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https://www.youtube.com/watch?v=whuxT2JhSvQ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