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78" w:rsidRDefault="00296078" w:rsidP="002960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</w:p>
    <w:p w:rsidR="00296078" w:rsidRDefault="00296078" w:rsidP="002960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04.05.22</w:t>
      </w:r>
    </w:p>
    <w:p w:rsidR="00627702" w:rsidRPr="00296078" w:rsidRDefault="00627702" w:rsidP="002960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</w:pPr>
      <w:bookmarkStart w:id="0" w:name="_GoBack"/>
      <w:bookmarkEnd w:id="0"/>
      <w:r w:rsidRPr="009A15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val="uk-UA" w:eastAsia="ru-RU"/>
        </w:rPr>
        <w:t>Виховна година. «Знання за плечима не носити»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Мета:</w:t>
      </w: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уточнити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узагальнити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уявлення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знань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обговорити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правила для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відповідальності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виховувати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бажання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вчитись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дотримуватись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правил </w:t>
      </w:r>
      <w:proofErr w:type="gram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для</w:t>
      </w:r>
      <w:proofErr w:type="gram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: текст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народної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казки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Розумна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дiвчина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», загадки.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Хід</w:t>
      </w:r>
      <w:proofErr w:type="spellEnd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години</w:t>
      </w:r>
      <w:proofErr w:type="spellEnd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І. </w:t>
      </w:r>
      <w:r w:rsidRPr="009A158A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Ранкове коло . Гра « Посміхнись».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ІІ. </w:t>
      </w: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Основна</w:t>
      </w:r>
      <w:proofErr w:type="spellEnd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частина</w:t>
      </w:r>
      <w:proofErr w:type="spellEnd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уроку</w:t>
      </w:r>
    </w:p>
    <w:p w:rsidR="00627702" w:rsidRPr="00627702" w:rsidRDefault="00627702" w:rsidP="0062770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вiрша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А.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Костецького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Учитель,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лiкар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науковець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Банкiр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письменник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шахтар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головною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Одну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професiю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 школяр!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Якi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професiї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згадуються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вiршi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?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— Яку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професiю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головною?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—   Яке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основне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кожного школяра?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 _   Що людині потрібно для того , щоб стати мудрим?</w:t>
      </w:r>
    </w:p>
    <w:p w:rsidR="00627702" w:rsidRPr="00627702" w:rsidRDefault="00627702" w:rsidP="006277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Прослуховування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обговорення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народної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казки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Розумна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дiвчина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двоє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братiв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: один 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другий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багатий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Пожалiв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багатий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брат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подарував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корову. Через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якийсь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час передумав та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велiв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бiдному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повернути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корову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сказав,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вiддасть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звикли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 молока.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Багач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повiв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 пана,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той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їх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розсудив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Пан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каже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скаже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найсолодшим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свiтi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тому й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залишиться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корова.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Багач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принiс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пановi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мед.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передав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слова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своїй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доньці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Найсолодший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свiтi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 сон». Пан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погодився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словами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розумної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дiвчини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i говорить до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бiдняка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Вiзьми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15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яєць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назавтра твоя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розумниця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їх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висидiла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та принесла курчат,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тодi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корова — твоя».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Дiвчина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яйця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взяла,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всмажила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татовi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каже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 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Іди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 пана i скажи,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курчата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але хай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сьогоднi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поля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виоре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посiє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просо, завтра скосить,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вимолотить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зробить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пшона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курчата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мали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їсти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».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Пан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визнав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йому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перемогти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таку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розумну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дiвчину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вiддав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корову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бiдному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братовi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Робота з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прислiв’ями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i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приказками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записаними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плакатi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Голова без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лiхтарик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без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свiчки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Ученому –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свiт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невченому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– тьма.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Людина без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млин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без води.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lastRenderedPageBreak/>
        <w:t>Чого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Iвась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навчиться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того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Iван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буде знати.</w:t>
      </w:r>
    </w:p>
    <w:p w:rsidR="00627702" w:rsidRPr="00627702" w:rsidRDefault="00627702" w:rsidP="006277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Розповiдь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учителя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пiвнiчних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народiв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просте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мудре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висловлювання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: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«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подарувати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людинi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одну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рибину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вона буде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ситою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один день.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подарувати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двi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буде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ситою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два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ж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навчити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людину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ловити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рибу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вона буде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ситою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все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».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Так і в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навчаннi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корисно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знати, 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кориснiше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самому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здобувати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гартувати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свою волю,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долати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лiнощi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Послухайте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поради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органiзувати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себе до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уроцi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перервi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пiдготуйся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наступного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уроку</w:t>
      </w:r>
    </w:p>
    <w:p w:rsidR="00627702" w:rsidRPr="00627702" w:rsidRDefault="00627702" w:rsidP="0062770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Добери,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потрiбно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З.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партi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повинно бути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нiчого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зайвого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Усi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предмети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розмiсти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звичних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мiсцях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numPr>
          <w:ilvl w:val="0"/>
          <w:numId w:val="7"/>
        </w:numPr>
        <w:shd w:val="clear" w:color="auto" w:fill="FFFFFF"/>
        <w:spacing w:after="0" w:line="240" w:lineRule="auto"/>
        <w:ind w:left="300"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Гра-змагання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швидше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пiдготується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уроку</w:t>
      </w:r>
      <w:proofErr w:type="gram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читання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математики)»</w:t>
      </w:r>
    </w:p>
    <w:p w:rsidR="00627702" w:rsidRPr="00627702" w:rsidRDefault="00627702" w:rsidP="00627702">
      <w:pPr>
        <w:numPr>
          <w:ilvl w:val="0"/>
          <w:numId w:val="8"/>
        </w:numPr>
        <w:shd w:val="clear" w:color="auto" w:fill="FFFFFF"/>
        <w:spacing w:after="0" w:line="240" w:lineRule="auto"/>
        <w:ind w:left="300" w:hanging="360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Повторення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для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учнiв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Учень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тiльки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успiшно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навчатись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правила для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учнiв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(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читають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iз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дошки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вiрш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iмiтуючи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рухи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.)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Заходить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вчитель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 треба встать,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тобi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дозволить — сядь.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Спитати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хочеш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— не гукай,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тiльки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руку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пiднiмай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школi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парту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бережи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І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партi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не лежи.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урок минув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немарно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Треба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сiсти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рiвно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гарно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I не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скрекочи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уроках,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Як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папуга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сорока.</w:t>
      </w:r>
    </w:p>
    <w:p w:rsidR="00627702" w:rsidRPr="00627702" w:rsidRDefault="00627702" w:rsidP="006277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Розумова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гiмнастика</w:t>
      </w:r>
      <w:proofErr w:type="spellEnd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27702">
        <w:rPr>
          <w:rFonts w:ascii="Verdana" w:eastAsia="Times New Roman" w:hAnsi="Verdana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Вiдгадування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 загадок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Вчить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читати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й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рахувати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І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писати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спiвати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Всiх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дiтей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довкола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Наша люба… (школа).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Ось до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класу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всiх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скликає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Голосистий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наш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дзвiнок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І ми радо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поспiшаєм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Не в садок, а на… (урок).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нам, як мама,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дорогий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Вiн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хоче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нас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навчити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Любити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край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чудовий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свiй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Це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мудрий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наш… (учитель).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8. Робота в парах за картками . 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 Знайти спільне та відмінне . Вилучити зайве.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lastRenderedPageBreak/>
        <w:t xml:space="preserve">9. Робота з </w:t>
      </w:r>
      <w:proofErr w:type="spellStart"/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>розфарбовками</w:t>
      </w:r>
      <w:proofErr w:type="spellEnd"/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 . 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>10. Гра « Виправ помилку».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>Вчитель читає текст , а учні знаходять помилку в ньому.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ІІІ. </w:t>
      </w:r>
      <w:proofErr w:type="spellStart"/>
      <w:r w:rsidRPr="00627702">
        <w:rPr>
          <w:rFonts w:ascii="Verdana" w:eastAsia="Times New Roman" w:hAnsi="Verdana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Пiдсумок</w:t>
      </w:r>
      <w:proofErr w:type="spellEnd"/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 1.</w:t>
      </w:r>
      <w:r w:rsidRPr="009A158A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Учiтеся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дiти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любi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 читайте, гадайте,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Як та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бджiлка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медок з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квiтки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розуму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збирайте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 мудрого й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камiннi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пшениця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уродить,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А дурному не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вродиться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нiщо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i в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городi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Бо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 мудрого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кропива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ще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ужиток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,</w:t>
      </w:r>
    </w:p>
    <w:p w:rsidR="00627702" w:rsidRPr="009A158A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А в дурного i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пшениця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обернеться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збиток</w:t>
      </w:r>
      <w:proofErr w:type="spellEnd"/>
      <w:r w:rsidRPr="00627702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627702" w:rsidRPr="00627702" w:rsidRDefault="00627702" w:rsidP="006277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r w:rsidRPr="009A158A"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  <w:t xml:space="preserve"> </w:t>
      </w:r>
    </w:p>
    <w:p w:rsidR="009A158A" w:rsidRPr="009A158A" w:rsidRDefault="00627702" w:rsidP="009A158A">
      <w:pPr>
        <w:pStyle w:val="3"/>
        <w:spacing w:before="0"/>
        <w:rPr>
          <w:rFonts w:ascii="RobotoBold" w:eastAsia="Times New Roman" w:hAnsi="RobotoBold" w:cs="Times New Roman"/>
          <w:color w:val="3F3F3F"/>
          <w:sz w:val="28"/>
          <w:szCs w:val="28"/>
          <w:lang w:val="uk-UA" w:eastAsia="ru-RU"/>
        </w:rPr>
      </w:pPr>
      <w:r w:rsidRPr="009A158A">
        <w:rPr>
          <w:sz w:val="28"/>
          <w:szCs w:val="28"/>
          <w:lang w:val="uk-UA"/>
        </w:rPr>
        <w:t xml:space="preserve"> </w:t>
      </w:r>
      <w:r w:rsidR="009A158A" w:rsidRPr="009A158A">
        <w:rPr>
          <w:sz w:val="28"/>
          <w:szCs w:val="28"/>
          <w:lang w:val="uk-UA"/>
        </w:rPr>
        <w:t>2.Перегляд мультфільму «</w:t>
      </w:r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 </w:t>
      </w:r>
      <w:proofErr w:type="spellStart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Фантастичні</w:t>
      </w:r>
      <w:proofErr w:type="spellEnd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літаючі</w:t>
      </w:r>
      <w:proofErr w:type="spellEnd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 xml:space="preserve"> книги </w:t>
      </w:r>
      <w:proofErr w:type="spellStart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містера</w:t>
      </w:r>
      <w:proofErr w:type="spellEnd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Морріса</w:t>
      </w:r>
      <w:proofErr w:type="spellEnd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 xml:space="preserve"> </w:t>
      </w:r>
      <w:proofErr w:type="spellStart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Лессмора</w:t>
      </w:r>
      <w:proofErr w:type="spellEnd"/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eastAsia="ru-RU"/>
        </w:rPr>
        <w:t>»</w:t>
      </w:r>
      <w:r w:rsidR="009A158A" w:rsidRPr="009A158A">
        <w:rPr>
          <w:rFonts w:ascii="RobotoBold" w:eastAsia="Times New Roman" w:hAnsi="RobotoBold" w:cs="Times New Roman"/>
          <w:color w:val="3F3F3F"/>
          <w:sz w:val="28"/>
          <w:szCs w:val="28"/>
          <w:lang w:val="uk-UA" w:eastAsia="ru-RU"/>
        </w:rPr>
        <w:t>.</w:t>
      </w:r>
    </w:p>
    <w:p w:rsidR="00823C0E" w:rsidRPr="009A158A" w:rsidRDefault="00823C0E" w:rsidP="00627702">
      <w:pPr>
        <w:rPr>
          <w:sz w:val="28"/>
          <w:szCs w:val="28"/>
        </w:rPr>
      </w:pPr>
    </w:p>
    <w:sectPr w:rsidR="00823C0E" w:rsidRPr="009A158A" w:rsidSect="006277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E4"/>
    <w:multiLevelType w:val="multilevel"/>
    <w:tmpl w:val="F3A0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23AFE"/>
    <w:multiLevelType w:val="multilevel"/>
    <w:tmpl w:val="B406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A7E"/>
    <w:multiLevelType w:val="multilevel"/>
    <w:tmpl w:val="B53C3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F580F"/>
    <w:multiLevelType w:val="multilevel"/>
    <w:tmpl w:val="04102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B6B1A"/>
    <w:multiLevelType w:val="multilevel"/>
    <w:tmpl w:val="1A8AA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32F51"/>
    <w:multiLevelType w:val="multilevel"/>
    <w:tmpl w:val="E7844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9027B"/>
    <w:multiLevelType w:val="multilevel"/>
    <w:tmpl w:val="8C121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0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02"/>
    <w:rsid w:val="00296078"/>
    <w:rsid w:val="00627702"/>
    <w:rsid w:val="00823C0E"/>
    <w:rsid w:val="009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A15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7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A15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4</cp:revision>
  <dcterms:created xsi:type="dcterms:W3CDTF">2019-01-18T16:45:00Z</dcterms:created>
  <dcterms:modified xsi:type="dcterms:W3CDTF">2022-05-04T13:35:00Z</dcterms:modified>
</cp:coreProperties>
</file>