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AE" w:rsidRDefault="00BA7EAE" w:rsidP="000A3D37">
      <w:pPr>
        <w:spacing w:after="14"/>
        <w:ind w:right="17"/>
        <w:jc w:val="center"/>
        <w:rPr>
          <w:rFonts w:ascii="Trebuchet MS" w:hAnsi="Trebuchet MS"/>
          <w:b/>
          <w:w w:val="115"/>
          <w:sz w:val="13"/>
        </w:rPr>
      </w:pPr>
    </w:p>
    <w:p w:rsidR="00BA7EAE" w:rsidRDefault="00BA7EAE" w:rsidP="000A3D37">
      <w:pPr>
        <w:spacing w:after="14"/>
        <w:ind w:right="17"/>
        <w:jc w:val="center"/>
        <w:rPr>
          <w:rFonts w:ascii="Trebuchet MS" w:hAnsi="Trebuchet MS"/>
          <w:b/>
          <w:w w:val="115"/>
          <w:sz w:val="13"/>
        </w:rPr>
      </w:pPr>
    </w:p>
    <w:p w:rsidR="00BA7EAE" w:rsidRDefault="00BA7EAE" w:rsidP="000A3D37">
      <w:pPr>
        <w:spacing w:after="14"/>
        <w:ind w:right="17"/>
        <w:jc w:val="center"/>
        <w:rPr>
          <w:rFonts w:ascii="Trebuchet MS" w:hAnsi="Trebuchet MS"/>
          <w:b/>
          <w:w w:val="115"/>
          <w:sz w:val="13"/>
        </w:rPr>
      </w:pPr>
    </w:p>
    <w:p w:rsidR="000A3D37" w:rsidRPr="000A3D37" w:rsidRDefault="00BA7EAE" w:rsidP="000A3D37">
      <w:pPr>
        <w:spacing w:after="14"/>
        <w:ind w:right="17"/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A3D37"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Матеріаль</w:t>
      </w:r>
      <w:r w:rsidR="000A3D37" w:rsidRPr="000A3D37"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но-технічне забезпечення</w:t>
      </w:r>
    </w:p>
    <w:p w:rsidR="000821BD" w:rsidRDefault="000A3D37" w:rsidP="000A3D37">
      <w:pPr>
        <w:spacing w:after="14"/>
        <w:ind w:right="17"/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A3D37"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Олевсько</w:t>
      </w:r>
      <w:r w:rsidR="005531F9"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 ліцею № 1</w:t>
      </w:r>
    </w:p>
    <w:p w:rsidR="000A3D37" w:rsidRPr="000A3D37" w:rsidRDefault="000A3D37" w:rsidP="000A3D37">
      <w:pPr>
        <w:spacing w:after="14"/>
        <w:ind w:right="17"/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A3D37" w:rsidRPr="000A3D37" w:rsidRDefault="000A3D37" w:rsidP="000A3D37">
      <w:pPr>
        <w:spacing w:after="14"/>
        <w:ind w:right="17"/>
        <w:jc w:val="center"/>
        <w:rPr>
          <w:rStyle w:val="a5"/>
          <w:b w:val="0"/>
          <w:color w:val="000000"/>
          <w:sz w:val="24"/>
          <w:szCs w:val="24"/>
          <w:shd w:val="clear" w:color="auto" w:fill="FFFFFF"/>
        </w:rPr>
      </w:pPr>
      <w:r w:rsidRPr="000A3D37">
        <w:rPr>
          <w:rStyle w:val="a5"/>
          <w:b w:val="0"/>
          <w:color w:val="000000"/>
          <w:sz w:val="24"/>
          <w:szCs w:val="24"/>
          <w:shd w:val="clear" w:color="auto" w:fill="FFFFFF"/>
        </w:rPr>
        <w:t>(станом на 03.09.2019)</w:t>
      </w:r>
    </w:p>
    <w:p w:rsidR="000A3D37" w:rsidRDefault="000A3D37" w:rsidP="000A3D37">
      <w:pPr>
        <w:spacing w:after="14"/>
        <w:ind w:right="17"/>
        <w:jc w:val="center"/>
        <w:rPr>
          <w:rStyle w:val="a5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BA7EAE" w:rsidRDefault="00BA7EAE" w:rsidP="000A3D37">
      <w:pPr>
        <w:spacing w:after="14"/>
        <w:ind w:right="17"/>
        <w:jc w:val="center"/>
        <w:rPr>
          <w:rFonts w:ascii="Trebuchet MS" w:hAnsi="Trebuchet MS"/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961"/>
        <w:gridCol w:w="709"/>
        <w:gridCol w:w="773"/>
        <w:gridCol w:w="4188"/>
        <w:gridCol w:w="851"/>
      </w:tblGrid>
      <w:tr w:rsidR="00BA7EAE" w:rsidRPr="000A3D37" w:rsidTr="000A3D37">
        <w:trPr>
          <w:trHeight w:val="500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158"/>
              <w:ind w:left="966" w:right="9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 показника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102"/>
              <w:ind w:left="187" w:right="73" w:hanging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Усьо</w:t>
            </w:r>
            <w:proofErr w:type="spellEnd"/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158"/>
              <w:ind w:left="135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 показника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102"/>
              <w:ind w:left="232" w:right="123" w:hanging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Усьо</w:t>
            </w:r>
            <w:proofErr w:type="spellEnd"/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Загальна площа всіх приміщень (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кв.м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7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6 670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Каналізація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них здано в оренду (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кв.м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7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179</w:t>
            </w:r>
          </w:p>
        </w:tc>
        <w:tc>
          <w:tcPr>
            <w:tcW w:w="4961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81" w:right="114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філій опорних закладів, які мають каналізацію</w:t>
            </w:r>
          </w:p>
        </w:tc>
        <w:tc>
          <w:tcPr>
            <w:tcW w:w="851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Крім того, площа орендованих приміщень (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кв.м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82" w:righ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рядків 01 та 03 – кількість класних кімнат (включаючи навчальні кабінети і лабораторії)</w:t>
            </w:r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Їдальня або буфет з гарячим харчуванням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76"/>
        </w:trPr>
        <w:tc>
          <w:tcPr>
            <w:tcW w:w="4568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3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філій опорних закладів, які мають</w:t>
            </w:r>
          </w:p>
          <w:p w:rsidR="00BA7EAE" w:rsidRPr="000A3D37" w:rsidRDefault="00BA7EAE" w:rsidP="000A3D37">
            <w:pPr>
              <w:pStyle w:val="TableParagraph"/>
              <w:spacing w:before="7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їдальню або буфет з гарячим харчуванням</w:t>
            </w:r>
          </w:p>
        </w:tc>
        <w:tc>
          <w:tcPr>
            <w:tcW w:w="851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Їх площа (</w:t>
            </w:r>
            <w:proofErr w:type="spellStart"/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кв.м</w:t>
            </w:r>
            <w:proofErr w:type="spellEnd"/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7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2 236</w:t>
            </w: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967" w:right="9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навчальних кабінетів, од.</w:t>
            </w:r>
          </w:p>
          <w:p w:rsidR="00BA7EAE" w:rsidRPr="000A3D37" w:rsidRDefault="00BA7EAE" w:rsidP="000A3D37">
            <w:pPr>
              <w:pStyle w:val="TableParagraph"/>
              <w:spacing w:before="31"/>
              <w:ind w:left="964" w:right="9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Математики</w:t>
            </w:r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 посадкових місць у їдальні або буфеті, од.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16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168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 тому числі у філіях опорних закладів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5"/>
                <w:sz w:val="24"/>
                <w:szCs w:val="24"/>
              </w:rPr>
              <w:t>Фізики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рядка 37 - у пристосованих приміщеннях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7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 тому числі у філіях опорних закладів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Хімії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Пандуси та поручні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7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Ліфти (підйомники)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Біології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306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Спеціально обладнані туалетні кімнати для осіб з інвалідністю</w:t>
            </w:r>
          </w:p>
        </w:tc>
        <w:tc>
          <w:tcPr>
            <w:tcW w:w="851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 них обладнано робочих місць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7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Географії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таких кімнат, од.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Української мови і літератури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Кількість поверхів в основній будівлі закладу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3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Інших мов і літератур національних меншин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306"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 якого поверху є безперешкодний доступ дітей з інвалідністю</w:t>
            </w:r>
          </w:p>
        </w:tc>
        <w:tc>
          <w:tcPr>
            <w:tcW w:w="851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Іноземної мови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Усіх кабінетів з лінгафонним обладнанням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306"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Кількість окремих будівель (включаючи майстерні та інтернатне відділення, де навчаються учні)</w:t>
            </w:r>
          </w:p>
        </w:tc>
        <w:tc>
          <w:tcPr>
            <w:tcW w:w="851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 інформатики й обчислювальної техніки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607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137" w:right="102"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 них:</w:t>
            </w:r>
          </w:p>
        </w:tc>
        <w:tc>
          <w:tcPr>
            <w:tcW w:w="3961" w:type="dxa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встановлено комп’ютерних класів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 них:</w:t>
            </w:r>
          </w:p>
          <w:p w:rsidR="00BA7EAE" w:rsidRPr="000A3D37" w:rsidRDefault="00BA7EAE" w:rsidP="000A3D37">
            <w:pPr>
              <w:pStyle w:val="TableParagraph"/>
              <w:spacing w:before="3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потребують капітального ремонту</w:t>
            </w:r>
          </w:p>
        </w:tc>
        <w:tc>
          <w:tcPr>
            <w:tcW w:w="851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607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обладнано робочих місць з комп’ютером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7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24</w:t>
            </w: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Кількість майстерень, од.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перебувають в аварійному стані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462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5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 є в закладі: (необхідне позначити 1 - так, 0 - ні) Фізкультурна зала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5"/>
              <w:ind w:left="156"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учнів, які проживають на відстані більше 3 км від закладу і потребують підвезення, осіб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Басейн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 тому числі:</w:t>
            </w:r>
          </w:p>
          <w:p w:rsidR="00BA7EAE" w:rsidRPr="000A3D37" w:rsidRDefault="00BA7EAE" w:rsidP="000A3D37">
            <w:pPr>
              <w:pStyle w:val="TableParagraph"/>
              <w:spacing w:before="31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учнів, для яких організовано підвезення, осіб</w:t>
            </w:r>
          </w:p>
        </w:tc>
        <w:tc>
          <w:tcPr>
            <w:tcW w:w="851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Навчально-дослідна ділянка (арів)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Підсобне господарство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156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 них</w:t>
            </w:r>
          </w:p>
        </w:tc>
        <w:tc>
          <w:tcPr>
            <w:tcW w:w="4188" w:type="dxa"/>
          </w:tcPr>
          <w:p w:rsidR="00BA7EAE" w:rsidRPr="000A3D37" w:rsidRDefault="00BA7EAE" w:rsidP="000A3D37">
            <w:pPr>
              <w:pStyle w:val="TableParagraph"/>
              <w:spacing w:before="31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шкільним автобусом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157" w:righ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Опалення (1 – центральне або власна котельня, 2 – пічне)</w:t>
            </w:r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BA7EAE" w:rsidRPr="000A3D37" w:rsidRDefault="00BA7EAE" w:rsidP="000A3D37">
            <w:pPr>
              <w:pStyle w:val="TableParagraph"/>
              <w:spacing w:before="31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учнів з особливими освітніми потребами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учнів, які проживають в школі-інтернаті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299" w:right="7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Кількість філій опорних закладів, </w:t>
            </w: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які мають: центральне опалення або власну котельню</w:t>
            </w:r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учнів, які проживають в інтернатному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відділенні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76"/>
        </w:trPr>
        <w:tc>
          <w:tcPr>
            <w:tcW w:w="4568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31"/>
              <w:ind w:left="135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Бібліотечний фонд</w:t>
            </w:r>
          </w:p>
          <w:p w:rsidR="00BA7EAE" w:rsidRPr="000A3D37" w:rsidRDefault="00BA7EAE" w:rsidP="000A3D37">
            <w:pPr>
              <w:pStyle w:val="TableParagraph"/>
              <w:spacing w:before="71"/>
              <w:ind w:left="135" w:right="1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книг, брошур, журналів, прим.</w:t>
            </w:r>
          </w:p>
        </w:tc>
        <w:tc>
          <w:tcPr>
            <w:tcW w:w="851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29 608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пічне опалення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Водогін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1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 тому числі підручників, усього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16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15358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Кількість філій опорних закладів, які мають водогін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них для: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рядка 29 – з гарячою водою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1-4 класів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16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3892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55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Кількість філій опорних закладів, які мають водогін з гарячою водою</w:t>
            </w:r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5-9 класів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16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8 410</w:t>
            </w:r>
          </w:p>
        </w:tc>
      </w:tr>
      <w:tr w:rsidR="00BA7EAE" w:rsidRPr="000A3D37" w:rsidTr="000A3D37">
        <w:trPr>
          <w:trHeight w:val="247"/>
        </w:trPr>
        <w:tc>
          <w:tcPr>
            <w:tcW w:w="4568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A7EAE" w:rsidRPr="000A3D37" w:rsidRDefault="00BA7EAE" w:rsidP="000A3D37">
            <w:pPr>
              <w:pStyle w:val="TableParagraph"/>
              <w:spacing w:before="31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10-11(12) класів</w:t>
            </w:r>
          </w:p>
        </w:tc>
        <w:tc>
          <w:tcPr>
            <w:tcW w:w="851" w:type="dxa"/>
          </w:tcPr>
          <w:p w:rsidR="00BA7EAE" w:rsidRPr="000A3D37" w:rsidRDefault="00BA7EAE" w:rsidP="000A3D37">
            <w:pPr>
              <w:pStyle w:val="TableParagraph"/>
              <w:spacing w:before="31"/>
              <w:ind w:left="16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3056</w:t>
            </w:r>
          </w:p>
        </w:tc>
      </w:tr>
    </w:tbl>
    <w:p w:rsidR="000821BD" w:rsidRDefault="000821BD" w:rsidP="000A3D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78"/>
        <w:gridCol w:w="709"/>
        <w:gridCol w:w="2968"/>
        <w:gridCol w:w="2046"/>
        <w:gridCol w:w="798"/>
      </w:tblGrid>
      <w:tr w:rsidR="00BA7EAE" w:rsidRPr="000A3D37" w:rsidTr="000A3D37">
        <w:trPr>
          <w:trHeight w:val="492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157"/>
              <w:ind w:left="1679" w:right="1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 показника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103"/>
              <w:ind w:left="125" w:right="12" w:hanging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Усьо</w:t>
            </w:r>
            <w:proofErr w:type="spellEnd"/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</w:p>
        </w:tc>
        <w:tc>
          <w:tcPr>
            <w:tcW w:w="5014" w:type="dxa"/>
            <w:gridSpan w:val="2"/>
          </w:tcPr>
          <w:p w:rsidR="00BA7EAE" w:rsidRPr="000A3D37" w:rsidRDefault="000A3D37" w:rsidP="000A3D37">
            <w:pPr>
              <w:pStyle w:val="TableParagraph"/>
              <w:spacing w:before="157"/>
              <w:ind w:left="1888" w:right="18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 показника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spacing w:before="103"/>
              <w:ind w:left="125" w:right="12" w:hanging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Усьо</w:t>
            </w:r>
            <w:proofErr w:type="spellEnd"/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</w:p>
        </w:tc>
      </w:tr>
      <w:tr w:rsidR="00BA7EAE" w:rsidRPr="000A3D37" w:rsidTr="000A3D37">
        <w:trPr>
          <w:trHeight w:val="25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комп’ютерів у закладі, усього, од.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spacing w:before="36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BA7EAE"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Кількість 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фотоапараів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од.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58"/>
        </w:trPr>
        <w:tc>
          <w:tcPr>
            <w:tcW w:w="890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spacing w:before="147"/>
              <w:ind w:left="279" w:right="243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 них:</w:t>
            </w: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придбано за кошти бюджету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spacing w:before="36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BA7EAE"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них цифрових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 працюють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Кількість відеокамер, од.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термін придбання становить понад 5 років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6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38</w:t>
            </w: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них цифрових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455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використовуються в 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управлінсько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-господар- 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ській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діяльності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135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24"/>
              <w:ind w:left="157" w:righ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Кількість верстатів з числовим програмним управлінням, усього, од.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підключено до Інтернету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spacing w:before="36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BA7EAE"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2968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spacing w:before="138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>З</w:t>
            </w:r>
          </w:p>
          <w:p w:rsidR="00BA7EAE" w:rsidRPr="000A3D37" w:rsidRDefault="00BA7EAE" w:rsidP="000A3D37">
            <w:pPr>
              <w:pStyle w:val="TableParagraph"/>
              <w:spacing w:before="14"/>
              <w:ind w:left="758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них:</w:t>
            </w: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лазерних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підключено до Wi-Fi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гравіювальних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74"/>
              <w:ind w:left="150" w:right="1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операційною системою: родина Microsoft Windows</w:t>
            </w:r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E8432A" w:rsidP="000A3D37">
            <w:pPr>
              <w:pStyle w:val="TableParagraph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31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лазерно-гравіювальних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фрезерних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UNIX/Linux-подібні ОС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Площа приміщень закладу, покрита 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Wi-Fi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родина 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Mac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OS X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115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Наявність (1 – так, 0 – ні):</w:t>
            </w:r>
          </w:p>
          <w:p w:rsidR="00BA7EAE" w:rsidRPr="000A3D37" w:rsidRDefault="00BA7EAE" w:rsidP="000A3D37">
            <w:pPr>
              <w:pStyle w:val="TableParagraph"/>
              <w:spacing w:before="14"/>
              <w:ind w:left="149" w:righ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окремого Wi-Fi для пристроїв, задіяних в освітньому процесі</w:t>
            </w:r>
          </w:p>
        </w:tc>
        <w:tc>
          <w:tcPr>
            <w:tcW w:w="798" w:type="dxa"/>
            <w:vMerge w:val="restart"/>
          </w:tcPr>
          <w:p w:rsidR="00BA7EAE" w:rsidRPr="000A3D37" w:rsidRDefault="00E8432A" w:rsidP="000A3D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хмарні операційні системи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spacing w:before="110"/>
              <w:ind w:left="228" w:right="21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Крім того, кіль- кість, од</w:t>
            </w: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портативних комп’ютерів, ноутбуків, нетбуків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spacing w:before="36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5014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планшетів – усього (сума даних рядків 14-16)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5014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74"/>
              <w:ind w:left="149" w:right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окремого</w:t>
            </w:r>
            <w:r w:rsidRPr="000A3D37">
              <w:rPr>
                <w:rFonts w:ascii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Wi-Fi</w:t>
            </w:r>
            <w:r w:rsidRPr="000A3D37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0A3D37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особистих</w:t>
            </w:r>
            <w:r w:rsidRPr="000A3D37">
              <w:rPr>
                <w:rFonts w:ascii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пристроїв</w:t>
            </w:r>
            <w:r w:rsidRPr="000A3D37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учнів</w:t>
            </w:r>
            <w:r w:rsidRPr="000A3D37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і персоналу</w:t>
            </w:r>
          </w:p>
        </w:tc>
        <w:tc>
          <w:tcPr>
            <w:tcW w:w="798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76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36"/>
              <w:ind w:right="30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</w:t>
            </w:r>
            <w:r w:rsidRPr="000A3D37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них:</w:t>
            </w:r>
          </w:p>
          <w:p w:rsidR="00BA7EAE" w:rsidRPr="000A3D37" w:rsidRDefault="00BA7EAE" w:rsidP="000A3D37">
            <w:pPr>
              <w:pStyle w:val="TableParagraph"/>
              <w:spacing w:before="78"/>
              <w:ind w:right="30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єдиного Wi-Fi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Windows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2968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149"/>
              <w:ind w:left="760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Технологія, за якою надається ШСД (наявність:</w:t>
            </w:r>
          </w:p>
          <w:p w:rsidR="00BA7EAE" w:rsidRPr="000A3D37" w:rsidRDefault="00BA7EAE" w:rsidP="000A3D37">
            <w:pPr>
              <w:pStyle w:val="TableParagraph"/>
              <w:ind w:left="759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1 - так, 0 - ні)</w:t>
            </w: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xDSL</w:t>
            </w:r>
            <w:proofErr w:type="spellEnd"/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7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FTTx</w:t>
            </w:r>
            <w:proofErr w:type="spellEnd"/>
          </w:p>
        </w:tc>
        <w:tc>
          <w:tcPr>
            <w:tcW w:w="798" w:type="dxa"/>
          </w:tcPr>
          <w:p w:rsidR="00BA7EAE" w:rsidRPr="000A3D37" w:rsidRDefault="00E8432A" w:rsidP="000A3D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58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класів з інтерактивними поверхнями, усього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sz w:val="24"/>
                <w:szCs w:val="24"/>
              </w:rPr>
              <w:t>DOCSIS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>З</w:t>
            </w:r>
          </w:p>
          <w:p w:rsidR="00BA7EAE" w:rsidRPr="000A3D37" w:rsidRDefault="00BA7EAE" w:rsidP="000A3D37">
            <w:pPr>
              <w:pStyle w:val="TableParagraph"/>
              <w:spacing w:before="14"/>
              <w:ind w:left="35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них:</w:t>
            </w: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проектор та інтерактивна дошка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4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5"/>
                <w:sz w:val="24"/>
                <w:szCs w:val="24"/>
              </w:rPr>
              <w:t>інші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проектор з інтерактивним модулем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149"/>
              <w:ind w:left="496" w:righ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Технологія, за якою надається бездротовий доступ до Інтернету (</w:t>
            </w:r>
            <w:proofErr w:type="spellStart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наяв</w:t>
            </w:r>
            <w:proofErr w:type="spellEnd"/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ність:1 - так, 0 - </w:t>
            </w: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ні)</w:t>
            </w: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2G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інтерактивний дисплей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4568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78"/>
              <w:ind w:left="157" w:right="107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</w:t>
            </w:r>
            <w:r w:rsidRPr="000A3D37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класів</w:t>
            </w:r>
            <w:r w:rsidRPr="000A3D37">
              <w:rPr>
                <w:rFonts w:ascii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із</w:t>
            </w:r>
            <w:r w:rsidRPr="000A3D37">
              <w:rPr>
                <w:rFonts w:ascii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засобами</w:t>
            </w:r>
            <w:r w:rsidRPr="000A3D37">
              <w:rPr>
                <w:rFonts w:ascii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візуалізації</w:t>
            </w:r>
            <w:r w:rsidRPr="000A3D37">
              <w:rPr>
                <w:rFonts w:ascii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(без </w:t>
            </w:r>
            <w:proofErr w:type="spellStart"/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інтерактиву</w:t>
            </w:r>
            <w:proofErr w:type="spellEnd"/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E8432A" w:rsidP="000A3D3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11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CDMA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4568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5"/>
                <w:sz w:val="24"/>
                <w:szCs w:val="24"/>
              </w:rPr>
              <w:t>інші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95"/>
                <w:sz w:val="24"/>
                <w:szCs w:val="24"/>
              </w:rPr>
              <w:t>З</w:t>
            </w:r>
          </w:p>
          <w:p w:rsidR="00BA7EAE" w:rsidRPr="000A3D37" w:rsidRDefault="00BA7EAE" w:rsidP="000A3D37">
            <w:pPr>
              <w:pStyle w:val="TableParagraph"/>
              <w:spacing w:before="14"/>
              <w:ind w:left="35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них:</w:t>
            </w: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 проектором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10</w:t>
            </w:r>
          </w:p>
        </w:tc>
        <w:tc>
          <w:tcPr>
            <w:tcW w:w="5014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115"/>
              <w:ind w:left="149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Швидкість широкосмугового доступу до Інтернет (наявність: 1 - так, 0 - ні)</w:t>
            </w:r>
          </w:p>
          <w:p w:rsidR="00BA7EAE" w:rsidRPr="000A3D37" w:rsidRDefault="00BA7EAE" w:rsidP="000A3D37">
            <w:pPr>
              <w:pStyle w:val="TableParagraph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 10 Мбіт/с</w:t>
            </w:r>
          </w:p>
        </w:tc>
        <w:tc>
          <w:tcPr>
            <w:tcW w:w="798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 телевізором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5014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5"/>
                <w:sz w:val="24"/>
                <w:szCs w:val="24"/>
              </w:rPr>
              <w:t>інші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серверів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від 10 до 30 Мбіт/с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Кількість принтерів, усього, од.</w:t>
            </w:r>
          </w:p>
        </w:tc>
        <w:tc>
          <w:tcPr>
            <w:tcW w:w="709" w:type="dxa"/>
          </w:tcPr>
          <w:p w:rsidR="00BA7EAE" w:rsidRPr="000A3D37" w:rsidRDefault="00E8432A" w:rsidP="000A3D37">
            <w:pPr>
              <w:pStyle w:val="TableParagraph"/>
              <w:spacing w:before="3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6"/>
                <w:sz w:val="24"/>
                <w:szCs w:val="24"/>
              </w:rPr>
              <w:t>14</w:t>
            </w: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від 30 до 100 Мбіт/с</w:t>
            </w:r>
          </w:p>
        </w:tc>
        <w:tc>
          <w:tcPr>
            <w:tcW w:w="798" w:type="dxa"/>
          </w:tcPr>
          <w:p w:rsidR="00BA7EAE" w:rsidRPr="000A3D37" w:rsidRDefault="00E8432A" w:rsidP="000A3D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EAE" w:rsidRPr="000A3D37" w:rsidTr="000A3D37">
        <w:trPr>
          <w:trHeight w:val="25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 тому числі 3D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5"/>
                <w:sz w:val="24"/>
                <w:szCs w:val="24"/>
              </w:rPr>
              <w:t>100 і більше Мбіт/с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4568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 них закритого типу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 w:val="restart"/>
          </w:tcPr>
          <w:p w:rsidR="00BA7EAE" w:rsidRPr="000A3D37" w:rsidRDefault="00BA7EAE" w:rsidP="000A3D37">
            <w:pPr>
              <w:pStyle w:val="TableParagraph"/>
              <w:spacing w:before="78"/>
              <w:ind w:left="149" w:right="2459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Бездротовий доступ до Інтернет (наявність: 1 – так, 0 – ні)</w:t>
            </w:r>
          </w:p>
        </w:tc>
        <w:tc>
          <w:tcPr>
            <w:tcW w:w="798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890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87"/>
              <w:ind w:left="37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 пластику для друку (наявність 1 – так</w:t>
            </w:r>
          </w:p>
          <w:p w:rsidR="00BA7EAE" w:rsidRPr="000A3D37" w:rsidRDefault="00BA7EAE" w:rsidP="000A3D37">
            <w:pPr>
              <w:pStyle w:val="TableParagraph"/>
              <w:ind w:left="35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0 - ні)</w:t>
            </w: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A7EAE" w:rsidRPr="000A3D37" w:rsidRDefault="00BA7EAE" w:rsidP="000A3D37">
            <w:pPr>
              <w:pStyle w:val="TableParagraph"/>
              <w:spacing w:before="36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</w:p>
        </w:tc>
        <w:tc>
          <w:tcPr>
            <w:tcW w:w="709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 10 Мбіт/с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8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 w:val="restart"/>
          </w:tcPr>
          <w:p w:rsidR="00BA7EAE" w:rsidRPr="000A3D37" w:rsidRDefault="00BA7EAE" w:rsidP="000A3D3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AE" w:rsidRPr="000A3D37" w:rsidRDefault="00BA7EAE" w:rsidP="000A3D37">
            <w:pPr>
              <w:pStyle w:val="TableParagraph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</w:t>
            </w:r>
          </w:p>
        </w:tc>
        <w:tc>
          <w:tcPr>
            <w:tcW w:w="709" w:type="dxa"/>
            <w:vMerge w:val="restart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від 10 до 30 Мбіт/с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4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від 30 до 100 Мбіт/с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E" w:rsidRPr="000A3D37" w:rsidTr="000A3D37">
        <w:trPr>
          <w:trHeight w:val="257"/>
        </w:trPr>
        <w:tc>
          <w:tcPr>
            <w:tcW w:w="890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7EAE" w:rsidRPr="000A3D37" w:rsidRDefault="00BA7EAE" w:rsidP="000A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BA7EAE" w:rsidRPr="000A3D37" w:rsidRDefault="00BA7EAE" w:rsidP="000A3D37">
            <w:pPr>
              <w:pStyle w:val="TableParagraph"/>
              <w:spacing w:before="36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37">
              <w:rPr>
                <w:rFonts w:ascii="Times New Roman" w:hAnsi="Times New Roman" w:cs="Times New Roman"/>
                <w:w w:val="115"/>
                <w:sz w:val="24"/>
                <w:szCs w:val="24"/>
              </w:rPr>
              <w:t>100 і більше Мбіт/с</w:t>
            </w:r>
          </w:p>
        </w:tc>
        <w:tc>
          <w:tcPr>
            <w:tcW w:w="798" w:type="dxa"/>
          </w:tcPr>
          <w:p w:rsidR="00BA7EAE" w:rsidRPr="000A3D37" w:rsidRDefault="00BA7EAE" w:rsidP="000A3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1BD" w:rsidRPr="000A3D37" w:rsidRDefault="000821BD" w:rsidP="000A3D37">
      <w:pPr>
        <w:rPr>
          <w:rFonts w:ascii="Times New Roman" w:hAnsi="Times New Roman" w:cs="Times New Roman"/>
          <w:sz w:val="24"/>
          <w:szCs w:val="24"/>
        </w:rPr>
        <w:sectPr w:rsidR="000821BD" w:rsidRPr="000A3D37">
          <w:pgSz w:w="11910" w:h="16840"/>
          <w:pgMar w:top="200" w:right="160" w:bottom="280" w:left="180" w:header="720" w:footer="720" w:gutter="0"/>
          <w:cols w:space="720"/>
        </w:sectPr>
      </w:pPr>
    </w:p>
    <w:p w:rsidR="000821BD" w:rsidRPr="000A3D37" w:rsidRDefault="000821BD" w:rsidP="000A3D37">
      <w:pPr>
        <w:spacing w:before="80" w:after="14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1BD" w:rsidRPr="000A3D37" w:rsidSect="000821BD">
      <w:type w:val="continuous"/>
      <w:pgSz w:w="11910" w:h="16840"/>
      <w:pgMar w:top="20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21BD"/>
    <w:rsid w:val="000821BD"/>
    <w:rsid w:val="000A3D37"/>
    <w:rsid w:val="002839DA"/>
    <w:rsid w:val="005531F9"/>
    <w:rsid w:val="0076480F"/>
    <w:rsid w:val="009C6719"/>
    <w:rsid w:val="009F3994"/>
    <w:rsid w:val="00BA7EAE"/>
    <w:rsid w:val="00C42EAB"/>
    <w:rsid w:val="00E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97D2-1ABB-46EA-8287-35F8243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1BD"/>
    <w:rPr>
      <w:rFonts w:ascii="Arial" w:eastAsia="Arial" w:hAnsi="Arial" w:cs="Arial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1BD"/>
    <w:rPr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0821BD"/>
    <w:pPr>
      <w:ind w:left="178"/>
      <w:outlineLvl w:val="1"/>
    </w:pPr>
    <w:rPr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0821BD"/>
    <w:pPr>
      <w:spacing w:before="26"/>
      <w:ind w:left="403" w:right="575"/>
      <w:jc w:val="center"/>
      <w:outlineLvl w:val="2"/>
    </w:pPr>
    <w:rPr>
      <w:rFonts w:ascii="Trebuchet MS" w:eastAsia="Trebuchet MS" w:hAnsi="Trebuchet MS" w:cs="Trebuchet MS"/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0821BD"/>
  </w:style>
  <w:style w:type="paragraph" w:customStyle="1" w:styleId="TableParagraph">
    <w:name w:val="Table Paragraph"/>
    <w:basedOn w:val="a"/>
    <w:uiPriority w:val="1"/>
    <w:qFormat/>
    <w:rsid w:val="000821BD"/>
  </w:style>
  <w:style w:type="character" w:styleId="a5">
    <w:name w:val="Strong"/>
    <w:basedOn w:val="a0"/>
    <w:uiPriority w:val="22"/>
    <w:qFormat/>
    <w:rsid w:val="00BA7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СТАТИСТИЧНА ЗВІТНІСТЬ</vt:lpstr>
    </vt:vector>
  </TitlesOfParts>
  <Company>RePack by SPecialiST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СТАТИСТИЧНА ЗВІТНІСТЬ</dc:title>
  <dc:creator>початкласи</dc:creator>
  <cp:lastModifiedBy>Korniychuk</cp:lastModifiedBy>
  <cp:revision>4</cp:revision>
  <dcterms:created xsi:type="dcterms:W3CDTF">2020-03-31T09:49:00Z</dcterms:created>
  <dcterms:modified xsi:type="dcterms:W3CDTF">2023-03-16T12:02:00Z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2020-03-30T00:00:00Z</vt:filetime>
  </property>
</Properties>
</file>