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Положення про внутрішню систему забезпечення якості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Олевської</w:t>
      </w:r>
      <w:proofErr w:type="spellEnd"/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гімназії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ЗМІСТ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І. Загальні положення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ІІ. Структура внутрішньої системи забезпечення якості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ІІІ. Політика та процедури забезпечення якості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IV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.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Система та механізми забезпечення академічної доброчесності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V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.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 Критерії, правила і процедури оцінювання здобувачів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VI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Критерії, правила і процедури оцінювання педагогічної діяльності педагогічних працівників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VII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Критерії, правила і процедури оцінювання управлінської діяльності керівних працівників гімназії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uk-UA"/>
        </w:rPr>
        <w:t>VIII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Механізми реалізації внутрішньої системи забезпечення якості освіти (далі – ВСЗЯО).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І. Загальні положення</w:t>
      </w:r>
    </w:p>
    <w:p w:rsidR="0019762D" w:rsidRPr="00B63F5F" w:rsidRDefault="0019762D" w:rsidP="004C5D95">
      <w:pPr>
        <w:shd w:val="clear" w:color="auto" w:fill="FFFFFF"/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Положення про внутрішню систему забезпечення якості освіти в 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</w:t>
      </w:r>
      <w:r w:rsidR="004C5D95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евській</w:t>
      </w:r>
      <w:proofErr w:type="spellEnd"/>
      <w:r w:rsidR="004C5D95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 </w:t>
      </w: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(далі -</w:t>
      </w:r>
      <w:r w:rsidR="004C5D95"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Положення) розроблено відповідно до вимог частини третьої статті 41 Закону України «Про освіту»;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року;</w:t>
      </w:r>
    </w:p>
    <w:p w:rsidR="0019762D" w:rsidRPr="00B63F5F" w:rsidRDefault="004C5D95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ДСТУ </w:t>
      </w:r>
      <w:r w:rsidR="0019762D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ISO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="0019762D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9001: 2015 Системи управління якістю. Вимоги;</w:t>
      </w:r>
    </w:p>
    <w:p w:rsidR="0019762D" w:rsidRPr="00B63F5F" w:rsidRDefault="004C5D95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ДСТУ </w:t>
      </w:r>
      <w:r w:rsidR="0019762D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ISO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="0019762D"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9001: 2015 Системи управління якістю. Основні положення та словник термінів.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Наказу Міністерства освіти і науки України від 09.01.2019 №17 «Про затвердження Порядку проведення інституційного аудиту закладів загальної середньої освіти (зі змінами);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Рекомендацій до побудови внутрішньої системи забезпечення якості освіти у закладі загальної середньої освіти (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Бобровський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М.В., Горбачов С.І., 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Заплотинська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О.О.)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Рекомендацій Житомирського ОІППО (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Пастовенський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О.В.)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Статуту закладу освіти;</w:t>
      </w:r>
    </w:p>
    <w:p w:rsidR="0019762D" w:rsidRPr="00B63F5F" w:rsidRDefault="0019762D" w:rsidP="004C5D95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Стратегії роз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витку </w:t>
      </w:r>
      <w:proofErr w:type="spellStart"/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Олевської</w:t>
      </w:r>
      <w:proofErr w:type="spellEnd"/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 до 2023</w:t>
      </w: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та інших нормативних документів.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1.2. Колегіальним органом управління 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Олевської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гімназії, який визначає, затверджує систему та процедури внутрішнього забезпечення якості освіти, є педагогічна рада.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Принципи розбудови ВСЗЯО: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автономія закладу освіти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дитиноцентризм</w:t>
      </w:r>
      <w:proofErr w:type="spellEnd"/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гнучкість та адаптивність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постійне вдосконалення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демократизм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 зовнішніх чинників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4C5D95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академічна доброчесність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цілісність системи управління якістю</w:t>
      </w:r>
      <w:r w:rsidR="006273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 Мета функціонування ВСЗЯО:</w:t>
      </w:r>
    </w:p>
    <w:p w:rsidR="0019762D" w:rsidRPr="00B63F5F" w:rsidRDefault="0019762D" w:rsidP="004C5D95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гарантування якості освіти</w:t>
      </w:r>
    </w:p>
    <w:p w:rsidR="0019762D" w:rsidRPr="00B63F5F" w:rsidRDefault="0019762D" w:rsidP="004C5D95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формування довіри громади до 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Олевської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</w:t>
      </w:r>
    </w:p>
    <w:p w:rsidR="0019762D" w:rsidRPr="00B63F5F" w:rsidRDefault="0019762D" w:rsidP="004C5D95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постійне та послідовне підвищення якості освіти.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Відповідальність за впровадження ВСЗЯО покладається на директора </w:t>
      </w:r>
      <w:proofErr w:type="spellStart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Олевської</w:t>
      </w:r>
      <w:proofErr w:type="spellEnd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гімназії.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br/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ІІ. Структура внутрішньої системи забезпечення якості освіти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Політика та процедури ВСЗЯО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Система та механізми забезпечення академічної доброчесності у гімназії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Критерії, правила і процедури оцінювання здобувачів освіти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Критерії, правила і процедури оцінювання педагогічної діяльності педагогічних працівників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Критерії, правила і процедури оцінювання управлінської діяльності керівних працівників гімназії</w:t>
      </w:r>
    </w:p>
    <w:p w:rsidR="0019762D" w:rsidRPr="00B63F5F" w:rsidRDefault="0019762D" w:rsidP="004C5D95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Механізми </w:t>
      </w:r>
      <w:proofErr w:type="spellStart"/>
      <w:r w:rsidR="006273B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самооцінювання</w:t>
      </w:r>
      <w:proofErr w:type="spellEnd"/>
      <w:r w:rsidR="006273B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освітніх та управлінських процесів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proofErr w:type="spellStart"/>
      <w:r w:rsidR="006273B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Олевської</w:t>
      </w:r>
      <w:proofErr w:type="spellEnd"/>
      <w:r w:rsidR="006273BB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гімназії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ІІІ. Політика та процедури забезпечення якості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3.1. створення системи механізмів забезпечення академічної доброчесності;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3.2. забезпечення наявності інформаційних систем для ефективного управління гімназією;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3.3. забезпечення наявності необхідних ресурсів у гімназії;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3.4. створення у гімназії інклюзивного освітнього середовища;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3.5. запобігання та протидія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(цькуванню);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3.6. підвищення кваліфікації педагогічних працівників;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3.7. удосконалення системи розвитку здібностей дітей;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3.8. застосування системи внутрішнього моніторингу для відстеження та оцінювання результатів освітньої діяльності.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3.2. Забезпечення наявності інформаційних систем для ефективного управління гімназією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сучасна мережа Інтернет;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технічне забезпечення (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комп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’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ютерне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мультимедійне обладнання, цифрові засоби: проектор, фотокамера, проекційний екран, інтерактивна дошка тощо);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ліцензовані програмні продукти, електронні освітні ресурси;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єдиний інформаційний простір гімназії (можливість спільного використання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суб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’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єктами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освіти наявних у системі електронних ресурсів);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доступ до наявних освітніх веб-ресурсів (веб-сайти, блоги педагогів, сайт гімназії, платформа для дистанційної освіти)</w:t>
      </w:r>
    </w:p>
    <w:p w:rsidR="0019762D" w:rsidRPr="00B63F5F" w:rsidRDefault="0019762D" w:rsidP="004C5D95">
      <w:pPr>
        <w:pStyle w:val="a5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інформаційні ресурси навчального призначення (бібліотека, бази даних, інформаційні системи, програмне забезпечення, засоби зв’язку, комп’ютерні та телекомунікаційні мережі, радіо – та телеканали тощо).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3.3. Забезпечення наявності необхідних ресурсів для організації освітнього процесу у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Державний стандарт загальної середньої освіти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типові освітні програми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статут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стратегія розвитку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річний план роботи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освітня програма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штатний розпис гімназії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календарно-тематичне планування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методики та технології організації освітнього процесу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методики роботи з дітьми з особливими освітніми потребами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система матеріального та морального заохочення</w:t>
      </w:r>
    </w:p>
    <w:p w:rsidR="0019762D" w:rsidRPr="00B63F5F" w:rsidRDefault="0019762D" w:rsidP="004C5D95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плани підвищення кваліфікації педагогічних працівників.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3.4. Створення у гімназії інклюзивного освітнього середовища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організація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безбар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’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єрного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простору;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облаштування ресурсної кімнати;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забезпечення медіа теки мультимедійними засобами для максимального наближення дітей до необхідних джерел інформації;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застосування допоміжних технологій (принтери і дисплеї системи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Брайля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, інтерактивне обладнання тощо);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створення комплексної системи заходів із супроводу учня з ООП (корекційно-розвивальні заняття);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адаптація/модифікація типової освітньої програми або її компонентів;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реалізація просвітницьких заходів щодо формування толерантності, неупередженості та недопущення дискримінації;</w:t>
      </w:r>
    </w:p>
    <w:p w:rsidR="0019762D" w:rsidRPr="00B63F5F" w:rsidRDefault="0019762D" w:rsidP="004C5D95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здійснення психолого-педагогічного супроводу формування у дітей з ООП почуття поваги і власної гідності тощо.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3.5. Запобігання та протидія </w:t>
      </w:r>
      <w:proofErr w:type="spellStart"/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(цькуванню)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розроблення та оприлюднення правил поведінки для всіх учасників освітнього процесу у гімназії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розроблення та оприлюднення плану заходів, спрямованих на запобігання та протидію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створення у гімназії безпечного освітнього середовища, вільного від насильства та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розроблення та оприлюднення порядку подання та розгляду (з дотриманням конфіденційності) заяв про випадки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 гімназії;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розроблення та оприлюднення порядку реагування на доведені випадки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 гімназії та відповідальності осіб, причетних до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створення комісії з розгляду випадків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повідомлення підрозділам Національної поліції України та службі у справах дітей про випадки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булінгу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у гімназії.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3.6. Підвищення кваліфікації педагогічних працівників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розроблення та оприлюднення орієнтовного плану підвищення кваліфікації на наступний рік (до 25 грудня);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оприлюднення загального обсягу коштів, передбаченого для підвищення кваліфікації на поточний рік (невідкладно);</w:t>
      </w:r>
    </w:p>
    <w:p w:rsidR="0019762D" w:rsidRPr="00B63F5F" w:rsidRDefault="004B528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подання п</w:t>
      </w:r>
      <w:r w:rsidR="0019762D"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едпрацівниками керівникові ЗО пропозицій до плану підвищення кваліфікації на поточний рік (упродовж 15 днів після цього);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затвердження плану підвищення кваліфікації на відповідний рік в межах передбачених коштів;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укладення між закладом освіти та суб’єктом підвищення кваліфікації договору про надання освітніх послуг з підвищення кваліфікації;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* забезпечення умов для підвищення кваліфікації педпрацівниками;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* затвердження педрадою порядку визнання результатів підвищення кваліфікації педпрацівників;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подання працівником клопотання та визнання педагогічною радою результатів підвищення кваліфікації (у разі необхідності);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* підписання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акта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та оплата послуг з підвищення кваліфікації (уразі фінансування підвищення кваліфікації за рахунок коштів ЗО);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звітування педагогічних працівників про стан проходження ними підвищення кваліфікації у поточному році (до 25 грудня).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3.7. Удосконалення системи розвитку здібностей дітей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створення моделі роботи з обдарованими дітьми;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розроблення Програми розвитку здібностей та підтримки обдарувань;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здійснення діагностики здібностей та обдарувань гімназистів;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підготовка індивідуальних планів роботи з обдарованими дітьми;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реалізація системи внутрішніх заходів з розвитку здібностей та підтримки обдарувань;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підготовка та участь обдарованих дітей у заходах вищого рівня;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розроблення й упровадження Положення про стимулювання педагогічних працівників за роботу з розвитку здібностей дітей;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прийняття й упровадження Положення про відзначення успіхів обдарованих дітей.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3.8. Застосування системи внутрішнього моніторингу для відстеження та оцінювання результатів освітньої діяльності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система внутрішнього моніторингу якості освітньої діяльності та якості освіти;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система само оцінювання якості педагогічної та управлінської діяльності;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* система оцінювання навчальних досягнень учнів.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Методи збору інформації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Вивчення документів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(плани роботи, звіти, протоколи засідань педагогічної ради, класні журнали тощо).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Опитування:</w:t>
      </w:r>
    </w:p>
    <w:p w:rsidR="0019762D" w:rsidRPr="00B63F5F" w:rsidRDefault="0019762D" w:rsidP="004C5D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анкетування учасників освітнього процесу (педагогів, учнів, батьків);</w:t>
      </w:r>
    </w:p>
    <w:p w:rsidR="0019762D" w:rsidRPr="00B63F5F" w:rsidRDefault="0019762D" w:rsidP="004C5D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інтерв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uk-UA"/>
        </w:rPr>
        <w:t>’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ю (з педагогічними працівниками, представниками учнівського самоврядування);</w:t>
      </w:r>
    </w:p>
    <w:p w:rsidR="0019762D" w:rsidRPr="00B63F5F" w:rsidRDefault="0019762D" w:rsidP="004C5D95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фокус-групи (з батьками, учнями, представниками учнівського самоврядування, педагогами).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Моніторинг:</w:t>
      </w:r>
    </w:p>
    <w:p w:rsidR="0019762D" w:rsidRPr="00B63F5F" w:rsidRDefault="0019762D" w:rsidP="004C5D9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навчальних досягнень здобувачів освіти;</w:t>
      </w:r>
    </w:p>
    <w:p w:rsidR="0019762D" w:rsidRPr="00B63F5F" w:rsidRDefault="0019762D" w:rsidP="004C5D9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педагогічної діяльності (спостереження за проведенням навчальних занять, позакласною роботою тощо);</w:t>
      </w:r>
    </w:p>
    <w:p w:rsidR="0019762D" w:rsidRPr="00B63F5F" w:rsidRDefault="0019762D" w:rsidP="004C5D95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спостереження за освітнім середовищем (санітарно-гігієнічні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</w:t>
      </w:r>
    </w:p>
    <w:p w:rsidR="004C5D95" w:rsidRPr="00B63F5F" w:rsidRDefault="004C5D95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uk-UA"/>
        </w:rPr>
        <w:t>IV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uk-UA"/>
        </w:rPr>
        <w:t>.</w:t>
      </w:r>
      <w:r w:rsidR="004C5D95"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Система та механізми забезпечення академічної доброчесності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4.1. Дотримання академічної доброчесності педагогічними працівниками передбачає:</w:t>
      </w:r>
    </w:p>
    <w:p w:rsidR="0019762D" w:rsidRPr="00B63F5F" w:rsidRDefault="0019762D" w:rsidP="004C5D9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посилання на джерела інформації у разі використання ідей, розробок, тверджень, відомостей;</w:t>
      </w:r>
    </w:p>
    <w:p w:rsidR="0019762D" w:rsidRPr="00B63F5F" w:rsidRDefault="0019762D" w:rsidP="004C5D9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0" w:name="n617"/>
      <w:bookmarkEnd w:id="0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дотримання норм законодавства про авторське право і суміжні права;</w:t>
      </w:r>
    </w:p>
    <w:p w:rsidR="0019762D" w:rsidRPr="00B63F5F" w:rsidRDefault="0019762D" w:rsidP="004C5D9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" w:name="n618"/>
      <w:bookmarkEnd w:id="1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19762D" w:rsidRPr="00B63F5F" w:rsidRDefault="0019762D" w:rsidP="004C5D9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2" w:name="n619"/>
      <w:bookmarkEnd w:id="2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контроль за дотриманням академічної доброчесності здобувачами освіти;</w:t>
      </w:r>
    </w:p>
    <w:p w:rsidR="0019762D" w:rsidRPr="00B63F5F" w:rsidRDefault="0019762D" w:rsidP="004C5D95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3" w:name="n620"/>
      <w:bookmarkEnd w:id="3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об’єктивне оцінювання результатів навчання.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4" w:name="n621"/>
      <w:bookmarkEnd w:id="4"/>
      <w:r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4.2. Дотримання академічної доброчесності здобувачами освіти передбачає:</w:t>
      </w:r>
    </w:p>
    <w:p w:rsidR="0019762D" w:rsidRPr="00B63F5F" w:rsidRDefault="0019762D" w:rsidP="004C5D9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5" w:name="n622"/>
      <w:bookmarkEnd w:id="5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19762D" w:rsidRPr="00B63F5F" w:rsidRDefault="0019762D" w:rsidP="004C5D9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6" w:name="n623"/>
      <w:bookmarkEnd w:id="6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посилання на джерела інформації у разі використання ідей, розробок, тверджень, відомостей;</w:t>
      </w:r>
    </w:p>
    <w:p w:rsidR="0019762D" w:rsidRPr="00B63F5F" w:rsidRDefault="0019762D" w:rsidP="004C5D9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7" w:name="n624"/>
      <w:bookmarkEnd w:id="7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дотримання норм законодавства про авторське право і суміжні права;</w:t>
      </w:r>
    </w:p>
    <w:p w:rsidR="0019762D" w:rsidRPr="00B63F5F" w:rsidRDefault="0019762D" w:rsidP="004C5D95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8" w:name="n625"/>
      <w:bookmarkEnd w:id="8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надання достовірної інформації про результати власної навчальної діяльності і джерела інформації.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4.3. Порушеннями академічної доброчесності в системі ЗСО є:</w:t>
      </w:r>
    </w:p>
    <w:p w:rsidR="0019762D" w:rsidRPr="00B63F5F" w:rsidRDefault="0019762D" w:rsidP="004C5D9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9" w:name="n636"/>
      <w:bookmarkStart w:id="10" w:name="n638"/>
      <w:bookmarkEnd w:id="9"/>
      <w:bookmarkEnd w:id="10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надання педагогічними працівниками та іншими особами допомоги учням під час проходження ними підсумкового оцінювання (семестрового та річного), ДПА, ЗНО, не передбаченої умовами та/або процедурами їх проходження;</w:t>
      </w:r>
    </w:p>
    <w:p w:rsidR="0019762D" w:rsidRPr="00B63F5F" w:rsidRDefault="0019762D" w:rsidP="004C5D9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використання учнем під час контрольних заходів непередбачених допоміжних матеріалів та/або технічних засобів;</w:t>
      </w:r>
    </w:p>
    <w:p w:rsidR="0019762D" w:rsidRPr="00B63F5F" w:rsidRDefault="0019762D" w:rsidP="004C5D9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проходження процедури оцінювання результатів навчання замість інших осіб;</w:t>
      </w:r>
    </w:p>
    <w:p w:rsidR="0019762D" w:rsidRPr="00B63F5F" w:rsidRDefault="0019762D" w:rsidP="004C5D95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необ’єктивне оцінювання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компетентностей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педагогічних працівників під час атестації чи сертифікації.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1" w:name="n640"/>
      <w:bookmarkEnd w:id="11"/>
      <w:r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4.4. За порушення академічної доброчесності педпрацівники ЗЗСО:</w:t>
      </w:r>
    </w:p>
    <w:p w:rsidR="0019762D" w:rsidRPr="00B63F5F" w:rsidRDefault="0019762D" w:rsidP="004C5D9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2" w:name="n641"/>
      <w:bookmarkStart w:id="13" w:name="n643"/>
      <w:bookmarkStart w:id="14" w:name="n644"/>
      <w:bookmarkStart w:id="15" w:name="n645"/>
      <w:bookmarkEnd w:id="12"/>
      <w:bookmarkEnd w:id="13"/>
      <w:bookmarkEnd w:id="14"/>
      <w:bookmarkEnd w:id="15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 можуть бути залучені до проведення процедур атестації педагогічних працівників, акредитації освітніх програм, інституційного аудиту закладів освіти та інших процедур зовнішнього забезпечення якості освіти; учнівських олімпіад та інших змагань;</w:t>
      </w:r>
    </w:p>
    <w:p w:rsidR="0019762D" w:rsidRPr="00B63F5F" w:rsidRDefault="0019762D" w:rsidP="004C5D9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 можуть бути допущені до позачергової атестації, що має на меті підвищення кваліфікаційної категорії або присвоєння педагогічного звання;</w:t>
      </w:r>
    </w:p>
    <w:p w:rsidR="0019762D" w:rsidRPr="00B63F5F" w:rsidRDefault="0019762D" w:rsidP="004C5D95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не можуть отримувати будь-які види заохочення (премії, інші заохочувальні виплати, нагороди тощо) протягом одного року.</w:t>
      </w:r>
    </w:p>
    <w:p w:rsidR="0019762D" w:rsidRPr="00B63F5F" w:rsidRDefault="004C5D95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4.5. </w:t>
      </w:r>
      <w:r w:rsidR="0019762D"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За порушення академічної доброчесності до учня може бути застосовано такі види академічної відповідальності</w:t>
      </w:r>
      <w:r w:rsidR="0019762D" w:rsidRPr="00B63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:</w:t>
      </w:r>
    </w:p>
    <w:p w:rsidR="0019762D" w:rsidRPr="00B63F5F" w:rsidRDefault="0019762D" w:rsidP="004C5D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зауваження;</w:t>
      </w:r>
    </w:p>
    <w:p w:rsidR="0019762D" w:rsidRPr="00B63F5F" w:rsidRDefault="0019762D" w:rsidP="004C5D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повторне проходження підсумкового оцінювання;</w:t>
      </w:r>
    </w:p>
    <w:p w:rsidR="0019762D" w:rsidRPr="00B63F5F" w:rsidRDefault="0019762D" w:rsidP="004C5D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повторне проходження державної підсумкової атестації;</w:t>
      </w:r>
    </w:p>
    <w:p w:rsidR="0019762D" w:rsidRPr="00B63F5F" w:rsidRDefault="0019762D" w:rsidP="004C5D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повторне проходження відповідного освітнього компонента освітньої програми;</w:t>
      </w:r>
    </w:p>
    <w:p w:rsidR="0019762D" w:rsidRPr="00B63F5F" w:rsidRDefault="0019762D" w:rsidP="004C5D95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позбавлення отриманих з порушеннями академічної доброчесності академічної стипендії, призових місць на учнівських змаганнях, турнірах, олімпіадах, конкурсах.</w:t>
      </w:r>
    </w:p>
    <w:p w:rsidR="004C5D95" w:rsidRPr="00B63F5F" w:rsidRDefault="004C5D95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</w:p>
    <w:p w:rsidR="0019762D" w:rsidRPr="00B63F5F" w:rsidRDefault="004C5D95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V. </w:t>
      </w:r>
      <w:r w:rsidR="0019762D"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Критерії, правила і процедури оцінювання здобувачів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Критерії, правила і процедури оцінювання учнів у ЗЗСО визначаються на основі положень відповідних наказів МОН України щодо оцінювання навчальних досягнень учнів у системі загальної середньої освіти (можливі інші критерії, правила і процедури оцінювання здобувачів освіти, що визначаються документами ЗЗСО та не суперечать чинному законодавству).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 xml:space="preserve">5.1. 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самооцінювання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(відповідно до наказу МОН України від 20.08.2018  № 924 «Про затвердження методичних рекомендацій щодо оцінювання навчальних досягнень учнів першого класу у Новій українській школі»).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5.2. 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других класів здійснюється вербально (відповідно до наказу МОН України від 27.08.2019 № 1154 «Про затвердження методичних рекомендацій щодо оцінювання навчальних досягнень учнів другого класу»).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5.3. Оцінювання навчальних досягнень учнів 3-4 класів здійснюється вербально (відповідно до наказу МОН України від 21.08.2013  № 1222 «Про затвердження орієнтовних вимог оцінювання навчальних досягнень учнів із базових дисциплін у системі загальної середньої освіти»):</w:t>
      </w:r>
    </w:p>
    <w:p w:rsidR="0019762D" w:rsidRPr="00B63F5F" w:rsidRDefault="0019762D" w:rsidP="004C5D9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6" w:name="n353"/>
      <w:bookmarkStart w:id="17" w:name="n354"/>
      <w:bookmarkEnd w:id="16"/>
      <w:bookmarkEnd w:id="17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предметів інваріантної складової: «Інформатика», «Музичне мистецтво», «Образотворче мистецтво», інтегрованого курсу «Мистецтво», «Основи здоров’я», «Фізична культура», «Я у світі» та «Трудове навчання»;</w:t>
      </w:r>
    </w:p>
    <w:p w:rsidR="0019762D" w:rsidRPr="00B63F5F" w:rsidRDefault="0019762D" w:rsidP="004C5D95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8" w:name="n355"/>
      <w:bookmarkEnd w:id="18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усіх предметів варіативної складової.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19" w:name="n356"/>
      <w:bookmarkEnd w:id="19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Оцінювання навчальних досягнень учнів здійснюється за 12-бальною шкалою:</w:t>
      </w:r>
    </w:p>
    <w:p w:rsidR="0019762D" w:rsidRPr="00B63F5F" w:rsidRDefault="0019762D" w:rsidP="004C5D95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20" w:name="n357"/>
      <w:bookmarkEnd w:id="20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 предметів інваріантної складової освітніх галузей: «Мови і літератури (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мовний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і літературний компоненти)», «Математика», «Природознавство».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5.4. Оцінювання навчальних досягнень учнів основної школи здійснюється за 12-бальною шкалою (відповідно до наказу МОН України від 21.08.2013 № 1222 «Про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21" w:name="n94"/>
      <w:bookmarkEnd w:id="21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ін.).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5.5. Оцінювання навчальних досягнень учнів старшої школи здійснюється за 12-бальноюсистемою(шкалою) і його результати позначаються цифрами від 1 до 12 (відповідно до наказу МОН України від 13.04.2011 № 329 «Про затвердження Критеріїв оцінювання навчальних досягнень учнів (вихованців) у системі загальної середньої освіти»).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5.6. Державна підсумкова атестація осіб, які здобувають загальну середню освіту в ЗЗСО, відбувається відповідно до наказу МОН України від 07.12.2018 № 1369 «Про затвердження Порядку проведення державної підсумкової атестації» (Із змінами, внесеними згідно з наказом Міністерства освіти і науки України</w:t>
      </w:r>
      <w:hyperlink r:id="rId5" w:anchor="n2" w:tgtFrame="_blank" w:history="1">
        <w:r w:rsidRPr="00B63F5F">
          <w:rPr>
            <w:rFonts w:ascii="Times New Roman" w:eastAsia="Times New Roman" w:hAnsi="Times New Roman" w:cs="Times New Roman"/>
            <w:color w:val="326693"/>
            <w:sz w:val="24"/>
            <w:szCs w:val="24"/>
            <w:lang w:eastAsia="uk-UA"/>
          </w:rPr>
          <w:t>№ 221 від 18.02.2019</w:t>
        </w:r>
      </w:hyperlink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).</w:t>
      </w:r>
    </w:p>
    <w:p w:rsidR="004C5D95" w:rsidRPr="00B63F5F" w:rsidRDefault="004C5D95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VI. Критерії, правила і процедури оцінювання педагогічної діяльності педагогічних працівників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 xml:space="preserve">Критерії, правила, процедури, індикатори оцінювання педагогічної діяльності педагогічних працівників закладу, методи збору інформації та відповідний інструментарій визначаються на основі положень наказу МОН України від 09.01.2019 № 17 «Про затвердження Порядку проведення інституційного аудиту закладів загальної середньої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освіти»,«Рекомендацій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до побудови внутрішньої системи забезпечення якості освіти у закладі загальної середньої освіти» (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Бобровський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 М. В., Горбачов С. І.,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Заплотинська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О. О.).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Ефективність освітнього процесу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визначається за результатами:</w:t>
      </w:r>
    </w:p>
    <w:p w:rsidR="0019762D" w:rsidRPr="00B63F5F" w:rsidRDefault="0019762D" w:rsidP="004C5D9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річне оцінювання, ДПА;</w:t>
      </w:r>
    </w:p>
    <w:p w:rsidR="0019762D" w:rsidRPr="00B63F5F" w:rsidRDefault="0019762D" w:rsidP="004C5D9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ЗНО;</w:t>
      </w:r>
    </w:p>
    <w:p w:rsidR="0019762D" w:rsidRPr="00B63F5F" w:rsidRDefault="0019762D" w:rsidP="004C5D95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Предметні олімпіади, МАН, турніри, змагання тощо.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Вимоги, критерії, індикатори оцінювання педагогічної діяльності педагогічних працівників закладу освіти та методи збору інформації подано в таблиці 1.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uk-UA"/>
        </w:rPr>
        <w:t>Таблиця 1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Вимоги, критерії, індикатори оцінювання педагогічної діяльності педагогічних працівників закладу освіти та методи збору інформації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905"/>
        <w:gridCol w:w="3811"/>
        <w:gridCol w:w="1809"/>
      </w:tblGrid>
      <w:tr w:rsidR="0019762D" w:rsidRPr="00B63F5F" w:rsidTr="0019762D">
        <w:trPr>
          <w:trHeight w:val="1800"/>
        </w:trPr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 до організації педагогічної діяльності педагогічних працівників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</w:tbl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159"/>
        <w:gridCol w:w="2295"/>
        <w:gridCol w:w="3186"/>
      </w:tblGrid>
      <w:tr w:rsidR="0019762D" w:rsidRPr="00B63F5F" w:rsidTr="0019762D">
        <w:trPr>
          <w:trHeight w:val="246"/>
          <w:tblHeader/>
        </w:trPr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</w:t>
            </w:r>
          </w:p>
        </w:tc>
      </w:tr>
      <w:tr w:rsidR="0019762D" w:rsidRPr="00B63F5F" w:rsidTr="0019762D">
        <w:trPr>
          <w:trHeight w:val="80"/>
        </w:trPr>
        <w:tc>
          <w:tcPr>
            <w:tcW w:w="9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6.1.1. Педагогічні працівники планують свою діяльність, аналізують її результативність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6.1.1.1. Частка педагогічних працівників, які використовують календарно-тематичне планування, що відповідає освітній програмі закладу освіти та корегують у разі потреби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6.1.1.1. Спостереження, опитування</w:t>
            </w:r>
          </w:p>
        </w:tc>
      </w:tr>
      <w:tr w:rsidR="0019762D" w:rsidRPr="00B63F5F" w:rsidTr="0019762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6.1.2. Педагогічні працівники застосовують освітні технології, спрямовані на формування ключових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наскрізних умінь здобувачів освіти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6.1.2.1. Частка педагогічних працівників, які використовують освітні технології, спрямовані на оволодіння здобувачами освіти ключовими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 наскрізними вміннями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6.1.2.1. Спостереження</w:t>
            </w:r>
          </w:p>
        </w:tc>
      </w:tr>
      <w:tr w:rsidR="0019762D" w:rsidRPr="00B63F5F" w:rsidTr="0019762D">
        <w:trPr>
          <w:trHeight w:val="16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6.1.3.1. Педагогічні працівники беруть участь у розробленні індивідуальних освітніх траєкторій (складають завдання, перевіряють роботи, надають консультації, проводять оцінювання навчальних досягнень тощо)та відстежують їх результативність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6.1.3.1.Опитування,вивчення документації</w:t>
            </w:r>
          </w:p>
        </w:tc>
      </w:tr>
      <w:tr w:rsidR="0019762D" w:rsidRPr="00B63F5F" w:rsidTr="0019762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6.1.4.1. 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6.1.4.1.Опитування</w:t>
            </w:r>
          </w:p>
        </w:tc>
      </w:tr>
      <w:tr w:rsidR="0019762D" w:rsidRPr="00B63F5F" w:rsidTr="0019762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6.1.5. Педагогічні працівники сприяють формуванню суспільних цінностей у здобувачів освіти у процесі їх навчання,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виховання та розвитку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6.1.5.1.Спостереження</w:t>
            </w:r>
          </w:p>
        </w:tc>
      </w:tr>
      <w:tr w:rsidR="0019762D" w:rsidRPr="00B63F5F" w:rsidTr="0019762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6.1.6.1. 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6.1.6.1. Спостереження</w:t>
            </w:r>
          </w:p>
        </w:tc>
      </w:tr>
      <w:tr w:rsidR="0019762D" w:rsidRPr="00B63F5F" w:rsidTr="0019762D">
        <w:trPr>
          <w:trHeight w:val="700"/>
        </w:trPr>
        <w:tc>
          <w:tcPr>
            <w:tcW w:w="9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6.2.1.Педагогічні працівники забезпечують власний професійний розвиток і підвищення кваліфікації, у тому числі щодо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з дітьми  з особливими освітніми потребами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6.2.1.1. Частка педагогічних працівників закладу освіти, які обирають різні види, форми і напрямки підвищення рівня своєї педагогічної майстерності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6.2.1.1.Вивчення документації, опитування</w:t>
            </w:r>
          </w:p>
        </w:tc>
      </w:tr>
      <w:tr w:rsidR="0019762D" w:rsidRPr="00B63F5F" w:rsidTr="0019762D">
        <w:trPr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6.2.2.1.Вивчення документації, опитування</w:t>
            </w:r>
          </w:p>
        </w:tc>
      </w:tr>
      <w:tr w:rsidR="0019762D" w:rsidRPr="00B63F5F" w:rsidTr="0019762D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6.2.2.2. Педагогічні працівники здійснюють експертну діяльність в сфері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загальної середньої освіти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6.2.2.2. Вивчення документації, опитування</w:t>
            </w:r>
          </w:p>
        </w:tc>
      </w:tr>
      <w:tr w:rsidR="0019762D" w:rsidRPr="00B63F5F" w:rsidTr="0019762D">
        <w:trPr>
          <w:trHeight w:val="823"/>
        </w:trPr>
        <w:tc>
          <w:tcPr>
            <w:tcW w:w="950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6.3.1. Педагогічні працівники діють на засадах педагогіки партнерства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6.3.1.1. Опитування</w:t>
            </w:r>
          </w:p>
        </w:tc>
      </w:tr>
      <w:tr w:rsidR="0019762D" w:rsidRPr="00B63F5F" w:rsidTr="0019762D">
        <w:trPr>
          <w:trHeight w:val="10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6.3.1.2. Спостереження</w:t>
            </w:r>
          </w:p>
        </w:tc>
      </w:tr>
      <w:tr w:rsidR="0019762D" w:rsidRPr="00B63F5F" w:rsidTr="0019762D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6.3.2.1. У закладі освіти налагоджена 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6.3.2.1. Вивчення документації, опитування</w:t>
            </w:r>
          </w:p>
        </w:tc>
      </w:tr>
      <w:tr w:rsidR="0019762D" w:rsidRPr="00B63F5F" w:rsidTr="0019762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6.3.3 У закладі освіти існує практика педагогічного наставництва,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взаємонавчання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та інших форм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професійної співпраці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6.3.3.1. Педагогічні працівники надають методичну підтримку колегам, обмінюються досвідом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(консультації, навчальні семінари, майстер-класи, конференції,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взаємовідвідування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занять, наставництво, публікації тощо)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6.3.3.1. Вивчення документації, опитування</w:t>
            </w:r>
          </w:p>
        </w:tc>
      </w:tr>
      <w:tr w:rsidR="0019762D" w:rsidRPr="00B63F5F" w:rsidTr="0019762D">
        <w:trPr>
          <w:trHeight w:val="1020"/>
        </w:trPr>
        <w:tc>
          <w:tcPr>
            <w:tcW w:w="950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6.4.1.1. Педагогічні працівники діють на засадах академічної доброчесності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6.4.1.1. Спостереження, опитування</w:t>
            </w:r>
          </w:p>
        </w:tc>
      </w:tr>
      <w:tr w:rsidR="0019762D" w:rsidRPr="00B63F5F" w:rsidTr="0019762D"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4C5D95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6.4.2.1. Спостереження, опитування</w:t>
            </w:r>
          </w:p>
        </w:tc>
      </w:tr>
    </w:tbl>
    <w:p w:rsidR="00B63F5F" w:rsidRDefault="00B63F5F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VII. Критерії, правила і процедури оцінювання управлінської діяльності керівних працівників закладу освіти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Критерії, правила, процедури, індикатори оцінювання управлінських процесів закладу освіти, методи збору інформації та відповідний інструментарій визначаються на основі положень наказу МОН України від 09.01.2019 № 17 «Про затвердження Порядку проведення інституційного аудиту закладів загальної середньої освіти», «Рекомендацій до побудови внутрішньої системи забезпечення якості освіти у закладі загальної середньої освіти» (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Бобровський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 М. В., Горбачов С. І., </w:t>
      </w:r>
      <w:proofErr w:type="spellStart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Заплотинська</w:t>
      </w:r>
      <w:proofErr w:type="spellEnd"/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О. О.).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Вимоги, критерії, індикатори оцінювання управлінських процесів закладу освіти та методи збору інформації подано в таблиці 2.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uk-UA"/>
        </w:rPr>
        <w:t>Таблиця 2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Вимоги, критерії, індикатори оцінювання управлінських процесів закладу освіти та методи збору інформації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2642"/>
        <w:gridCol w:w="3260"/>
        <w:gridCol w:w="1832"/>
      </w:tblGrid>
      <w:tr w:rsidR="0019762D" w:rsidRPr="00B63F5F" w:rsidTr="00B63F5F">
        <w:trPr>
          <w:trHeight w:val="1148"/>
          <w:tblHeader/>
        </w:trPr>
        <w:tc>
          <w:tcPr>
            <w:tcW w:w="858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Вимога до організації управлінських процесів ЗО</w:t>
            </w:r>
            <w:bookmarkStart w:id="22" w:name="_gjdgxs"/>
            <w:bookmarkEnd w:id="22"/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174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  <w:tr w:rsidR="00B63F5F" w:rsidRPr="00B63F5F" w:rsidTr="00B63F5F">
        <w:trPr>
          <w:trHeight w:val="340"/>
          <w:tblHeader/>
        </w:trPr>
        <w:tc>
          <w:tcPr>
            <w:tcW w:w="858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4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</w:t>
            </w:r>
          </w:p>
        </w:tc>
      </w:tr>
      <w:tr w:rsidR="00B63F5F" w:rsidRPr="00B63F5F" w:rsidTr="00B63F5F">
        <w:trPr>
          <w:trHeight w:val="2238"/>
        </w:trPr>
        <w:tc>
          <w:tcPr>
            <w:tcW w:w="8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7.1.1.1. 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7.1.2. 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7.1.2.1. Річний план роботи закладу освіти реалізує стратегію його розвитку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7.1.2.1.Вивчення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7.1.2.2.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7.1.2.3. Керівник та органи управління закладу освіти аналізують реалізацію річного плану роботи та у разі потреби коригують його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7.1.2.3. Вивчення документації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7.1.2.4. Діяльність педагогічної ради закладу освіти спрямовується на реалізацію річного плану 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роботи та стратегію </w:t>
            </w: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розвитку закладу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7.1.2.4.Вивчення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7.1.3. У закладі освіти здійснюється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самооцінювання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якості освітньої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діяльності на основі стратегії (політики) і процедур забезпечення якості освіти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7.1.3.1. Заклад освіти розробляє та оприлюднює документ, що визначає стратегію (політику) і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процедури забезпечення якості освіти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7.1.3.1. 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7.1.3.2. У закладі освіти здійснюється періодичне (не рідше одного разу на рік)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7.1.3.2.Вивчення документації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7.1.3.3. Учасники освітнього процесу залучаються до </w:t>
            </w:r>
            <w:proofErr w:type="spellStart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7.1.3.3.Вивчення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7.1.4. 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 тощо)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7.1.4.1. Вивчення документації, опитування</w:t>
            </w:r>
          </w:p>
        </w:tc>
      </w:tr>
      <w:tr w:rsidR="00B63F5F" w:rsidRPr="00B63F5F" w:rsidTr="00B63F5F">
        <w:trPr>
          <w:trHeight w:val="340"/>
        </w:trPr>
        <w:tc>
          <w:tcPr>
            <w:tcW w:w="8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 Формування відносин довіри, прозорості, дотримання етичних норм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7.2.1.1.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7.2.1.1.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7.2.1.2. У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 тощо)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7.2.1.2.Вивчення документації,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7.2.1.3. Керівництво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7.2.1.3. Вивчення документації, опитування</w:t>
            </w:r>
          </w:p>
        </w:tc>
      </w:tr>
      <w:tr w:rsidR="00B63F5F" w:rsidRPr="00B63F5F" w:rsidTr="00B63F5F">
        <w:trPr>
          <w:trHeight w:val="66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7.2.2. Заклад освіти оприлюднює інформацію про свою діяльність на відкритих загально-доступних ресурсах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7.2.2.1.Спостереження,опитування</w:t>
            </w:r>
          </w:p>
        </w:tc>
      </w:tr>
      <w:tr w:rsidR="00B63F5F" w:rsidRPr="00B63F5F" w:rsidTr="00B63F5F">
        <w:trPr>
          <w:trHeight w:val="660"/>
        </w:trPr>
        <w:tc>
          <w:tcPr>
            <w:tcW w:w="8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7.3.1.1. У закладі освіти укомплектовано кадровий склад (наявність/відсутність вакансій)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7.3.1.1.Вивчення документації, опитування</w:t>
            </w:r>
          </w:p>
        </w:tc>
      </w:tr>
      <w:tr w:rsidR="00B63F5F" w:rsidRPr="00B63F5F" w:rsidTr="00B63F5F">
        <w:trPr>
          <w:trHeight w:val="567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7.3.1.2. Частка педагогічних працівників закладу освіти, які працюють за фахом(мають відповідну освіту та/або професійну кваліфікацію</w:t>
            </w:r>
            <w:r w:rsidRPr="00B63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7.3.1.2.Вивчення документації</w:t>
            </w:r>
          </w:p>
        </w:tc>
      </w:tr>
      <w:tr w:rsidR="00B63F5F" w:rsidRPr="00B63F5F" w:rsidTr="00B63F5F">
        <w:trPr>
          <w:trHeight w:val="652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7.3.2. Керівництво закладу освіти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7.3.2.1. Керівництво закладу освіти застосовує заходи матеріального та морального заохочення до педагогічних працівників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7.3.2.1. Опитування</w:t>
            </w:r>
          </w:p>
        </w:tc>
      </w:tr>
      <w:tr w:rsidR="00B63F5F" w:rsidRPr="00B63F5F" w:rsidTr="00B63F5F">
        <w:trPr>
          <w:trHeight w:val="8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7.3.3.1.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7.3.3.1.Вивчення документації, опитування</w:t>
            </w:r>
          </w:p>
        </w:tc>
      </w:tr>
      <w:tr w:rsidR="00B63F5F" w:rsidRPr="00B63F5F" w:rsidTr="00B63F5F">
        <w:trPr>
          <w:trHeight w:val="8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7.3.3.2. 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7.3.3.2. Опитування</w:t>
            </w:r>
          </w:p>
        </w:tc>
      </w:tr>
      <w:tr w:rsidR="00B63F5F" w:rsidRPr="00B63F5F" w:rsidTr="00B63F5F">
        <w:trPr>
          <w:trHeight w:val="281"/>
        </w:trPr>
        <w:tc>
          <w:tcPr>
            <w:tcW w:w="8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7.4. Організація освітнього процесу на засадах людино-центризму,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7.4.1.1.Опитування</w:t>
            </w:r>
          </w:p>
        </w:tc>
      </w:tr>
      <w:tr w:rsidR="00B63F5F" w:rsidRPr="00B63F5F" w:rsidTr="00B63F5F">
        <w:trPr>
          <w:trHeight w:val="5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7.4.2.1. Опитування</w:t>
            </w:r>
          </w:p>
        </w:tc>
      </w:tr>
      <w:tr w:rsidR="00B63F5F" w:rsidRPr="00B63F5F" w:rsidTr="00B63F5F">
        <w:trPr>
          <w:trHeight w:val="94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7.4.3. Керівництво закладу освіти створює умови для розвитку громадського самоврядування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7.4.3.1. Керівництво сприяє участі громадського самоврядування у вирішенні питань щодо діяльності закладу освіти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7.4.3.1. Опитування</w:t>
            </w:r>
          </w:p>
        </w:tc>
      </w:tr>
      <w:tr w:rsidR="00B63F5F" w:rsidRPr="00B63F5F" w:rsidTr="00B63F5F">
        <w:trPr>
          <w:trHeight w:val="14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7.4.4.1. Керівництво закладу підтримує освітні та громадські ініціативи учасників освітнього процесу, які спрямовані на сталий   розвиток закладу освіти та участь у житті місцевої громади (культурні, спортивні, екологічні проекти, заходи тощо)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7.4.4.1.Вивчення документації, опитування</w:t>
            </w:r>
          </w:p>
        </w:tc>
      </w:tr>
      <w:tr w:rsidR="00B63F5F" w:rsidRPr="00B63F5F" w:rsidTr="00B63F5F">
        <w:trPr>
          <w:trHeight w:val="283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7.4.5.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7.4.5.1.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7.4.5.1.Вивчення документації,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7.4.5.2. У розкладі навчальних занять забезпечено розподіл навчального навантаження </w:t>
            </w: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 урахуванням вікових особливостей здобувачів освіти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7.4.5.2. Вивчення документації,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7.4.5.3. 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7.4.5.3. Вивчення документації,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7.4.6. 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7.4.6.1. Керівництво закладу освіти 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7.4.6.1.Вивчення документації</w:t>
            </w:r>
          </w:p>
        </w:tc>
      </w:tr>
      <w:tr w:rsidR="00B63F5F" w:rsidRPr="00B63F5F" w:rsidTr="00B63F5F">
        <w:trPr>
          <w:trHeight w:val="726"/>
        </w:trPr>
        <w:tc>
          <w:tcPr>
            <w:tcW w:w="8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 Формування та забезпечення реалізації політики академічної доброчесності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7.5.1. Заклад освіти впроваджує політику академічної доброчесності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7.5.1.1. Керівництво закладу освіти забезпечує реалізацію заходів щодо формування академічної доброчесності та протидіє фактам її порушення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7.5.1.1. Вивчення документації, опитування</w:t>
            </w:r>
          </w:p>
        </w:tc>
      </w:tr>
      <w:tr w:rsidR="00B63F5F" w:rsidRPr="00B63F5F" w:rsidTr="00B63F5F">
        <w:trPr>
          <w:trHeight w:val="68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7.5.1.2. Частка здобувачів освіти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7.5.1.2.Опитування</w:t>
            </w:r>
          </w:p>
        </w:tc>
      </w:tr>
      <w:tr w:rsidR="00B63F5F" w:rsidRPr="00B63F5F" w:rsidTr="00B63F5F">
        <w:trPr>
          <w:trHeight w:val="720"/>
        </w:trPr>
        <w:tc>
          <w:tcPr>
            <w:tcW w:w="8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7.5.2.1.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2D" w:rsidRPr="00B63F5F" w:rsidRDefault="0019762D" w:rsidP="00B63F5F">
            <w:pPr>
              <w:spacing w:after="0" w:line="276" w:lineRule="auto"/>
              <w:ind w:left="127" w:right="4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3F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7.5.2.1. Опитування</w:t>
            </w:r>
          </w:p>
        </w:tc>
      </w:tr>
    </w:tbl>
    <w:p w:rsidR="0019762D" w:rsidRDefault="00B63F5F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br w:type="textWrapping" w:clear="all"/>
      </w:r>
      <w:r w:rsidR="0019762D"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VIIІ. Механізми </w:t>
      </w:r>
      <w:proofErr w:type="spellStart"/>
      <w:r w:rsidR="00F363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самооцінювання</w:t>
      </w:r>
      <w:proofErr w:type="spellEnd"/>
      <w:r w:rsidR="00F363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освітніх та управлінських процесів </w:t>
      </w:r>
      <w:proofErr w:type="spellStart"/>
      <w:r w:rsidR="00F363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Олевської</w:t>
      </w:r>
      <w:proofErr w:type="spellEnd"/>
      <w:r w:rsidR="00F363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гімназії</w:t>
      </w:r>
      <w:r w:rsidR="0019762D"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 xml:space="preserve"> 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bookmarkStart w:id="23" w:name="_GoBack"/>
      <w:bookmarkEnd w:id="23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Механізми реалізації ВСЗЯО передбачають здійснення періодичного оцінювання компонентів ЗЗСО за напрямами оцінювання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інструментарію. Отримана інформація узагальнюється, відповідний компонент оцінюється, після чого зазначені матеріали передаються дирекції </w:t>
      </w: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закладу для прийняття відповідного управлінського рішення щодо удосконалення якості освіти в ЗЗСО.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Дані щодо процедури та результатів оцінювання мають узагальнюватися зокрема в таблицях, прикладом яких є наведена нижче таблиця «Механізми реалізації ВСЗЯО» (див. табл. 3), де передбачені такі змістові графи.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</w:t>
      </w:r>
      <w:r w:rsidRPr="00B63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Компоненти напряму оцінювання</w:t>
      </w:r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 До них віднесено (відповідно до наказу МОН України від 09.01.2019 № 17 «Про затвердження Порядку проведення інституційного аудиту закладів загальної середньої освіти»):</w:t>
      </w:r>
    </w:p>
    <w:p w:rsidR="0019762D" w:rsidRPr="00B63F5F" w:rsidRDefault="0019762D" w:rsidP="004C5D9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освітнє середовище закладу освіти (облаштування території, стан приміщення закладу, дотримання повітряно-теплового режиму, стан освітлення, прибирання приміщень, облаштування та утримання туалетів, дотримання питного режиму тощо);</w:t>
      </w:r>
    </w:p>
    <w:p w:rsidR="0019762D" w:rsidRPr="00B63F5F" w:rsidRDefault="0019762D" w:rsidP="004C5D9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система оцінювання здобувачів освіти (оприлюднення критеріїв, правил та процедур оцінювання навчальних досягнень, здійснення аналізу результатів навчання учнів, впровадження системи формувального оцінювання тощо);</w:t>
      </w:r>
    </w:p>
    <w:p w:rsidR="0019762D" w:rsidRPr="00B63F5F" w:rsidRDefault="0019762D" w:rsidP="004C5D9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педагогічна діяльність педагогічних працівників (формування та реалізація індивідуальних освітніх траєкторій учнів, використання інформаційно-комунікаційних технологій в освітньому процесі, розвиток педагогіки партнерства тощо);</w:t>
      </w:r>
    </w:p>
    <w:p w:rsidR="0019762D" w:rsidRPr="00B63F5F" w:rsidRDefault="0019762D" w:rsidP="004C5D95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управлінські процеси закладу освіти (стратегія розвитку закладу, здійснення річного планування відповідно до стратегії, підвищення кваліфікації педагогічних працівників тощо).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3. 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Періодичність оцінювання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Визначається відповідно до частоти оцінювання (1 раз на п’ять років, 1 раз на 3 роки, 1 раз на рік, півріччя (семестр), квартал (чверть), щомісячно, щотижнево тощо).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4. 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Відповідальні за оцінювання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Ними є не тільки члени адміністрації закладу освіти, а й представники колективу, громадських організацій закладу. Перелік таких осіб може виглядати так: директор, заступники директора, голови методичних об’єднань, педагогічні працівники, психолог, соціальний педагог, бібліотекар, медична сестра, члени ради школи, батьківського комітету, учнівського комітету тощо.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5. 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Методи збору інформації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та інструментарій. У цій графі визначається метод збору інформації (аналіз документів, опитування, спостереження) та інструментарій (пам’ятка, бланк, анкета тощо).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6. 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Форми узагальнення інформації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До інформації, яку має надати відповідальна особа після завершення процедури оцінювання, віднесено аналітичну довідку, письмовий звіт, усний звіт, доповідну записку, акт тощо.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7. 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Рівень оцінювання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. Рівень оцінювання як обов’язковий елемент механізму передбачає визначення рівня оцінювання: </w:t>
      </w:r>
      <w:bookmarkStart w:id="24" w:name="n116"/>
      <w:bookmarkEnd w:id="24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перший (високий);</w:t>
      </w:r>
      <w:bookmarkStart w:id="25" w:name="n117"/>
      <w:bookmarkEnd w:id="25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другий (достатній);</w:t>
      </w:r>
      <w:bookmarkStart w:id="26" w:name="n118"/>
      <w:bookmarkEnd w:id="26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третій (вимагає покращення);</w:t>
      </w:r>
      <w:bookmarkStart w:id="27" w:name="n119"/>
      <w:bookmarkEnd w:id="27"/>
      <w:r w:rsidRPr="00B63F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четвертий (низький).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8. </w:t>
      </w: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Управлінське рішення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. Управлінське рішення приймається на основі аналізу отриманої інформації у вигляді наказу, рішення педагогічної ради, ради закладу, розпорядження, вказівки, письмового доручення, припису, інструкції, резолюції тощо і спрямовано на вдосконалення якості освіти в ЗЗСО.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Представлене таким чином Примірне положення про внутрішню систему забезпечення якості освіти у закладі загальної середньої освіти є загальним документом, у якому відображені не всі особливості закладів загальної середньої освіти, зокрема щодо політики та процедур,</w:t>
      </w:r>
      <w:r w:rsidR="00A13AF0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 xml:space="preserve"> </w:t>
      </w: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критеріїв, правил і процедур оцінювання, механізмів упровадження ВСЗЯО тощо.</w:t>
      </w:r>
    </w:p>
    <w:p w:rsidR="0019762D" w:rsidRPr="00B63F5F" w:rsidRDefault="0019762D" w:rsidP="004C5D9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lastRenderedPageBreak/>
        <w:t>На основі зазначеного Примірного положення кожен заклад може розробити власне положення про внутрішню систему забезпечення якості освіти у ЗЗСО, доповнивши його необхідними матеріалами з урахуванням особливостей функціонування закладу.</w:t>
      </w:r>
    </w:p>
    <w:p w:rsidR="0019762D" w:rsidRPr="00B63F5F" w:rsidRDefault="0019762D" w:rsidP="00F3636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uk-UA"/>
        </w:rPr>
        <w:t>Таблиця 3</w:t>
      </w:r>
    </w:p>
    <w:p w:rsidR="0019762D" w:rsidRDefault="0019762D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  <w:r w:rsidRPr="00B63F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  <w:t>Механізми реалізації внутрішньої системи забезпечення якості освіти</w:t>
      </w:r>
    </w:p>
    <w:p w:rsidR="00B63F5F" w:rsidRDefault="00B63F5F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uk-UA"/>
        </w:rPr>
      </w:pPr>
    </w:p>
    <w:tbl>
      <w:tblPr>
        <w:tblStyle w:val="a6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9"/>
        <w:gridCol w:w="1417"/>
        <w:gridCol w:w="1559"/>
        <w:gridCol w:w="1418"/>
        <w:gridCol w:w="1418"/>
        <w:gridCol w:w="1559"/>
      </w:tblGrid>
      <w:tr w:rsidR="003F22CA" w:rsidRPr="00A13AF0" w:rsidTr="00F36360">
        <w:tc>
          <w:tcPr>
            <w:tcW w:w="425" w:type="dxa"/>
            <w:vAlign w:val="center"/>
          </w:tcPr>
          <w:p w:rsidR="003F22CA" w:rsidRPr="00A13AF0" w:rsidRDefault="003F22CA" w:rsidP="00A13AF0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843" w:type="dxa"/>
          </w:tcPr>
          <w:p w:rsidR="003F22CA" w:rsidRPr="00A13AF0" w:rsidRDefault="003F22CA" w:rsidP="00A13AF0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Компоненти напряму оцінювання</w:t>
            </w:r>
          </w:p>
        </w:tc>
        <w:tc>
          <w:tcPr>
            <w:tcW w:w="1419" w:type="dxa"/>
          </w:tcPr>
          <w:p w:rsidR="003F22CA" w:rsidRPr="00A13AF0" w:rsidRDefault="003F22CA" w:rsidP="00B63F5F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Періодичність оцінювання</w:t>
            </w:r>
          </w:p>
        </w:tc>
        <w:tc>
          <w:tcPr>
            <w:tcW w:w="1417" w:type="dxa"/>
          </w:tcPr>
          <w:p w:rsidR="003F22CA" w:rsidRPr="00A13AF0" w:rsidRDefault="003F22CA" w:rsidP="00B63F5F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Відповідальні за оцінювання</w:t>
            </w:r>
          </w:p>
        </w:tc>
        <w:tc>
          <w:tcPr>
            <w:tcW w:w="1559" w:type="dxa"/>
          </w:tcPr>
          <w:p w:rsidR="003F22CA" w:rsidRPr="00A13AF0" w:rsidRDefault="003F22CA" w:rsidP="004B528D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Методи збору інформації</w:t>
            </w:r>
          </w:p>
        </w:tc>
        <w:tc>
          <w:tcPr>
            <w:tcW w:w="1418" w:type="dxa"/>
          </w:tcPr>
          <w:p w:rsidR="003F22CA" w:rsidRPr="00A13AF0" w:rsidRDefault="004B528D" w:rsidP="00B63F5F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Інструменти отримання інформації</w:t>
            </w:r>
          </w:p>
        </w:tc>
        <w:tc>
          <w:tcPr>
            <w:tcW w:w="1418" w:type="dxa"/>
          </w:tcPr>
          <w:p w:rsidR="003F22CA" w:rsidRPr="00A13AF0" w:rsidRDefault="003F22CA" w:rsidP="00B63F5F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Форми узагальнення інформації</w:t>
            </w:r>
          </w:p>
        </w:tc>
        <w:tc>
          <w:tcPr>
            <w:tcW w:w="1559" w:type="dxa"/>
          </w:tcPr>
          <w:p w:rsidR="003F22CA" w:rsidRPr="00A13AF0" w:rsidRDefault="004B528D" w:rsidP="00B63F5F">
            <w:pPr>
              <w:spacing w:line="276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 xml:space="preserve">Управлінські </w:t>
            </w:r>
            <w:r w:rsidR="003F22CA"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рішення</w:t>
            </w:r>
          </w:p>
        </w:tc>
      </w:tr>
      <w:tr w:rsidR="004B528D" w:rsidRPr="00A13AF0" w:rsidTr="00C36504">
        <w:tc>
          <w:tcPr>
            <w:tcW w:w="425" w:type="dxa"/>
            <w:vAlign w:val="center"/>
          </w:tcPr>
          <w:p w:rsidR="004B528D" w:rsidRPr="00A13AF0" w:rsidRDefault="004B528D" w:rsidP="004B528D">
            <w:pPr>
              <w:pStyle w:val="a5"/>
              <w:numPr>
                <w:ilvl w:val="0"/>
                <w:numId w:val="24"/>
              </w:numPr>
              <w:spacing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І.</w:t>
            </w:r>
          </w:p>
        </w:tc>
        <w:tc>
          <w:tcPr>
            <w:tcW w:w="10633" w:type="dxa"/>
            <w:gridSpan w:val="7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Освітнє середовище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pStyle w:val="a5"/>
              <w:numPr>
                <w:ilvl w:val="0"/>
                <w:numId w:val="24"/>
              </w:numPr>
              <w:spacing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Облаштування території закладу</w:t>
            </w:r>
          </w:p>
        </w:tc>
        <w:tc>
          <w:tcPr>
            <w:tcW w:w="141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1 раз на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півріччя</w:t>
            </w:r>
          </w:p>
        </w:tc>
        <w:tc>
          <w:tcPr>
            <w:tcW w:w="1417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Директор,</w:t>
            </w:r>
            <w:r>
              <w:rPr>
                <w:rFonts w:ascii="Times New Roman" w:hAnsi="Times New Roman" w:cs="Times New Roman"/>
                <w:sz w:val="18"/>
              </w:rPr>
              <w:br/>
              <w:t>завгосп,</w:t>
            </w:r>
            <w:r>
              <w:rPr>
                <w:rFonts w:ascii="Times New Roman" w:hAnsi="Times New Roman" w:cs="Times New Roman"/>
                <w:sz w:val="18"/>
              </w:rPr>
              <w:br/>
              <w:t>голови ради гімназії, піклувальної ради</w:t>
            </w:r>
          </w:p>
        </w:tc>
        <w:tc>
          <w:tcPr>
            <w:tcW w:w="155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анкетування</w:t>
            </w:r>
          </w:p>
        </w:tc>
        <w:tc>
          <w:tcPr>
            <w:tcW w:w="1418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анкети</w:t>
            </w:r>
          </w:p>
        </w:tc>
        <w:tc>
          <w:tcPr>
            <w:tcW w:w="1418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Доповідна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Доручення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pStyle w:val="a5"/>
              <w:numPr>
                <w:ilvl w:val="0"/>
                <w:numId w:val="24"/>
              </w:numPr>
              <w:spacing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Стан приміщення закладу</w:t>
            </w:r>
          </w:p>
        </w:tc>
        <w:tc>
          <w:tcPr>
            <w:tcW w:w="141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1 раз на рік</w:t>
            </w:r>
          </w:p>
        </w:tc>
        <w:tc>
          <w:tcPr>
            <w:tcW w:w="1417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Директор,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завгосп,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голова ПК</w:t>
            </w:r>
          </w:p>
        </w:tc>
        <w:tc>
          <w:tcPr>
            <w:tcW w:w="155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анкетування</w:t>
            </w:r>
          </w:p>
        </w:tc>
        <w:tc>
          <w:tcPr>
            <w:tcW w:w="1418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анкети</w:t>
            </w:r>
          </w:p>
        </w:tc>
        <w:tc>
          <w:tcPr>
            <w:tcW w:w="1418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Акт готовності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закладу</w:t>
            </w:r>
          </w:p>
        </w:tc>
        <w:tc>
          <w:tcPr>
            <w:tcW w:w="1559" w:type="dxa"/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Рішення наради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при директорові</w:t>
            </w:r>
          </w:p>
        </w:tc>
      </w:tr>
      <w:tr w:rsidR="004B528D" w:rsidRPr="00A13AF0" w:rsidTr="00F3636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B528D" w:rsidRPr="00A13AF0" w:rsidRDefault="004B528D" w:rsidP="004B528D">
            <w:pPr>
              <w:pStyle w:val="a5"/>
              <w:numPr>
                <w:ilvl w:val="0"/>
                <w:numId w:val="24"/>
              </w:numPr>
              <w:spacing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Дотримання повітряно-теплового, питного режиму, стан освітлення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1 раз на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квартал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медсестра,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</w:rPr>
              <w:t>голови ради гімназії, піклувальної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аналіз документів,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анкетування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анкети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6D0D74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6D0D74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6D0D7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Наказ</w:t>
            </w:r>
          </w:p>
        </w:tc>
      </w:tr>
      <w:tr w:rsidR="004B528D" w:rsidRPr="00A13AF0" w:rsidTr="004B528D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:rsidR="004B528D" w:rsidRPr="00A13AF0" w:rsidRDefault="004B528D" w:rsidP="004B5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4B528D" w:rsidRPr="00A13AF0" w:rsidTr="0065045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ІІ.</w:t>
            </w:r>
          </w:p>
        </w:tc>
        <w:tc>
          <w:tcPr>
            <w:tcW w:w="10633" w:type="dxa"/>
            <w:gridSpan w:val="7"/>
          </w:tcPr>
          <w:p w:rsidR="004B528D" w:rsidRPr="00A13AF0" w:rsidRDefault="004B528D" w:rsidP="004B528D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Система оцінювання здобувачів освіти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141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870FD4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Заступники,</w:t>
            </w:r>
            <w:r>
              <w:rPr>
                <w:rFonts w:ascii="Times New Roman" w:hAnsi="Times New Roman" w:cs="Times New Roman"/>
                <w:sz w:val="18"/>
              </w:rPr>
              <w:br/>
              <w:t>голова учнівської ради</w:t>
            </w:r>
          </w:p>
        </w:tc>
        <w:tc>
          <w:tcPr>
            <w:tcW w:w="155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анкетування</w:t>
            </w:r>
          </w:p>
        </w:tc>
        <w:tc>
          <w:tcPr>
            <w:tcW w:w="1418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Анкети</w:t>
            </w:r>
          </w:p>
        </w:tc>
        <w:tc>
          <w:tcPr>
            <w:tcW w:w="1418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Рішення наради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при директорові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Здійснення аналізу результатів навчання здобувачів освіти,</w:t>
            </w:r>
          </w:p>
        </w:tc>
        <w:tc>
          <w:tcPr>
            <w:tcW w:w="141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ru"/>
              </w:rPr>
              <w:t>2</w:t>
            </w:r>
            <w:r w:rsidRPr="00870FD4">
              <w:rPr>
                <w:rFonts w:ascii="Times New Roman" w:hAnsi="Times New Roman" w:cs="Times New Roman"/>
                <w:sz w:val="18"/>
                <w:lang w:val="ru"/>
              </w:rPr>
              <w:t xml:space="preserve"> </w:t>
            </w:r>
            <w:r w:rsidRPr="00870FD4">
              <w:rPr>
                <w:rFonts w:ascii="Times New Roman" w:hAnsi="Times New Roman" w:cs="Times New Roman"/>
                <w:sz w:val="18"/>
              </w:rPr>
              <w:t>раз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 w:rsidRPr="00870FD4">
              <w:rPr>
                <w:rFonts w:ascii="Times New Roman" w:hAnsi="Times New Roman" w:cs="Times New Roman"/>
                <w:sz w:val="18"/>
              </w:rPr>
              <w:t xml:space="preserve"> на рік</w:t>
            </w:r>
          </w:p>
        </w:tc>
        <w:tc>
          <w:tcPr>
            <w:tcW w:w="1417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Заступники,</w:t>
            </w:r>
            <w:r>
              <w:rPr>
                <w:rFonts w:ascii="Times New Roman" w:hAnsi="Times New Roman" w:cs="Times New Roman"/>
                <w:sz w:val="18"/>
              </w:rPr>
              <w:br/>
              <w:t>голови предметних кафедр</w:t>
            </w:r>
            <w:r w:rsidR="00F3636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36360">
              <w:rPr>
                <w:rFonts w:ascii="Times New Roman" w:hAnsi="Times New Roman" w:cs="Times New Roman"/>
                <w:sz w:val="18"/>
              </w:rPr>
              <w:t>та творчих груп</w:t>
            </w:r>
          </w:p>
        </w:tc>
        <w:tc>
          <w:tcPr>
            <w:tcW w:w="155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Аналіз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Форма аналізу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Рішення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  <w:tr w:rsidR="004B528D" w:rsidRPr="00A13AF0" w:rsidTr="00F3636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Упровадження формувального оцінювання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870FD4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</w:rPr>
              <w:t>голови предметних кафедр</w:t>
            </w:r>
            <w:r w:rsidR="00F36360">
              <w:rPr>
                <w:rFonts w:ascii="Times New Roman" w:hAnsi="Times New Roman" w:cs="Times New Roman"/>
                <w:sz w:val="18"/>
              </w:rPr>
              <w:t xml:space="preserve"> та творчих груп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Спостереження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спостереження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870FD4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70FD4">
              <w:rPr>
                <w:rFonts w:ascii="Times New Roman" w:hAnsi="Times New Roman" w:cs="Times New Roman"/>
                <w:sz w:val="18"/>
              </w:rPr>
              <w:t>Рішення</w:t>
            </w:r>
            <w:r w:rsidRPr="00870FD4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  <w:tr w:rsidR="004B528D" w:rsidRPr="00A13AF0" w:rsidTr="004B528D"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:rsidR="004B528D" w:rsidRPr="00A13AF0" w:rsidRDefault="004B528D" w:rsidP="004B5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4B528D" w:rsidRPr="00A13AF0" w:rsidTr="0002386B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ІІІ.</w:t>
            </w:r>
          </w:p>
        </w:tc>
        <w:tc>
          <w:tcPr>
            <w:tcW w:w="10633" w:type="dxa"/>
            <w:gridSpan w:val="7"/>
          </w:tcPr>
          <w:p w:rsidR="004B528D" w:rsidRPr="00A13AF0" w:rsidRDefault="004B528D" w:rsidP="004B528D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Педагогічна діяльність педагогічних працівників ЗО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Реалізація індивідуальних освітніх траєкторій учнів</w:t>
            </w:r>
          </w:p>
        </w:tc>
        <w:tc>
          <w:tcPr>
            <w:tcW w:w="141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2A40EE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</w:r>
            <w:r w:rsidR="00F36360">
              <w:rPr>
                <w:rFonts w:ascii="Times New Roman" w:hAnsi="Times New Roman" w:cs="Times New Roman"/>
                <w:sz w:val="18"/>
              </w:rPr>
              <w:t>голови предметних кафедр та творчих груп</w:t>
            </w:r>
          </w:p>
        </w:tc>
        <w:tc>
          <w:tcPr>
            <w:tcW w:w="155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Аналіз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Форма аналізу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Письмові звіти</w:t>
            </w:r>
          </w:p>
        </w:tc>
        <w:tc>
          <w:tcPr>
            <w:tcW w:w="155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Рішення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В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икорист</w:t>
            </w: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ання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ІКТ в освітньому процесі</w:t>
            </w:r>
          </w:p>
        </w:tc>
        <w:tc>
          <w:tcPr>
            <w:tcW w:w="141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2A40EE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</w:r>
            <w:r w:rsidR="00F36360">
              <w:rPr>
                <w:rFonts w:ascii="Times New Roman" w:hAnsi="Times New Roman" w:cs="Times New Roman"/>
                <w:sz w:val="18"/>
              </w:rPr>
              <w:t>голови предметних кафедр та творчих груп</w:t>
            </w:r>
          </w:p>
        </w:tc>
        <w:tc>
          <w:tcPr>
            <w:tcW w:w="155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Спостереження</w:t>
            </w:r>
          </w:p>
        </w:tc>
        <w:tc>
          <w:tcPr>
            <w:tcW w:w="1418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спостереження</w:t>
            </w:r>
          </w:p>
        </w:tc>
        <w:tc>
          <w:tcPr>
            <w:tcW w:w="1418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Доповідна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Рішення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  <w:tr w:rsidR="004B528D" w:rsidRPr="00A13AF0" w:rsidTr="00F36360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9.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Розвиток педагогіки партнерства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2A40EE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</w:r>
            <w:r w:rsidR="00F36360">
              <w:rPr>
                <w:rFonts w:ascii="Times New Roman" w:hAnsi="Times New Roman" w:cs="Times New Roman"/>
                <w:sz w:val="18"/>
              </w:rPr>
              <w:t>голови ради гімназії, піклувальної ради</w:t>
            </w:r>
            <w:r w:rsidR="00F36360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</w:r>
            <w:r w:rsidR="00F36360">
              <w:rPr>
                <w:rFonts w:ascii="Times New Roman" w:hAnsi="Times New Roman" w:cs="Times New Roman"/>
                <w:sz w:val="18"/>
              </w:rPr>
              <w:t>голова учнівської ради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анкетування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спостереження,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анкети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528D" w:rsidRPr="002A40EE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2A40EE">
              <w:rPr>
                <w:rFonts w:ascii="Times New Roman" w:hAnsi="Times New Roman" w:cs="Times New Roman"/>
                <w:sz w:val="18"/>
              </w:rPr>
              <w:t>Рішення</w:t>
            </w:r>
            <w:r w:rsidRPr="002A40EE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  <w:tr w:rsidR="004B528D" w:rsidRPr="00A13AF0" w:rsidTr="0059739D">
        <w:tc>
          <w:tcPr>
            <w:tcW w:w="11058" w:type="dxa"/>
            <w:gridSpan w:val="8"/>
            <w:shd w:val="clear" w:color="auto" w:fill="D9D9D9" w:themeFill="background1" w:themeFillShade="D9"/>
          </w:tcPr>
          <w:p w:rsidR="004B528D" w:rsidRPr="00A13AF0" w:rsidRDefault="004B528D" w:rsidP="004B5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4B528D" w:rsidRPr="00A13AF0" w:rsidTr="005E7C47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lastRenderedPageBreak/>
              <w:t>ІУ.</w:t>
            </w:r>
          </w:p>
        </w:tc>
        <w:tc>
          <w:tcPr>
            <w:tcW w:w="10633" w:type="dxa"/>
            <w:gridSpan w:val="7"/>
          </w:tcPr>
          <w:p w:rsidR="004B528D" w:rsidRPr="00A13AF0" w:rsidRDefault="004B528D" w:rsidP="004B528D">
            <w:pPr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uk-UA"/>
              </w:rPr>
              <w:t>Управлінські процеси ЗО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10.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Затверджен</w:t>
            </w: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ня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стратегі</w:t>
            </w: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ї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розвитку </w:t>
            </w: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ЗО</w:t>
            </w:r>
          </w:p>
        </w:tc>
        <w:tc>
          <w:tcPr>
            <w:tcW w:w="141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8D487B">
              <w:rPr>
                <w:rFonts w:ascii="Times New Roman" w:hAnsi="Times New Roman" w:cs="Times New Roman"/>
                <w:sz w:val="18"/>
              </w:rPr>
              <w:t>раз</w:t>
            </w:r>
          </w:p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 xml:space="preserve">на </w:t>
            </w:r>
            <w:r w:rsidRPr="008D487B">
              <w:rPr>
                <w:rFonts w:ascii="Times New Roman" w:hAnsi="Times New Roman" w:cs="Times New Roman"/>
                <w:sz w:val="18"/>
                <w:lang w:val="ru"/>
              </w:rPr>
              <w:t xml:space="preserve">2 </w:t>
            </w:r>
            <w:r w:rsidRPr="008D487B">
              <w:rPr>
                <w:rFonts w:ascii="Times New Roman" w:hAnsi="Times New Roman" w:cs="Times New Roman"/>
                <w:sz w:val="18"/>
              </w:rPr>
              <w:t>роки</w:t>
            </w:r>
          </w:p>
        </w:tc>
        <w:tc>
          <w:tcPr>
            <w:tcW w:w="1417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Директор,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заступники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Аналіз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Форма аналізу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Резолюція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11.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Здійснення 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річн</w:t>
            </w: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ого</w:t>
            </w:r>
            <w:r w:rsidRPr="00A13A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планування відповідно до стратегії</w:t>
            </w:r>
          </w:p>
        </w:tc>
        <w:tc>
          <w:tcPr>
            <w:tcW w:w="141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8D487B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Директор,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заступники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Аналіз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Форма аналізу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Аналітична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Рішення наради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при директорові</w:t>
            </w:r>
          </w:p>
        </w:tc>
      </w:tr>
      <w:tr w:rsidR="004B528D" w:rsidRPr="00A13AF0" w:rsidTr="00F36360">
        <w:tc>
          <w:tcPr>
            <w:tcW w:w="425" w:type="dxa"/>
            <w:vAlign w:val="center"/>
          </w:tcPr>
          <w:p w:rsidR="004B528D" w:rsidRPr="00A13AF0" w:rsidRDefault="004B528D" w:rsidP="004B528D">
            <w:pPr>
              <w:spacing w:line="276" w:lineRule="auto"/>
              <w:ind w:left="-109" w:firstLine="22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12.</w:t>
            </w:r>
          </w:p>
        </w:tc>
        <w:tc>
          <w:tcPr>
            <w:tcW w:w="1843" w:type="dxa"/>
          </w:tcPr>
          <w:p w:rsidR="004B528D" w:rsidRPr="00A13AF0" w:rsidRDefault="004B528D" w:rsidP="004B528D">
            <w:pPr>
              <w:spacing w:line="276" w:lineRule="auto"/>
              <w:ind w:firstLine="2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A13AF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  <w:t>Підвищення кваліфікації педагогічних працівників</w:t>
            </w:r>
          </w:p>
        </w:tc>
        <w:tc>
          <w:tcPr>
            <w:tcW w:w="141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  <w:lang w:val="ru"/>
              </w:rPr>
              <w:t xml:space="preserve">1 </w:t>
            </w:r>
            <w:r w:rsidRPr="008D487B">
              <w:rPr>
                <w:rFonts w:ascii="Times New Roman" w:hAnsi="Times New Roman" w:cs="Times New Roman"/>
                <w:sz w:val="18"/>
              </w:rPr>
              <w:t>раз на рік</w:t>
            </w:r>
          </w:p>
        </w:tc>
        <w:tc>
          <w:tcPr>
            <w:tcW w:w="1417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Заступники,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</w:r>
            <w:r w:rsidR="00F36360">
              <w:rPr>
                <w:rFonts w:ascii="Times New Roman" w:hAnsi="Times New Roman" w:cs="Times New Roman"/>
                <w:sz w:val="18"/>
              </w:rPr>
              <w:t>голови предметних кафедр та творчих груп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Аналіз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Форма аналізу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документів</w:t>
            </w:r>
          </w:p>
        </w:tc>
        <w:tc>
          <w:tcPr>
            <w:tcW w:w="1418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Доповідна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записка</w:t>
            </w:r>
          </w:p>
        </w:tc>
        <w:tc>
          <w:tcPr>
            <w:tcW w:w="1559" w:type="dxa"/>
          </w:tcPr>
          <w:p w:rsidR="004B528D" w:rsidRPr="008D487B" w:rsidRDefault="004B528D" w:rsidP="004B528D">
            <w:pPr>
              <w:rPr>
                <w:rFonts w:ascii="Times New Roman" w:hAnsi="Times New Roman" w:cs="Times New Roman"/>
                <w:sz w:val="18"/>
              </w:rPr>
            </w:pPr>
            <w:r w:rsidRPr="008D487B">
              <w:rPr>
                <w:rFonts w:ascii="Times New Roman" w:hAnsi="Times New Roman" w:cs="Times New Roman"/>
                <w:sz w:val="18"/>
              </w:rPr>
              <w:t>Рішення</w:t>
            </w:r>
            <w:r w:rsidRPr="008D487B">
              <w:rPr>
                <w:rFonts w:ascii="Times New Roman" w:hAnsi="Times New Roman" w:cs="Times New Roman"/>
                <w:sz w:val="18"/>
              </w:rPr>
              <w:br/>
              <w:t>педради</w:t>
            </w:r>
          </w:p>
        </w:tc>
      </w:tr>
    </w:tbl>
    <w:p w:rsidR="00B63F5F" w:rsidRPr="00A13AF0" w:rsidRDefault="00B63F5F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</w:p>
    <w:p w:rsidR="00B63F5F" w:rsidRPr="00A13AF0" w:rsidRDefault="00B63F5F" w:rsidP="004C5D9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</w:p>
    <w:p w:rsidR="00A81109" w:rsidRPr="00A13AF0" w:rsidRDefault="00A81109" w:rsidP="004C5D95">
      <w:pPr>
        <w:spacing w:after="0" w:line="276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sectPr w:rsidR="00A81109" w:rsidRPr="00A13AF0" w:rsidSect="003F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B13"/>
    <w:multiLevelType w:val="hybridMultilevel"/>
    <w:tmpl w:val="5936F82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46C2C"/>
    <w:multiLevelType w:val="multilevel"/>
    <w:tmpl w:val="4164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5D1B"/>
    <w:multiLevelType w:val="hybridMultilevel"/>
    <w:tmpl w:val="61B860E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0D0D2C"/>
    <w:multiLevelType w:val="multilevel"/>
    <w:tmpl w:val="FA7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75881"/>
    <w:multiLevelType w:val="multilevel"/>
    <w:tmpl w:val="0DA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C250F"/>
    <w:multiLevelType w:val="multilevel"/>
    <w:tmpl w:val="F6F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B38B4"/>
    <w:multiLevelType w:val="hybridMultilevel"/>
    <w:tmpl w:val="38F8CB9C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1E44E2"/>
    <w:multiLevelType w:val="multilevel"/>
    <w:tmpl w:val="8CE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F3CEA"/>
    <w:multiLevelType w:val="multilevel"/>
    <w:tmpl w:val="3854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24E38"/>
    <w:multiLevelType w:val="multilevel"/>
    <w:tmpl w:val="F4E0D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8781C"/>
    <w:multiLevelType w:val="multilevel"/>
    <w:tmpl w:val="581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6100E"/>
    <w:multiLevelType w:val="multilevel"/>
    <w:tmpl w:val="2F3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943D9"/>
    <w:multiLevelType w:val="multilevel"/>
    <w:tmpl w:val="3C7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87EBB"/>
    <w:multiLevelType w:val="multilevel"/>
    <w:tmpl w:val="1F22E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C2565"/>
    <w:multiLevelType w:val="multilevel"/>
    <w:tmpl w:val="7E1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A02F1"/>
    <w:multiLevelType w:val="hybridMultilevel"/>
    <w:tmpl w:val="28F4796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E81199"/>
    <w:multiLevelType w:val="multilevel"/>
    <w:tmpl w:val="9A42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E8254D"/>
    <w:multiLevelType w:val="hybridMultilevel"/>
    <w:tmpl w:val="562A1D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BC07A8D"/>
    <w:multiLevelType w:val="multilevel"/>
    <w:tmpl w:val="A322D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87E74"/>
    <w:multiLevelType w:val="multilevel"/>
    <w:tmpl w:val="FF54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1F1BA3"/>
    <w:multiLevelType w:val="multilevel"/>
    <w:tmpl w:val="00A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3632C"/>
    <w:multiLevelType w:val="hybridMultilevel"/>
    <w:tmpl w:val="BD088362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8826246"/>
    <w:multiLevelType w:val="multilevel"/>
    <w:tmpl w:val="E09C55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3" w15:restartNumberingAfterBreak="0">
    <w:nsid w:val="7D2E1916"/>
    <w:multiLevelType w:val="hybridMultilevel"/>
    <w:tmpl w:val="25881FBC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19"/>
  </w:num>
  <w:num w:numId="12">
    <w:abstractNumId w:val="11"/>
  </w:num>
  <w:num w:numId="13">
    <w:abstractNumId w:val="16"/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17"/>
  </w:num>
  <w:num w:numId="18">
    <w:abstractNumId w:val="22"/>
  </w:num>
  <w:num w:numId="19">
    <w:abstractNumId w:val="6"/>
  </w:num>
  <w:num w:numId="20">
    <w:abstractNumId w:val="2"/>
  </w:num>
  <w:num w:numId="21">
    <w:abstractNumId w:val="15"/>
  </w:num>
  <w:num w:numId="22">
    <w:abstractNumId w:val="0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2D"/>
    <w:rsid w:val="00003527"/>
    <w:rsid w:val="00005A3D"/>
    <w:rsid w:val="00012848"/>
    <w:rsid w:val="000155B6"/>
    <w:rsid w:val="00015CCF"/>
    <w:rsid w:val="00033AF9"/>
    <w:rsid w:val="00037B7C"/>
    <w:rsid w:val="0004467C"/>
    <w:rsid w:val="00053680"/>
    <w:rsid w:val="00056AD0"/>
    <w:rsid w:val="00064CE9"/>
    <w:rsid w:val="000711A8"/>
    <w:rsid w:val="00073958"/>
    <w:rsid w:val="00080670"/>
    <w:rsid w:val="0009162C"/>
    <w:rsid w:val="000918D6"/>
    <w:rsid w:val="00095284"/>
    <w:rsid w:val="0009620B"/>
    <w:rsid w:val="000A0519"/>
    <w:rsid w:val="000A1A73"/>
    <w:rsid w:val="000A5D05"/>
    <w:rsid w:val="000C3785"/>
    <w:rsid w:val="000D72F8"/>
    <w:rsid w:val="000E1043"/>
    <w:rsid w:val="000E5977"/>
    <w:rsid w:val="0010001C"/>
    <w:rsid w:val="00101B87"/>
    <w:rsid w:val="001052B6"/>
    <w:rsid w:val="0011306C"/>
    <w:rsid w:val="00114152"/>
    <w:rsid w:val="001166C4"/>
    <w:rsid w:val="00117C93"/>
    <w:rsid w:val="001239F0"/>
    <w:rsid w:val="00130B44"/>
    <w:rsid w:val="00135349"/>
    <w:rsid w:val="00135600"/>
    <w:rsid w:val="001403DD"/>
    <w:rsid w:val="00141957"/>
    <w:rsid w:val="00144229"/>
    <w:rsid w:val="00152455"/>
    <w:rsid w:val="00153C43"/>
    <w:rsid w:val="001618BD"/>
    <w:rsid w:val="001626BC"/>
    <w:rsid w:val="00163E0B"/>
    <w:rsid w:val="001738E2"/>
    <w:rsid w:val="00173CCD"/>
    <w:rsid w:val="001851C9"/>
    <w:rsid w:val="0019006D"/>
    <w:rsid w:val="0019117C"/>
    <w:rsid w:val="00191A9C"/>
    <w:rsid w:val="00195C64"/>
    <w:rsid w:val="0019630D"/>
    <w:rsid w:val="00197177"/>
    <w:rsid w:val="0019762D"/>
    <w:rsid w:val="001A5402"/>
    <w:rsid w:val="001B367E"/>
    <w:rsid w:val="001B432D"/>
    <w:rsid w:val="001B58EA"/>
    <w:rsid w:val="001B6997"/>
    <w:rsid w:val="001B7E7D"/>
    <w:rsid w:val="001C34EE"/>
    <w:rsid w:val="001C5021"/>
    <w:rsid w:val="001D11A3"/>
    <w:rsid w:val="001E297F"/>
    <w:rsid w:val="001F7D41"/>
    <w:rsid w:val="00203AD7"/>
    <w:rsid w:val="00216779"/>
    <w:rsid w:val="00225A09"/>
    <w:rsid w:val="002338DF"/>
    <w:rsid w:val="002346BA"/>
    <w:rsid w:val="00234ACF"/>
    <w:rsid w:val="00251B14"/>
    <w:rsid w:val="0025255D"/>
    <w:rsid w:val="00262840"/>
    <w:rsid w:val="00270052"/>
    <w:rsid w:val="00271C80"/>
    <w:rsid w:val="00275317"/>
    <w:rsid w:val="00282C0D"/>
    <w:rsid w:val="00291033"/>
    <w:rsid w:val="00292220"/>
    <w:rsid w:val="00293029"/>
    <w:rsid w:val="00297824"/>
    <w:rsid w:val="002B7373"/>
    <w:rsid w:val="002C1C3E"/>
    <w:rsid w:val="002C1D0D"/>
    <w:rsid w:val="002D3A77"/>
    <w:rsid w:val="002F27C9"/>
    <w:rsid w:val="002F29C3"/>
    <w:rsid w:val="002F4ED8"/>
    <w:rsid w:val="002F626F"/>
    <w:rsid w:val="002F6D6E"/>
    <w:rsid w:val="00306F7C"/>
    <w:rsid w:val="0032027D"/>
    <w:rsid w:val="0032097E"/>
    <w:rsid w:val="00323078"/>
    <w:rsid w:val="0032368F"/>
    <w:rsid w:val="00327193"/>
    <w:rsid w:val="00331C84"/>
    <w:rsid w:val="003325E1"/>
    <w:rsid w:val="00332F7C"/>
    <w:rsid w:val="00340910"/>
    <w:rsid w:val="00341057"/>
    <w:rsid w:val="00342C35"/>
    <w:rsid w:val="00344B7C"/>
    <w:rsid w:val="003525B4"/>
    <w:rsid w:val="00353B10"/>
    <w:rsid w:val="003566BE"/>
    <w:rsid w:val="0036150A"/>
    <w:rsid w:val="0036470C"/>
    <w:rsid w:val="00367623"/>
    <w:rsid w:val="0037198F"/>
    <w:rsid w:val="00372147"/>
    <w:rsid w:val="003759FD"/>
    <w:rsid w:val="00375EC4"/>
    <w:rsid w:val="003769E0"/>
    <w:rsid w:val="003826BF"/>
    <w:rsid w:val="00384F26"/>
    <w:rsid w:val="00386427"/>
    <w:rsid w:val="00386491"/>
    <w:rsid w:val="00387B0C"/>
    <w:rsid w:val="00391D91"/>
    <w:rsid w:val="00393C80"/>
    <w:rsid w:val="0039672C"/>
    <w:rsid w:val="003A3CD6"/>
    <w:rsid w:val="003B2C0D"/>
    <w:rsid w:val="003B40AE"/>
    <w:rsid w:val="003C0FB1"/>
    <w:rsid w:val="003D1D7E"/>
    <w:rsid w:val="003D4F89"/>
    <w:rsid w:val="003D539C"/>
    <w:rsid w:val="003E77A0"/>
    <w:rsid w:val="003F22CA"/>
    <w:rsid w:val="003F4332"/>
    <w:rsid w:val="003F4F55"/>
    <w:rsid w:val="00410DEE"/>
    <w:rsid w:val="00412D37"/>
    <w:rsid w:val="00412F28"/>
    <w:rsid w:val="00416DB5"/>
    <w:rsid w:val="0042609C"/>
    <w:rsid w:val="00426ABA"/>
    <w:rsid w:val="00426C63"/>
    <w:rsid w:val="00437B5F"/>
    <w:rsid w:val="0044416E"/>
    <w:rsid w:val="00445D8A"/>
    <w:rsid w:val="00451F16"/>
    <w:rsid w:val="00455615"/>
    <w:rsid w:val="00461D44"/>
    <w:rsid w:val="0046464D"/>
    <w:rsid w:val="00465ACB"/>
    <w:rsid w:val="0046705E"/>
    <w:rsid w:val="00467E78"/>
    <w:rsid w:val="004803C9"/>
    <w:rsid w:val="00492B8F"/>
    <w:rsid w:val="004A1046"/>
    <w:rsid w:val="004A1581"/>
    <w:rsid w:val="004A1DE3"/>
    <w:rsid w:val="004A5459"/>
    <w:rsid w:val="004B1C65"/>
    <w:rsid w:val="004B2A6F"/>
    <w:rsid w:val="004B4304"/>
    <w:rsid w:val="004B528D"/>
    <w:rsid w:val="004B6A3F"/>
    <w:rsid w:val="004C3DE9"/>
    <w:rsid w:val="004C5D95"/>
    <w:rsid w:val="004F2751"/>
    <w:rsid w:val="005043C1"/>
    <w:rsid w:val="00511888"/>
    <w:rsid w:val="0052195E"/>
    <w:rsid w:val="00521E0F"/>
    <w:rsid w:val="0052413D"/>
    <w:rsid w:val="00544FC5"/>
    <w:rsid w:val="0054686D"/>
    <w:rsid w:val="00551913"/>
    <w:rsid w:val="00557AA3"/>
    <w:rsid w:val="0056099C"/>
    <w:rsid w:val="00560CB7"/>
    <w:rsid w:val="00573230"/>
    <w:rsid w:val="00597D74"/>
    <w:rsid w:val="005A6D69"/>
    <w:rsid w:val="005A7EDE"/>
    <w:rsid w:val="005B1A03"/>
    <w:rsid w:val="005C13B8"/>
    <w:rsid w:val="005C1FC5"/>
    <w:rsid w:val="005C25E7"/>
    <w:rsid w:val="005D01D9"/>
    <w:rsid w:val="005D2348"/>
    <w:rsid w:val="005D6877"/>
    <w:rsid w:val="005E649F"/>
    <w:rsid w:val="005E6507"/>
    <w:rsid w:val="005F04FC"/>
    <w:rsid w:val="005F117D"/>
    <w:rsid w:val="005F3DA6"/>
    <w:rsid w:val="005F5CDF"/>
    <w:rsid w:val="005F7974"/>
    <w:rsid w:val="006036B8"/>
    <w:rsid w:val="00606D47"/>
    <w:rsid w:val="00611B1F"/>
    <w:rsid w:val="00613A25"/>
    <w:rsid w:val="00614C68"/>
    <w:rsid w:val="006160F6"/>
    <w:rsid w:val="00616C90"/>
    <w:rsid w:val="00623A32"/>
    <w:rsid w:val="00624E42"/>
    <w:rsid w:val="006273BB"/>
    <w:rsid w:val="00642C80"/>
    <w:rsid w:val="00645922"/>
    <w:rsid w:val="00656498"/>
    <w:rsid w:val="006613A3"/>
    <w:rsid w:val="00661D84"/>
    <w:rsid w:val="00670FCA"/>
    <w:rsid w:val="006737B9"/>
    <w:rsid w:val="00684806"/>
    <w:rsid w:val="00686849"/>
    <w:rsid w:val="0068733C"/>
    <w:rsid w:val="00690956"/>
    <w:rsid w:val="006963A7"/>
    <w:rsid w:val="006A18F0"/>
    <w:rsid w:val="006A7AAE"/>
    <w:rsid w:val="006A7E87"/>
    <w:rsid w:val="006C02C1"/>
    <w:rsid w:val="006C05A6"/>
    <w:rsid w:val="006C3DA5"/>
    <w:rsid w:val="006C52C1"/>
    <w:rsid w:val="006C54F8"/>
    <w:rsid w:val="006C7902"/>
    <w:rsid w:val="006E2EEB"/>
    <w:rsid w:val="006E4308"/>
    <w:rsid w:val="006F47E0"/>
    <w:rsid w:val="00702324"/>
    <w:rsid w:val="00704839"/>
    <w:rsid w:val="00707E88"/>
    <w:rsid w:val="00711295"/>
    <w:rsid w:val="00712751"/>
    <w:rsid w:val="00716998"/>
    <w:rsid w:val="007279FC"/>
    <w:rsid w:val="00727B22"/>
    <w:rsid w:val="00727BFF"/>
    <w:rsid w:val="0073315E"/>
    <w:rsid w:val="007345B9"/>
    <w:rsid w:val="00737805"/>
    <w:rsid w:val="00742DA8"/>
    <w:rsid w:val="00743D9D"/>
    <w:rsid w:val="00747A47"/>
    <w:rsid w:val="0075198A"/>
    <w:rsid w:val="00753D5A"/>
    <w:rsid w:val="007553B7"/>
    <w:rsid w:val="00760C55"/>
    <w:rsid w:val="007650FA"/>
    <w:rsid w:val="0077125E"/>
    <w:rsid w:val="00772851"/>
    <w:rsid w:val="00775433"/>
    <w:rsid w:val="007830D4"/>
    <w:rsid w:val="00792654"/>
    <w:rsid w:val="00793CB5"/>
    <w:rsid w:val="007A2A27"/>
    <w:rsid w:val="007D23CB"/>
    <w:rsid w:val="007D2412"/>
    <w:rsid w:val="007D7217"/>
    <w:rsid w:val="007E3448"/>
    <w:rsid w:val="007E7DEC"/>
    <w:rsid w:val="007F3776"/>
    <w:rsid w:val="007F408C"/>
    <w:rsid w:val="007F47A1"/>
    <w:rsid w:val="007F67DB"/>
    <w:rsid w:val="008035B0"/>
    <w:rsid w:val="00804865"/>
    <w:rsid w:val="00805A96"/>
    <w:rsid w:val="0081019B"/>
    <w:rsid w:val="0081214D"/>
    <w:rsid w:val="00822B62"/>
    <w:rsid w:val="00822FDA"/>
    <w:rsid w:val="00831B4E"/>
    <w:rsid w:val="00831D84"/>
    <w:rsid w:val="00833782"/>
    <w:rsid w:val="00833ECB"/>
    <w:rsid w:val="00857EDB"/>
    <w:rsid w:val="00863282"/>
    <w:rsid w:val="008703F3"/>
    <w:rsid w:val="00873ACD"/>
    <w:rsid w:val="00874952"/>
    <w:rsid w:val="00881339"/>
    <w:rsid w:val="00893CE5"/>
    <w:rsid w:val="008A184E"/>
    <w:rsid w:val="008B3D1F"/>
    <w:rsid w:val="008B4534"/>
    <w:rsid w:val="008B7E72"/>
    <w:rsid w:val="008C3E61"/>
    <w:rsid w:val="008D57D3"/>
    <w:rsid w:val="008D5FB2"/>
    <w:rsid w:val="008D62DA"/>
    <w:rsid w:val="008F15C4"/>
    <w:rsid w:val="008F4E68"/>
    <w:rsid w:val="009170CC"/>
    <w:rsid w:val="00920B2E"/>
    <w:rsid w:val="00931DE9"/>
    <w:rsid w:val="00933434"/>
    <w:rsid w:val="009368DA"/>
    <w:rsid w:val="00936B49"/>
    <w:rsid w:val="00941F25"/>
    <w:rsid w:val="00942FAE"/>
    <w:rsid w:val="00950098"/>
    <w:rsid w:val="0095176C"/>
    <w:rsid w:val="00962083"/>
    <w:rsid w:val="00962473"/>
    <w:rsid w:val="00967585"/>
    <w:rsid w:val="009829AF"/>
    <w:rsid w:val="00983F20"/>
    <w:rsid w:val="00985AA8"/>
    <w:rsid w:val="00986841"/>
    <w:rsid w:val="00986A2A"/>
    <w:rsid w:val="009A00A8"/>
    <w:rsid w:val="009D209C"/>
    <w:rsid w:val="009D658A"/>
    <w:rsid w:val="009E0683"/>
    <w:rsid w:val="009E4493"/>
    <w:rsid w:val="009E7D99"/>
    <w:rsid w:val="009F3474"/>
    <w:rsid w:val="009F5261"/>
    <w:rsid w:val="009F7C4B"/>
    <w:rsid w:val="00A02DCE"/>
    <w:rsid w:val="00A1361D"/>
    <w:rsid w:val="00A13AF0"/>
    <w:rsid w:val="00A17AA7"/>
    <w:rsid w:val="00A213F3"/>
    <w:rsid w:val="00A26CA2"/>
    <w:rsid w:val="00A316A0"/>
    <w:rsid w:val="00A32981"/>
    <w:rsid w:val="00A41DF8"/>
    <w:rsid w:val="00A51089"/>
    <w:rsid w:val="00A51B2C"/>
    <w:rsid w:val="00A51F84"/>
    <w:rsid w:val="00A65986"/>
    <w:rsid w:val="00A67ABA"/>
    <w:rsid w:val="00A7170C"/>
    <w:rsid w:val="00A81109"/>
    <w:rsid w:val="00A81ADA"/>
    <w:rsid w:val="00A9374F"/>
    <w:rsid w:val="00A96152"/>
    <w:rsid w:val="00AB7254"/>
    <w:rsid w:val="00AC0AD9"/>
    <w:rsid w:val="00AC6875"/>
    <w:rsid w:val="00AD3655"/>
    <w:rsid w:val="00AD3AF9"/>
    <w:rsid w:val="00AD581F"/>
    <w:rsid w:val="00AE1CF9"/>
    <w:rsid w:val="00AF3B76"/>
    <w:rsid w:val="00B005AC"/>
    <w:rsid w:val="00B05FF9"/>
    <w:rsid w:val="00B06710"/>
    <w:rsid w:val="00B126DE"/>
    <w:rsid w:val="00B21CEA"/>
    <w:rsid w:val="00B222A3"/>
    <w:rsid w:val="00B24DC2"/>
    <w:rsid w:val="00B25665"/>
    <w:rsid w:val="00B278DC"/>
    <w:rsid w:val="00B33A58"/>
    <w:rsid w:val="00B353A9"/>
    <w:rsid w:val="00B4087A"/>
    <w:rsid w:val="00B4147F"/>
    <w:rsid w:val="00B4712D"/>
    <w:rsid w:val="00B54948"/>
    <w:rsid w:val="00B63F5F"/>
    <w:rsid w:val="00B66D94"/>
    <w:rsid w:val="00B71DE6"/>
    <w:rsid w:val="00B757B3"/>
    <w:rsid w:val="00B879DF"/>
    <w:rsid w:val="00B92677"/>
    <w:rsid w:val="00B97AF8"/>
    <w:rsid w:val="00BA299A"/>
    <w:rsid w:val="00BB0361"/>
    <w:rsid w:val="00BB79B0"/>
    <w:rsid w:val="00BC412B"/>
    <w:rsid w:val="00BD124C"/>
    <w:rsid w:val="00BD3C92"/>
    <w:rsid w:val="00BD55C7"/>
    <w:rsid w:val="00BF0057"/>
    <w:rsid w:val="00BF49BF"/>
    <w:rsid w:val="00BF5891"/>
    <w:rsid w:val="00BF68D0"/>
    <w:rsid w:val="00C005CF"/>
    <w:rsid w:val="00C14C2B"/>
    <w:rsid w:val="00C16B2A"/>
    <w:rsid w:val="00C177F3"/>
    <w:rsid w:val="00C223B0"/>
    <w:rsid w:val="00C30C22"/>
    <w:rsid w:val="00C319D8"/>
    <w:rsid w:val="00C42C24"/>
    <w:rsid w:val="00C44089"/>
    <w:rsid w:val="00C5445E"/>
    <w:rsid w:val="00C6276E"/>
    <w:rsid w:val="00C75B4C"/>
    <w:rsid w:val="00C75CA5"/>
    <w:rsid w:val="00C7682E"/>
    <w:rsid w:val="00C81C4D"/>
    <w:rsid w:val="00C82110"/>
    <w:rsid w:val="00C9583D"/>
    <w:rsid w:val="00CB118C"/>
    <w:rsid w:val="00CB4A97"/>
    <w:rsid w:val="00CB5314"/>
    <w:rsid w:val="00CC31D6"/>
    <w:rsid w:val="00CC56A2"/>
    <w:rsid w:val="00CE2C66"/>
    <w:rsid w:val="00CE2F11"/>
    <w:rsid w:val="00CE6182"/>
    <w:rsid w:val="00D10921"/>
    <w:rsid w:val="00D15984"/>
    <w:rsid w:val="00D21985"/>
    <w:rsid w:val="00D33CF4"/>
    <w:rsid w:val="00D519EB"/>
    <w:rsid w:val="00D6321E"/>
    <w:rsid w:val="00D63227"/>
    <w:rsid w:val="00D633D8"/>
    <w:rsid w:val="00D646F9"/>
    <w:rsid w:val="00D704E9"/>
    <w:rsid w:val="00D72A3F"/>
    <w:rsid w:val="00D73F1C"/>
    <w:rsid w:val="00D7579D"/>
    <w:rsid w:val="00D8251D"/>
    <w:rsid w:val="00D82C52"/>
    <w:rsid w:val="00D83061"/>
    <w:rsid w:val="00D911C0"/>
    <w:rsid w:val="00D93719"/>
    <w:rsid w:val="00D94EDA"/>
    <w:rsid w:val="00D978DF"/>
    <w:rsid w:val="00DA1411"/>
    <w:rsid w:val="00DA3300"/>
    <w:rsid w:val="00DA6232"/>
    <w:rsid w:val="00DB0750"/>
    <w:rsid w:val="00DB358B"/>
    <w:rsid w:val="00DB6EF4"/>
    <w:rsid w:val="00DB7D5E"/>
    <w:rsid w:val="00DC0CE2"/>
    <w:rsid w:val="00DC235D"/>
    <w:rsid w:val="00DC2EA5"/>
    <w:rsid w:val="00DC38FC"/>
    <w:rsid w:val="00DD5405"/>
    <w:rsid w:val="00DE00D0"/>
    <w:rsid w:val="00DF3F43"/>
    <w:rsid w:val="00DF502C"/>
    <w:rsid w:val="00DF50B4"/>
    <w:rsid w:val="00E10CE2"/>
    <w:rsid w:val="00E144F8"/>
    <w:rsid w:val="00E302F7"/>
    <w:rsid w:val="00E356DC"/>
    <w:rsid w:val="00E53967"/>
    <w:rsid w:val="00E55157"/>
    <w:rsid w:val="00E62DC8"/>
    <w:rsid w:val="00E655F3"/>
    <w:rsid w:val="00E65859"/>
    <w:rsid w:val="00E66D87"/>
    <w:rsid w:val="00E726BD"/>
    <w:rsid w:val="00E757A1"/>
    <w:rsid w:val="00E82BD7"/>
    <w:rsid w:val="00E839D2"/>
    <w:rsid w:val="00E83B32"/>
    <w:rsid w:val="00E84364"/>
    <w:rsid w:val="00E90C65"/>
    <w:rsid w:val="00E9270A"/>
    <w:rsid w:val="00E9632B"/>
    <w:rsid w:val="00E97C1A"/>
    <w:rsid w:val="00EA4D13"/>
    <w:rsid w:val="00EA51D1"/>
    <w:rsid w:val="00EB6F93"/>
    <w:rsid w:val="00EB75B1"/>
    <w:rsid w:val="00EC1729"/>
    <w:rsid w:val="00EC28B0"/>
    <w:rsid w:val="00EC2B02"/>
    <w:rsid w:val="00EC7650"/>
    <w:rsid w:val="00ED3102"/>
    <w:rsid w:val="00ED5DB2"/>
    <w:rsid w:val="00ED6AA4"/>
    <w:rsid w:val="00EE550A"/>
    <w:rsid w:val="00EF2321"/>
    <w:rsid w:val="00F00C22"/>
    <w:rsid w:val="00F01FB1"/>
    <w:rsid w:val="00F026AB"/>
    <w:rsid w:val="00F10209"/>
    <w:rsid w:val="00F107B0"/>
    <w:rsid w:val="00F14A29"/>
    <w:rsid w:val="00F23F83"/>
    <w:rsid w:val="00F255F7"/>
    <w:rsid w:val="00F35A65"/>
    <w:rsid w:val="00F36360"/>
    <w:rsid w:val="00F40C5F"/>
    <w:rsid w:val="00F42991"/>
    <w:rsid w:val="00F43CBC"/>
    <w:rsid w:val="00F513F4"/>
    <w:rsid w:val="00F55DE6"/>
    <w:rsid w:val="00F7722B"/>
    <w:rsid w:val="00FB3DA0"/>
    <w:rsid w:val="00FB4EA6"/>
    <w:rsid w:val="00FB5DB3"/>
    <w:rsid w:val="00FC7E50"/>
    <w:rsid w:val="00FD3995"/>
    <w:rsid w:val="00FD7AAD"/>
    <w:rsid w:val="00FF0DC8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53EA"/>
  <w15:chartTrackingRefBased/>
  <w15:docId w15:val="{B16F6DDC-7C15-4216-9899-E7727EC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9762D"/>
    <w:rPr>
      <w:color w:val="0000FF"/>
      <w:u w:val="single"/>
    </w:rPr>
  </w:style>
  <w:style w:type="paragraph" w:customStyle="1" w:styleId="default">
    <w:name w:val="default"/>
    <w:basedOn w:val="a"/>
    <w:rsid w:val="001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4C5D95"/>
    <w:pPr>
      <w:ind w:left="720"/>
      <w:contextualSpacing/>
    </w:pPr>
  </w:style>
  <w:style w:type="table" w:styleId="a6">
    <w:name w:val="Table Grid"/>
    <w:basedOn w:val="a1"/>
    <w:uiPriority w:val="39"/>
    <w:rsid w:val="00B6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4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5556</Words>
  <Characters>31674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Корнийчук</dc:creator>
  <cp:keywords/>
  <dc:description/>
  <cp:lastModifiedBy>User</cp:lastModifiedBy>
  <cp:revision>4</cp:revision>
  <dcterms:created xsi:type="dcterms:W3CDTF">2021-04-19T17:04:00Z</dcterms:created>
  <dcterms:modified xsi:type="dcterms:W3CDTF">2021-11-05T11:41:00Z</dcterms:modified>
</cp:coreProperties>
</file>