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4F" w:rsidRPr="00911BDD" w:rsidRDefault="005E264F" w:rsidP="005E264F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eastAsia="Arial" w:hAnsi="Times New Roman" w:cs="Times New Roman"/>
          <w:b/>
          <w:sz w:val="28"/>
          <w:szCs w:val="28"/>
          <w:lang w:val="uk-UA"/>
        </w:rPr>
        <w:t>Звіт директора Олеської загальноосвітньої школи І-ІІІ ступенів у 2020/2021  навчальному році</w:t>
      </w:r>
    </w:p>
    <w:p w:rsidR="005E264F" w:rsidRPr="00911BDD" w:rsidRDefault="005E264F" w:rsidP="005E264F">
      <w:pPr>
        <w:spacing w:line="252" w:lineRule="auto"/>
        <w:ind w:firstLine="56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E264F" w:rsidRPr="00911BDD" w:rsidRDefault="005E264F" w:rsidP="005E264F">
      <w:pPr>
        <w:spacing w:line="252" w:lineRule="auto"/>
        <w:ind w:firstLine="569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5E264F" w:rsidRPr="00911BDD" w:rsidRDefault="005E264F" w:rsidP="005E264F">
      <w:pPr>
        <w:spacing w:line="252" w:lineRule="auto"/>
        <w:ind w:firstLine="56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11BDD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911BDD">
        <w:rPr>
          <w:rFonts w:ascii="Times New Roman" w:eastAsia="Arial" w:hAnsi="Times New Roman" w:cs="Times New Roman"/>
          <w:sz w:val="28"/>
          <w:szCs w:val="28"/>
        </w:rPr>
        <w:t>Освіта була і надалі залишається найвищим національним пріоритетом, основою для розвитку особистості, суспільства та держави. Сьогодні вона зазнає суттєвих змін – змінюються пріоритети, структура і зміст освіти, пов’язані із запровадженням компетентнісного підходу до формування змісту та організації освітнього процесу. Тому створення високоефективної системи якісної освіти – це об’єктивна вимога часу.</w:t>
      </w:r>
    </w:p>
    <w:p w:rsidR="00063CAB" w:rsidRPr="00911BDD" w:rsidRDefault="00063CAB" w:rsidP="005E264F">
      <w:pPr>
        <w:spacing w:line="252" w:lineRule="auto"/>
        <w:ind w:firstLine="56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E264F" w:rsidRPr="00911BDD" w:rsidRDefault="005E264F" w:rsidP="005E264F">
      <w:pPr>
        <w:spacing w:line="252" w:lineRule="auto"/>
        <w:ind w:firstLine="569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911BDD">
        <w:rPr>
          <w:rFonts w:ascii="Times New Roman" w:eastAsia="Arial" w:hAnsi="Times New Roman" w:cs="Times New Roman"/>
          <w:b/>
          <w:sz w:val="28"/>
          <w:szCs w:val="28"/>
        </w:rPr>
        <w:t>І. Загальні відомості про навальний заклад.</w:t>
      </w:r>
    </w:p>
    <w:p w:rsidR="005E264F" w:rsidRPr="00911BDD" w:rsidRDefault="00911BDD" w:rsidP="005E264F">
      <w:pPr>
        <w:spacing w:line="252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11BDD">
        <w:rPr>
          <w:rFonts w:ascii="Times New Roman" w:eastAsia="Arial" w:hAnsi="Times New Roman" w:cs="Times New Roman"/>
          <w:sz w:val="28"/>
          <w:szCs w:val="28"/>
        </w:rPr>
        <w:t xml:space="preserve">        Олеська загально</w:t>
      </w:r>
      <w:r w:rsidR="005E264F" w:rsidRPr="00911BDD">
        <w:rPr>
          <w:rFonts w:ascii="Times New Roman" w:eastAsia="Arial" w:hAnsi="Times New Roman" w:cs="Times New Roman"/>
          <w:sz w:val="28"/>
          <w:szCs w:val="28"/>
        </w:rPr>
        <w:t xml:space="preserve">освітня школа І-ІІІ ступенів є частиною системи освіти України. За формою власності – комунальна установа, засновником якої є </w:t>
      </w:r>
      <w:proofErr w:type="spellStart"/>
      <w:r w:rsidR="005E264F" w:rsidRPr="00911BDD">
        <w:rPr>
          <w:rFonts w:ascii="Times New Roman" w:eastAsia="Arial" w:hAnsi="Times New Roman" w:cs="Times New Roman"/>
          <w:sz w:val="28"/>
          <w:szCs w:val="28"/>
        </w:rPr>
        <w:t>Вишнівська</w:t>
      </w:r>
      <w:proofErr w:type="spellEnd"/>
      <w:r w:rsidR="005E264F" w:rsidRPr="00911BDD">
        <w:rPr>
          <w:rFonts w:ascii="Times New Roman" w:eastAsia="Arial" w:hAnsi="Times New Roman" w:cs="Times New Roman"/>
          <w:sz w:val="28"/>
          <w:szCs w:val="28"/>
        </w:rPr>
        <w:t xml:space="preserve"> сільська рада. Розташована за адресою: Волинська обл. 44356</w:t>
      </w:r>
    </w:p>
    <w:p w:rsidR="005E264F" w:rsidRPr="00911BDD" w:rsidRDefault="005E264F" w:rsidP="005E264F">
      <w:pPr>
        <w:spacing w:line="252" w:lineRule="auto"/>
        <w:ind w:firstLine="56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11BDD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 w:rsidRPr="00911BDD">
        <w:rPr>
          <w:rFonts w:ascii="Times New Roman" w:eastAsia="Arial" w:hAnsi="Times New Roman" w:cs="Times New Roman"/>
          <w:sz w:val="28"/>
          <w:szCs w:val="28"/>
        </w:rPr>
        <w:t>с.Олеськ</w:t>
      </w:r>
      <w:proofErr w:type="spellEnd"/>
    </w:p>
    <w:p w:rsidR="005E264F" w:rsidRPr="00911BDD" w:rsidRDefault="005E264F" w:rsidP="005E264F">
      <w:pPr>
        <w:spacing w:line="252" w:lineRule="auto"/>
        <w:ind w:firstLine="56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11BDD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                      вул. Лесі Українки,57</w:t>
      </w:r>
    </w:p>
    <w:p w:rsidR="005E264F" w:rsidRPr="00911BDD" w:rsidRDefault="005E264F" w:rsidP="005E264F">
      <w:pPr>
        <w:spacing w:line="252" w:lineRule="auto"/>
        <w:ind w:firstLine="56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11BDD">
        <w:rPr>
          <w:rFonts w:ascii="Times New Roman" w:eastAsia="Arial" w:hAnsi="Times New Roman" w:cs="Times New Roman"/>
          <w:sz w:val="28"/>
          <w:szCs w:val="28"/>
        </w:rPr>
        <w:t>Проектна спроможність - 330 учнів, навчається 158 учнів(11 класів): 65 учнів молодшого шкільного віку, 77 учнів 5-9 класів, 16 учнів старшої школи. Протягом навчального року вибув 1 учень</w:t>
      </w:r>
      <w:r w:rsidR="00911BDD" w:rsidRPr="00911BD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11BDD">
        <w:rPr>
          <w:rFonts w:ascii="Times New Roman" w:eastAsia="Arial" w:hAnsi="Times New Roman" w:cs="Times New Roman"/>
          <w:sz w:val="28"/>
          <w:szCs w:val="28"/>
        </w:rPr>
        <w:t>(5 клас), прибуло 2 учні (4</w:t>
      </w:r>
      <w:r w:rsidR="00911BDD" w:rsidRPr="00911BDD">
        <w:rPr>
          <w:rFonts w:ascii="Times New Roman" w:eastAsia="Arial" w:hAnsi="Times New Roman" w:cs="Times New Roman"/>
          <w:sz w:val="28"/>
          <w:szCs w:val="28"/>
        </w:rPr>
        <w:t> </w:t>
      </w:r>
      <w:r w:rsidRPr="00911BDD">
        <w:rPr>
          <w:rFonts w:ascii="Times New Roman" w:eastAsia="Arial" w:hAnsi="Times New Roman" w:cs="Times New Roman"/>
          <w:sz w:val="28"/>
          <w:szCs w:val="28"/>
        </w:rPr>
        <w:t>клас). На 2021/2022 навчальний рік кількість учнів суттєво не зміниться.</w:t>
      </w:r>
    </w:p>
    <w:p w:rsidR="005E264F" w:rsidRPr="00911BDD" w:rsidRDefault="005E264F" w:rsidP="005E264F">
      <w:pPr>
        <w:spacing w:line="252" w:lineRule="auto"/>
        <w:ind w:firstLine="56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11BDD">
        <w:rPr>
          <w:rFonts w:ascii="Times New Roman" w:eastAsia="Arial" w:hAnsi="Times New Roman" w:cs="Times New Roman"/>
          <w:sz w:val="28"/>
          <w:szCs w:val="28"/>
        </w:rPr>
        <w:t>Школа з українською мовою навчання працює за п’ятиденним навчальним тижнем. Початок роботи школи – 8.00</w:t>
      </w:r>
    </w:p>
    <w:p w:rsidR="005E264F" w:rsidRPr="00911BDD" w:rsidRDefault="005E264F" w:rsidP="005E264F">
      <w:pPr>
        <w:spacing w:line="252" w:lineRule="auto"/>
        <w:ind w:firstLine="56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11BDD">
        <w:rPr>
          <w:rFonts w:ascii="Times New Roman" w:eastAsia="Arial" w:hAnsi="Times New Roman" w:cs="Times New Roman"/>
          <w:sz w:val="28"/>
          <w:szCs w:val="28"/>
        </w:rPr>
        <w:t xml:space="preserve">Розклад дзвінків: 1-й урок </w:t>
      </w:r>
      <w:r w:rsidR="00911BDD" w:rsidRPr="00911BDD">
        <w:rPr>
          <w:rFonts w:ascii="Times New Roman" w:eastAsia="Arial" w:hAnsi="Times New Roman" w:cs="Times New Roman"/>
          <w:sz w:val="28"/>
          <w:szCs w:val="28"/>
        </w:rPr>
        <w:t xml:space="preserve">– </w:t>
      </w:r>
      <w:r w:rsidRPr="00911BDD">
        <w:rPr>
          <w:rFonts w:ascii="Times New Roman" w:eastAsia="Arial" w:hAnsi="Times New Roman" w:cs="Times New Roman"/>
          <w:sz w:val="28"/>
          <w:szCs w:val="28"/>
        </w:rPr>
        <w:t xml:space="preserve">9.00 </w:t>
      </w:r>
      <w:r w:rsidR="00911BDD" w:rsidRPr="00911BDD">
        <w:rPr>
          <w:rFonts w:ascii="Times New Roman" w:eastAsia="Arial" w:hAnsi="Times New Roman" w:cs="Times New Roman"/>
          <w:sz w:val="28"/>
          <w:szCs w:val="28"/>
        </w:rPr>
        <w:t xml:space="preserve">– </w:t>
      </w:r>
      <w:r w:rsidRPr="00911BDD">
        <w:rPr>
          <w:rFonts w:ascii="Times New Roman" w:eastAsia="Arial" w:hAnsi="Times New Roman" w:cs="Times New Roman"/>
          <w:sz w:val="28"/>
          <w:szCs w:val="28"/>
        </w:rPr>
        <w:t>9.45(9..40, 9.35)</w:t>
      </w:r>
    </w:p>
    <w:p w:rsidR="005E264F" w:rsidRPr="00911BDD" w:rsidRDefault="005E264F" w:rsidP="005E264F">
      <w:pPr>
        <w:spacing w:line="252" w:lineRule="auto"/>
        <w:ind w:firstLine="56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11BDD">
        <w:rPr>
          <w:rFonts w:ascii="Times New Roman" w:eastAsia="Arial" w:hAnsi="Times New Roman" w:cs="Times New Roman"/>
          <w:sz w:val="28"/>
          <w:szCs w:val="28"/>
        </w:rPr>
        <w:t xml:space="preserve">                               2-й урок </w:t>
      </w:r>
      <w:r w:rsidR="00911BDD" w:rsidRPr="00911BDD">
        <w:rPr>
          <w:rFonts w:ascii="Times New Roman" w:eastAsia="Arial" w:hAnsi="Times New Roman" w:cs="Times New Roman"/>
          <w:sz w:val="28"/>
          <w:szCs w:val="28"/>
        </w:rPr>
        <w:t xml:space="preserve">– </w:t>
      </w:r>
      <w:r w:rsidRPr="00911BDD">
        <w:rPr>
          <w:rFonts w:ascii="Times New Roman" w:eastAsia="Arial" w:hAnsi="Times New Roman" w:cs="Times New Roman"/>
          <w:sz w:val="28"/>
          <w:szCs w:val="28"/>
        </w:rPr>
        <w:t xml:space="preserve">9.55 </w:t>
      </w:r>
      <w:r w:rsidR="00911BDD" w:rsidRPr="00911BDD">
        <w:rPr>
          <w:rFonts w:ascii="Times New Roman" w:eastAsia="Arial" w:hAnsi="Times New Roman" w:cs="Times New Roman"/>
          <w:sz w:val="28"/>
          <w:szCs w:val="28"/>
        </w:rPr>
        <w:t xml:space="preserve">– </w:t>
      </w:r>
      <w:r w:rsidRPr="00911BDD">
        <w:rPr>
          <w:rFonts w:ascii="Times New Roman" w:eastAsia="Arial" w:hAnsi="Times New Roman" w:cs="Times New Roman"/>
          <w:sz w:val="28"/>
          <w:szCs w:val="28"/>
        </w:rPr>
        <w:t>10.40(10.35., 10.30)</w:t>
      </w:r>
    </w:p>
    <w:p w:rsidR="005E264F" w:rsidRPr="00911BDD" w:rsidRDefault="005E264F" w:rsidP="005E264F">
      <w:pPr>
        <w:spacing w:line="252" w:lineRule="auto"/>
        <w:ind w:firstLine="56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11BDD">
        <w:rPr>
          <w:rFonts w:ascii="Times New Roman" w:eastAsia="Arial" w:hAnsi="Times New Roman" w:cs="Times New Roman"/>
          <w:sz w:val="28"/>
          <w:szCs w:val="28"/>
        </w:rPr>
        <w:t xml:space="preserve">                               3-й урок </w:t>
      </w:r>
      <w:r w:rsidR="00911BDD" w:rsidRPr="00911BDD">
        <w:rPr>
          <w:rFonts w:ascii="Times New Roman" w:eastAsia="Arial" w:hAnsi="Times New Roman" w:cs="Times New Roman"/>
          <w:sz w:val="28"/>
          <w:szCs w:val="28"/>
        </w:rPr>
        <w:t xml:space="preserve">– </w:t>
      </w:r>
      <w:r w:rsidRPr="00911BDD">
        <w:rPr>
          <w:rFonts w:ascii="Times New Roman" w:eastAsia="Arial" w:hAnsi="Times New Roman" w:cs="Times New Roman"/>
          <w:sz w:val="28"/>
          <w:szCs w:val="28"/>
        </w:rPr>
        <w:t>11.00</w:t>
      </w:r>
      <w:r w:rsidR="00911BDD" w:rsidRPr="00911BDD">
        <w:rPr>
          <w:rFonts w:ascii="Times New Roman" w:eastAsia="Arial" w:hAnsi="Times New Roman" w:cs="Times New Roman"/>
          <w:sz w:val="28"/>
          <w:szCs w:val="28"/>
        </w:rPr>
        <w:t xml:space="preserve"> –</w:t>
      </w:r>
      <w:r w:rsidRPr="00911BDD">
        <w:rPr>
          <w:rFonts w:ascii="Times New Roman" w:eastAsia="Arial" w:hAnsi="Times New Roman" w:cs="Times New Roman"/>
          <w:sz w:val="28"/>
          <w:szCs w:val="28"/>
        </w:rPr>
        <w:t xml:space="preserve"> 11.45(11.40., 11.35)</w:t>
      </w:r>
    </w:p>
    <w:p w:rsidR="005E264F" w:rsidRPr="00911BDD" w:rsidRDefault="005E264F" w:rsidP="005E264F">
      <w:pPr>
        <w:spacing w:line="252" w:lineRule="auto"/>
        <w:ind w:firstLine="56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11BDD">
        <w:rPr>
          <w:rFonts w:ascii="Times New Roman" w:eastAsia="Arial" w:hAnsi="Times New Roman" w:cs="Times New Roman"/>
          <w:sz w:val="28"/>
          <w:szCs w:val="28"/>
        </w:rPr>
        <w:t xml:space="preserve">                               4-й урок </w:t>
      </w:r>
      <w:r w:rsidR="00911BDD" w:rsidRPr="00911BDD">
        <w:rPr>
          <w:rFonts w:ascii="Times New Roman" w:eastAsia="Arial" w:hAnsi="Times New Roman" w:cs="Times New Roman"/>
          <w:sz w:val="28"/>
          <w:szCs w:val="28"/>
        </w:rPr>
        <w:t xml:space="preserve">– </w:t>
      </w:r>
      <w:r w:rsidRPr="00911BDD">
        <w:rPr>
          <w:rFonts w:ascii="Times New Roman" w:eastAsia="Arial" w:hAnsi="Times New Roman" w:cs="Times New Roman"/>
          <w:sz w:val="28"/>
          <w:szCs w:val="28"/>
        </w:rPr>
        <w:t>12.05 – 12.50(12.45., 12.40)</w:t>
      </w:r>
    </w:p>
    <w:p w:rsidR="005E264F" w:rsidRPr="00911BDD" w:rsidRDefault="005E264F" w:rsidP="005E264F">
      <w:pPr>
        <w:spacing w:line="252" w:lineRule="auto"/>
        <w:ind w:firstLine="56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11BDD">
        <w:rPr>
          <w:rFonts w:ascii="Times New Roman" w:eastAsia="Arial" w:hAnsi="Times New Roman" w:cs="Times New Roman"/>
          <w:sz w:val="28"/>
          <w:szCs w:val="28"/>
        </w:rPr>
        <w:t xml:space="preserve">                               5-й урок – 13.00 – 13.45(13.40., 13.40)</w:t>
      </w:r>
    </w:p>
    <w:p w:rsidR="005E264F" w:rsidRPr="00911BDD" w:rsidRDefault="005E264F" w:rsidP="005E264F">
      <w:pPr>
        <w:spacing w:line="252" w:lineRule="auto"/>
        <w:ind w:firstLine="56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11BDD">
        <w:rPr>
          <w:rFonts w:ascii="Times New Roman" w:eastAsia="Arial" w:hAnsi="Times New Roman" w:cs="Times New Roman"/>
          <w:sz w:val="28"/>
          <w:szCs w:val="28"/>
        </w:rPr>
        <w:t xml:space="preserve">                               6-й урок</w:t>
      </w:r>
      <w:r w:rsidR="00911BDD" w:rsidRPr="00911BDD">
        <w:rPr>
          <w:rFonts w:ascii="Times New Roman" w:eastAsia="Arial" w:hAnsi="Times New Roman" w:cs="Times New Roman"/>
          <w:sz w:val="28"/>
          <w:szCs w:val="28"/>
        </w:rPr>
        <w:t xml:space="preserve"> –</w:t>
      </w:r>
      <w:r w:rsidRPr="00911BDD">
        <w:rPr>
          <w:rFonts w:ascii="Times New Roman" w:eastAsia="Arial" w:hAnsi="Times New Roman" w:cs="Times New Roman"/>
          <w:sz w:val="28"/>
          <w:szCs w:val="28"/>
        </w:rPr>
        <w:t xml:space="preserve"> 13.55 </w:t>
      </w:r>
      <w:r w:rsidR="00911BDD" w:rsidRPr="00911BDD">
        <w:rPr>
          <w:rFonts w:ascii="Times New Roman" w:eastAsia="Arial" w:hAnsi="Times New Roman" w:cs="Times New Roman"/>
          <w:sz w:val="28"/>
          <w:szCs w:val="28"/>
        </w:rPr>
        <w:t xml:space="preserve">– </w:t>
      </w:r>
      <w:r w:rsidRPr="00911BDD">
        <w:rPr>
          <w:rFonts w:ascii="Times New Roman" w:eastAsia="Arial" w:hAnsi="Times New Roman" w:cs="Times New Roman"/>
          <w:sz w:val="28"/>
          <w:szCs w:val="28"/>
        </w:rPr>
        <w:t>14.40(14.35., 13.30)</w:t>
      </w:r>
    </w:p>
    <w:p w:rsidR="005E264F" w:rsidRPr="00911BDD" w:rsidRDefault="005E264F" w:rsidP="005E264F">
      <w:pPr>
        <w:spacing w:line="252" w:lineRule="auto"/>
        <w:ind w:firstLine="56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11BDD">
        <w:rPr>
          <w:rFonts w:ascii="Times New Roman" w:eastAsia="Arial" w:hAnsi="Times New Roman" w:cs="Times New Roman"/>
          <w:sz w:val="28"/>
          <w:szCs w:val="28"/>
        </w:rPr>
        <w:t xml:space="preserve">                               7 й урок – 14.45 – 15.30(15.25., 15.20)</w:t>
      </w:r>
    </w:p>
    <w:p w:rsidR="005E264F" w:rsidRPr="00911BDD" w:rsidRDefault="005E264F" w:rsidP="005E264F">
      <w:pPr>
        <w:spacing w:line="252" w:lineRule="auto"/>
        <w:ind w:firstLine="56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11BDD">
        <w:rPr>
          <w:rFonts w:ascii="Times New Roman" w:eastAsia="Arial" w:hAnsi="Times New Roman" w:cs="Times New Roman"/>
          <w:sz w:val="28"/>
          <w:szCs w:val="28"/>
        </w:rPr>
        <w:t xml:space="preserve">Попередні дзвінки за 1 </w:t>
      </w:r>
      <w:proofErr w:type="spellStart"/>
      <w:r w:rsidRPr="00911BDD">
        <w:rPr>
          <w:rFonts w:ascii="Times New Roman" w:eastAsia="Arial" w:hAnsi="Times New Roman" w:cs="Times New Roman"/>
          <w:sz w:val="28"/>
          <w:szCs w:val="28"/>
        </w:rPr>
        <w:t>хв</w:t>
      </w:r>
      <w:proofErr w:type="spellEnd"/>
      <w:r w:rsidRPr="00911BDD">
        <w:rPr>
          <w:rFonts w:ascii="Times New Roman" w:eastAsia="Arial" w:hAnsi="Times New Roman" w:cs="Times New Roman"/>
          <w:sz w:val="28"/>
          <w:szCs w:val="28"/>
        </w:rPr>
        <w:t xml:space="preserve"> до основного.</w:t>
      </w:r>
    </w:p>
    <w:p w:rsidR="005E264F" w:rsidRPr="00911BDD" w:rsidRDefault="005E264F" w:rsidP="005E264F">
      <w:pPr>
        <w:spacing w:line="252" w:lineRule="auto"/>
        <w:ind w:firstLine="56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11BDD">
        <w:rPr>
          <w:rFonts w:ascii="Times New Roman" w:eastAsia="Arial" w:hAnsi="Times New Roman" w:cs="Times New Roman"/>
          <w:sz w:val="28"/>
          <w:szCs w:val="28"/>
        </w:rPr>
        <w:t xml:space="preserve">Тривалість уроків: 1 клас -35 </w:t>
      </w:r>
      <w:proofErr w:type="spellStart"/>
      <w:r w:rsidRPr="00911BDD">
        <w:rPr>
          <w:rFonts w:ascii="Times New Roman" w:eastAsia="Arial" w:hAnsi="Times New Roman" w:cs="Times New Roman"/>
          <w:sz w:val="28"/>
          <w:szCs w:val="28"/>
        </w:rPr>
        <w:t>хв</w:t>
      </w:r>
      <w:proofErr w:type="spellEnd"/>
    </w:p>
    <w:p w:rsidR="005E264F" w:rsidRPr="00911BDD" w:rsidRDefault="005E264F" w:rsidP="005E264F">
      <w:pPr>
        <w:spacing w:line="252" w:lineRule="auto"/>
        <w:ind w:firstLine="56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11BDD">
        <w:rPr>
          <w:rFonts w:ascii="Times New Roman" w:eastAsia="Arial" w:hAnsi="Times New Roman" w:cs="Times New Roman"/>
          <w:sz w:val="28"/>
          <w:szCs w:val="28"/>
        </w:rPr>
        <w:t xml:space="preserve">                                 2 -4 клас – 40 </w:t>
      </w:r>
      <w:proofErr w:type="spellStart"/>
      <w:r w:rsidRPr="00911BDD">
        <w:rPr>
          <w:rFonts w:ascii="Times New Roman" w:eastAsia="Arial" w:hAnsi="Times New Roman" w:cs="Times New Roman"/>
          <w:sz w:val="28"/>
          <w:szCs w:val="28"/>
        </w:rPr>
        <w:t>хв</w:t>
      </w:r>
      <w:proofErr w:type="spellEnd"/>
    </w:p>
    <w:p w:rsidR="005E264F" w:rsidRPr="00911BDD" w:rsidRDefault="005E264F" w:rsidP="005E264F">
      <w:pPr>
        <w:spacing w:line="252" w:lineRule="auto"/>
        <w:ind w:firstLine="56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11BDD">
        <w:rPr>
          <w:rFonts w:ascii="Times New Roman" w:eastAsia="Arial" w:hAnsi="Times New Roman" w:cs="Times New Roman"/>
          <w:sz w:val="28"/>
          <w:szCs w:val="28"/>
        </w:rPr>
        <w:t xml:space="preserve">                                 5 -11 клас – 45 </w:t>
      </w:r>
      <w:proofErr w:type="spellStart"/>
      <w:r w:rsidRPr="00911BDD">
        <w:rPr>
          <w:rFonts w:ascii="Times New Roman" w:eastAsia="Arial" w:hAnsi="Times New Roman" w:cs="Times New Roman"/>
          <w:sz w:val="28"/>
          <w:szCs w:val="28"/>
        </w:rPr>
        <w:t>хв</w:t>
      </w:r>
      <w:proofErr w:type="spellEnd"/>
    </w:p>
    <w:p w:rsidR="005E264F" w:rsidRPr="00911BDD" w:rsidRDefault="005E264F" w:rsidP="005E264F">
      <w:pPr>
        <w:spacing w:line="252" w:lineRule="auto"/>
        <w:ind w:firstLine="56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11BDD">
        <w:rPr>
          <w:rFonts w:ascii="Times New Roman" w:eastAsia="Arial" w:hAnsi="Times New Roman" w:cs="Times New Roman"/>
          <w:sz w:val="28"/>
          <w:szCs w:val="28"/>
        </w:rPr>
        <w:t>При школі працює група продовженого дня (25 учнів).</w:t>
      </w:r>
    </w:p>
    <w:p w:rsidR="005E264F" w:rsidRPr="00911BDD" w:rsidRDefault="005E264F" w:rsidP="005E264F">
      <w:pPr>
        <w:spacing w:line="252" w:lineRule="auto"/>
        <w:ind w:firstLine="56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E264F" w:rsidRPr="00911BDD" w:rsidRDefault="005E264F" w:rsidP="005E264F">
      <w:pPr>
        <w:spacing w:line="252" w:lineRule="auto"/>
        <w:ind w:firstLine="569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911BDD">
        <w:rPr>
          <w:rFonts w:ascii="Times New Roman" w:eastAsia="Arial" w:hAnsi="Times New Roman" w:cs="Times New Roman"/>
          <w:b/>
          <w:sz w:val="28"/>
          <w:szCs w:val="28"/>
        </w:rPr>
        <w:t>ІІ. Кадрове забезпечення навчального закладу.</w:t>
      </w:r>
    </w:p>
    <w:p w:rsidR="005E264F" w:rsidRPr="00911BDD" w:rsidRDefault="005E264F" w:rsidP="005E264F">
      <w:pPr>
        <w:pStyle w:val="a4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911BDD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Колектив школи протягом 2020/2021 навчального року працював над втіленням у життя  Законів України «Про освіту», «Про повну загальну середню освіту», нормативно-правових документів МОН України, Концепції «Нова українська школа», </w:t>
      </w:r>
      <w:proofErr w:type="spellStart"/>
      <w:r w:rsidRPr="00911BDD">
        <w:rPr>
          <w:rFonts w:ascii="Times New Roman" w:eastAsia="Arial" w:hAnsi="Times New Roman" w:cs="Times New Roman"/>
          <w:sz w:val="28"/>
          <w:szCs w:val="28"/>
          <w:lang w:val="uk-UA"/>
        </w:rPr>
        <w:t>Конвенціїї</w:t>
      </w:r>
      <w:proofErr w:type="spellEnd"/>
      <w:r w:rsidRPr="00911BDD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ООН про права дитини</w:t>
      </w:r>
      <w:r w:rsidR="00063CAB" w:rsidRPr="00911BDD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, </w:t>
      </w:r>
      <w:r w:rsidR="005D623C" w:rsidRPr="00911BDD">
        <w:rPr>
          <w:rFonts w:ascii="Times New Roman" w:eastAsia="Arial" w:hAnsi="Times New Roman" w:cs="Times New Roman"/>
          <w:sz w:val="28"/>
          <w:szCs w:val="28"/>
          <w:lang w:val="uk-UA"/>
        </w:rPr>
        <w:t>нового Санітарного регламенту для закладів загальної середньої освіти</w:t>
      </w:r>
      <w:r w:rsidRPr="00911BDD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. Це були </w:t>
      </w:r>
      <w:r w:rsidRPr="00911BDD">
        <w:rPr>
          <w:rFonts w:ascii="Times New Roman" w:eastAsia="Arial" w:hAnsi="Times New Roman" w:cs="Times New Roman"/>
          <w:sz w:val="28"/>
          <w:szCs w:val="28"/>
          <w:lang w:val="uk-UA"/>
        </w:rPr>
        <w:lastRenderedPageBreak/>
        <w:t>поступальні кроки, які логічно і тактично сприяли вирішенню та реалізації пріоритетних питань роботи школи.</w:t>
      </w:r>
    </w:p>
    <w:p w:rsidR="005E264F" w:rsidRPr="00911BDD" w:rsidRDefault="005E264F" w:rsidP="005E264F">
      <w:pPr>
        <w:ind w:firstLine="54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11BDD">
        <w:rPr>
          <w:rFonts w:ascii="Times New Roman" w:hAnsi="Times New Roman" w:cs="Times New Roman"/>
          <w:b/>
          <w:sz w:val="28"/>
          <w:szCs w:val="28"/>
        </w:rPr>
        <w:t>Відповідно до штатного розпису на 01.01.2021 року наявні такі посади: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3"/>
        <w:gridCol w:w="3313"/>
        <w:gridCol w:w="2126"/>
        <w:gridCol w:w="3229"/>
      </w:tblGrid>
      <w:tr w:rsidR="00911BDD" w:rsidRPr="00911BDD" w:rsidTr="00911BDD">
        <w:trPr>
          <w:trHeight w:val="1526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11BDD" w:rsidRPr="00911BDD" w:rsidRDefault="00911BDD" w:rsidP="00911B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\п</w:t>
            </w:r>
            <w:proofErr w:type="spellEnd"/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11BDD" w:rsidRPr="00911BDD" w:rsidRDefault="00911BDD" w:rsidP="00911B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</w:t>
            </w:r>
          </w:p>
          <w:p w:rsidR="00911BDD" w:rsidRPr="00911BDD" w:rsidRDefault="00911BDD" w:rsidP="00911B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структурного </w:t>
            </w:r>
            <w:proofErr w:type="spellStart"/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пірозділу</w:t>
            </w:r>
            <w:proofErr w:type="spellEnd"/>
          </w:p>
          <w:p w:rsidR="00911BDD" w:rsidRPr="00911BDD" w:rsidRDefault="00911BDD" w:rsidP="00911B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 посада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11BDD" w:rsidRPr="00911BDD" w:rsidRDefault="00911BDD" w:rsidP="00911B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Тарифний</w:t>
            </w:r>
          </w:p>
          <w:p w:rsidR="00911BDD" w:rsidRPr="00911BDD" w:rsidRDefault="00911BDD" w:rsidP="00911B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розряд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11BDD" w:rsidRPr="00911BDD" w:rsidRDefault="00911BDD" w:rsidP="00911B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Кількість</w:t>
            </w:r>
          </w:p>
          <w:p w:rsidR="00911BDD" w:rsidRPr="00911BDD" w:rsidRDefault="00911BDD" w:rsidP="00911B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штатних</w:t>
            </w:r>
          </w:p>
          <w:p w:rsidR="00911BDD" w:rsidRPr="00911BDD" w:rsidRDefault="00911BDD" w:rsidP="00911B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одиниць</w:t>
            </w:r>
          </w:p>
        </w:tc>
      </w:tr>
      <w:tr w:rsidR="005E264F" w:rsidRPr="00911BDD" w:rsidTr="00911BDD">
        <w:trPr>
          <w:trHeight w:val="247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Педагогічні ставки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11-14-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335/18,84</w:t>
            </w:r>
          </w:p>
        </w:tc>
      </w:tr>
      <w:tr w:rsidR="005E264F" w:rsidRPr="00911BDD" w:rsidTr="00911BDD">
        <w:trPr>
          <w:trHeight w:val="247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Керівники гуртків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10-11-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0.77ст</w:t>
            </w:r>
          </w:p>
        </w:tc>
      </w:tr>
      <w:tr w:rsidR="005E264F" w:rsidRPr="00911BDD" w:rsidTr="00911BDD">
        <w:trPr>
          <w:trHeight w:val="247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 ставки ЗВ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11-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9/0,5</w:t>
            </w:r>
          </w:p>
        </w:tc>
      </w:tr>
      <w:tr w:rsidR="005E264F" w:rsidRPr="00911BDD" w:rsidTr="00911BDD">
        <w:trPr>
          <w:trHeight w:val="247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Вихователь ГПД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5E264F" w:rsidRPr="00911BDD" w:rsidTr="00911BDD">
        <w:trPr>
          <w:trHeight w:val="247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Виховтель</w:t>
            </w:r>
            <w:proofErr w:type="spellEnd"/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супроводу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5E264F" w:rsidRPr="00911BDD" w:rsidTr="00911BDD">
        <w:trPr>
          <w:trHeight w:val="247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Всього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21.11</w:t>
            </w:r>
          </w:p>
        </w:tc>
      </w:tr>
      <w:tr w:rsidR="005E264F" w:rsidRPr="00911BDD" w:rsidTr="00911BDD">
        <w:trPr>
          <w:trHeight w:val="247"/>
        </w:trPr>
        <w:tc>
          <w:tcPr>
            <w:tcW w:w="583" w:type="dxa"/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9" w:type="dxa"/>
            <w:gridSpan w:val="2"/>
            <w:hideMark/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Адміністративний персонал</w:t>
            </w:r>
          </w:p>
        </w:tc>
        <w:tc>
          <w:tcPr>
            <w:tcW w:w="3229" w:type="dxa"/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264F" w:rsidRPr="00911BDD" w:rsidTr="00911BDD">
        <w:trPr>
          <w:trHeight w:val="247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264F" w:rsidRPr="00911BDD" w:rsidTr="00911BDD">
        <w:trPr>
          <w:trHeight w:val="247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Заступник директора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95%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264F" w:rsidRPr="00911BDD" w:rsidTr="00911BDD">
        <w:trPr>
          <w:trHeight w:val="247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- організатор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264F" w:rsidRPr="00911BDD" w:rsidTr="00911BDD">
        <w:trPr>
          <w:trHeight w:val="247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64F" w:rsidRPr="00911BDD" w:rsidRDefault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Практичний психолог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5E264F" w:rsidRPr="00911BDD" w:rsidTr="00911BDD">
        <w:trPr>
          <w:trHeight w:val="247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Всього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3,5</w:t>
            </w:r>
          </w:p>
        </w:tc>
      </w:tr>
      <w:tr w:rsidR="005E264F" w:rsidRPr="00911BDD" w:rsidTr="00911BDD">
        <w:trPr>
          <w:trHeight w:val="247"/>
        </w:trPr>
        <w:tc>
          <w:tcPr>
            <w:tcW w:w="583" w:type="dxa"/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hideMark/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Спеціалісти</w:t>
            </w:r>
          </w:p>
        </w:tc>
        <w:tc>
          <w:tcPr>
            <w:tcW w:w="2126" w:type="dxa"/>
            <w:vAlign w:val="center"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9" w:type="dxa"/>
            <w:vAlign w:val="center"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264F" w:rsidRPr="00911BDD" w:rsidTr="00911BDD">
        <w:trPr>
          <w:trHeight w:val="247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Зав. господарством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264F" w:rsidRPr="00911BDD" w:rsidTr="00911BDD">
        <w:trPr>
          <w:trHeight w:val="376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Бібліотекар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911BDD" w:rsidRPr="00911BDD" w:rsidTr="00911BDD">
        <w:trPr>
          <w:trHeight w:val="451"/>
        </w:trPr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BDD" w:rsidRPr="00911BDD" w:rsidRDefault="00911BDD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1BDD" w:rsidRPr="00911BDD" w:rsidRDefault="00911BDD" w:rsidP="00911B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Медична сестра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BDD" w:rsidRPr="00911BDD" w:rsidRDefault="00911BDD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BDD" w:rsidRPr="00911BDD" w:rsidRDefault="00911BDD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5E264F" w:rsidRPr="00911BDD" w:rsidTr="00911BDD">
        <w:trPr>
          <w:trHeight w:val="247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Всього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5E264F" w:rsidRPr="00911BDD" w:rsidTr="00911BDD">
        <w:trPr>
          <w:trHeight w:val="247"/>
        </w:trPr>
        <w:tc>
          <w:tcPr>
            <w:tcW w:w="583" w:type="dxa"/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hideMark/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Робітники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264F" w:rsidRPr="00911BDD" w:rsidTr="00911BDD">
        <w:trPr>
          <w:trHeight w:val="247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Кухар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264F" w:rsidRPr="00911BDD" w:rsidTr="00911BDD">
        <w:trPr>
          <w:trHeight w:val="247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кухонний робітник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264F" w:rsidRPr="00911BDD" w:rsidTr="00911BDD">
        <w:trPr>
          <w:trHeight w:val="624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Робітник, зайнятий </w:t>
            </w:r>
            <w:proofErr w:type="spellStart"/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комплекснимобслуговуванням</w:t>
            </w:r>
            <w:proofErr w:type="spellEnd"/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ремонтом будівель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11BDD" w:rsidRPr="00911BDD" w:rsidTr="00911BDD">
        <w:trPr>
          <w:trHeight w:val="756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11BDD" w:rsidRPr="00911BDD" w:rsidRDefault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right w:val="nil"/>
            </w:tcBorders>
            <w:hideMark/>
          </w:tcPr>
          <w:p w:rsidR="00911BDD" w:rsidRPr="00911BDD" w:rsidRDefault="00911B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Прибиральник </w:t>
            </w:r>
            <w:proofErr w:type="spellStart"/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служ-</w:t>
            </w:r>
            <w:proofErr w:type="spellEnd"/>
          </w:p>
          <w:p w:rsidR="00911BDD" w:rsidRPr="00911BDD" w:rsidRDefault="00911BDD" w:rsidP="00455EA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бових</w:t>
            </w:r>
            <w:proofErr w:type="spellEnd"/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приміщень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11BDD" w:rsidRPr="00911BDD" w:rsidRDefault="00911BDD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11BDD" w:rsidRPr="00911BDD" w:rsidRDefault="00911BDD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E264F" w:rsidRPr="00911BDD" w:rsidTr="00911BDD">
        <w:trPr>
          <w:trHeight w:val="247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Сторож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264F" w:rsidRPr="00911BDD" w:rsidTr="00911BDD">
        <w:trPr>
          <w:trHeight w:val="247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Водій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264F" w:rsidRPr="00911BDD" w:rsidTr="00911BDD">
        <w:trPr>
          <w:trHeight w:val="247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Двірник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1BDD" w:rsidRPr="00911BDD" w:rsidTr="00911BDD">
        <w:trPr>
          <w:trHeight w:val="756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11BDD" w:rsidRPr="00911BDD" w:rsidRDefault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right w:val="nil"/>
            </w:tcBorders>
            <w:hideMark/>
          </w:tcPr>
          <w:p w:rsidR="00911BDD" w:rsidRPr="00911BDD" w:rsidRDefault="00911B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Машиніст(кочегар) </w:t>
            </w:r>
            <w:proofErr w:type="spellStart"/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</w:t>
            </w:r>
            <w:proofErr w:type="spellEnd"/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11BDD" w:rsidRPr="00911BDD" w:rsidRDefault="00911BDD" w:rsidP="003A31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1BDD" w:rsidRPr="00911BDD" w:rsidRDefault="00911BDD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1BDD" w:rsidRPr="00911BDD" w:rsidRDefault="00911BDD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11BDD" w:rsidRPr="00911BDD" w:rsidTr="00911BDD">
        <w:trPr>
          <w:trHeight w:val="756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11BDD" w:rsidRPr="00911BDD" w:rsidRDefault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right w:val="nil"/>
            </w:tcBorders>
            <w:hideMark/>
          </w:tcPr>
          <w:p w:rsidR="00911BDD" w:rsidRPr="00911BDD" w:rsidRDefault="00911B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Машиніст ( кочегар) </w:t>
            </w:r>
            <w:proofErr w:type="spellStart"/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</w:t>
            </w:r>
            <w:proofErr w:type="spellEnd"/>
          </w:p>
          <w:p w:rsidR="00911BDD" w:rsidRPr="00911BDD" w:rsidRDefault="00911BDD" w:rsidP="00A231E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сез</w:t>
            </w:r>
            <w:proofErr w:type="spellEnd"/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11BDD" w:rsidRPr="00911BDD" w:rsidRDefault="00911BDD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11BDD" w:rsidRPr="00911BDD" w:rsidRDefault="00911BDD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E264F" w:rsidRPr="00911BDD" w:rsidTr="00911BDD">
        <w:trPr>
          <w:trHeight w:val="247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Опалювач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264F" w:rsidRPr="00911BDD" w:rsidTr="00911BDD">
        <w:trPr>
          <w:trHeight w:val="247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Всього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5E264F" w:rsidRPr="00911BDD" w:rsidTr="00911BDD">
        <w:trPr>
          <w:trHeight w:val="247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64F" w:rsidRPr="00911BDD" w:rsidRDefault="005E26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264F" w:rsidRPr="00911BDD" w:rsidRDefault="005E264F" w:rsidP="00911B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1B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36.61</w:t>
            </w:r>
          </w:p>
        </w:tc>
      </w:tr>
    </w:tbl>
    <w:p w:rsidR="005E264F" w:rsidRPr="00911BDD" w:rsidRDefault="005E264F" w:rsidP="005E264F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E264F" w:rsidRPr="00911BDD" w:rsidRDefault="005E264F" w:rsidP="005E264F">
      <w:pPr>
        <w:pStyle w:val="a4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911BDD">
        <w:rPr>
          <w:rFonts w:ascii="Times New Roman" w:eastAsia="Arial" w:hAnsi="Times New Roman" w:cs="Times New Roman"/>
          <w:sz w:val="28"/>
          <w:szCs w:val="28"/>
          <w:lang w:val="uk-UA"/>
        </w:rPr>
        <w:t>З  1 лютого 2021 року введена посада асистента вчителя в інклюзивному класі, з 1 квітня звільнилася медична сестра і відкрилася 0.5 штатних одиниць вакансії медичної сестри.</w:t>
      </w:r>
    </w:p>
    <w:p w:rsidR="005E264F" w:rsidRPr="00911BDD" w:rsidRDefault="005E264F" w:rsidP="005E264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>У цьому навчальному році в школі працює 23 педагогічних працівники (один з них сумісник). З них:</w:t>
      </w:r>
    </w:p>
    <w:p w:rsidR="005E264F" w:rsidRPr="00911BDD" w:rsidRDefault="005E264F" w:rsidP="005E264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 xml:space="preserve"> 2 – мають педагогічне звання «учитель-методист»,</w:t>
      </w:r>
    </w:p>
    <w:p w:rsidR="005E264F" w:rsidRPr="00911BDD" w:rsidRDefault="005E264F" w:rsidP="005E264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 xml:space="preserve"> 3  - «старший учитель»,</w:t>
      </w:r>
    </w:p>
    <w:p w:rsidR="005E264F" w:rsidRPr="00911BDD" w:rsidRDefault="005E264F" w:rsidP="005E264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 xml:space="preserve"> 16 </w:t>
      </w:r>
      <w:r w:rsidR="00210D49">
        <w:rPr>
          <w:rFonts w:ascii="Times New Roman" w:hAnsi="Times New Roman" w:cs="Times New Roman"/>
          <w:sz w:val="28"/>
          <w:szCs w:val="28"/>
        </w:rPr>
        <w:t xml:space="preserve">– </w:t>
      </w:r>
      <w:r w:rsidRPr="00911BDD">
        <w:rPr>
          <w:rFonts w:ascii="Times New Roman" w:hAnsi="Times New Roman" w:cs="Times New Roman"/>
          <w:sz w:val="28"/>
          <w:szCs w:val="28"/>
        </w:rPr>
        <w:t>мають вищу кваліфікаційну категорію,</w:t>
      </w:r>
    </w:p>
    <w:p w:rsidR="005E264F" w:rsidRPr="00911BDD" w:rsidRDefault="005E264F" w:rsidP="005E264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 xml:space="preserve"> 2 – першу категорію,</w:t>
      </w:r>
    </w:p>
    <w:p w:rsidR="005E264F" w:rsidRPr="00911BDD" w:rsidRDefault="005E264F" w:rsidP="005E264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 xml:space="preserve"> 2 – другу категорію,</w:t>
      </w:r>
    </w:p>
    <w:p w:rsidR="005E264F" w:rsidRPr="00911BDD" w:rsidRDefault="005E264F" w:rsidP="005E264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 xml:space="preserve"> 3 – категорію «спеціаліст». </w:t>
      </w:r>
    </w:p>
    <w:p w:rsidR="005E264F" w:rsidRPr="00911BDD" w:rsidRDefault="005E264F" w:rsidP="005E264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>17 вчителів мають стаж педагогічно</w:t>
      </w:r>
      <w:r w:rsidR="00D204B9" w:rsidRPr="00911BDD">
        <w:rPr>
          <w:rFonts w:ascii="Times New Roman" w:hAnsi="Times New Roman" w:cs="Times New Roman"/>
          <w:sz w:val="28"/>
          <w:szCs w:val="28"/>
        </w:rPr>
        <w:t>ї</w:t>
      </w:r>
      <w:r w:rsidRPr="00911BDD">
        <w:rPr>
          <w:rFonts w:ascii="Times New Roman" w:hAnsi="Times New Roman" w:cs="Times New Roman"/>
          <w:sz w:val="28"/>
          <w:szCs w:val="28"/>
        </w:rPr>
        <w:t xml:space="preserve"> роботи понад 20 років, 4 вчителі – понад 10 років, 3 вчителі – до 10 років.</w:t>
      </w:r>
    </w:p>
    <w:p w:rsidR="005E264F" w:rsidRPr="00911BDD" w:rsidRDefault="005E264F" w:rsidP="005E264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64F" w:rsidRPr="00911BDD" w:rsidRDefault="005E264F" w:rsidP="005E264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>Протягом навчального року належна увага з боку адміністрації приділялася росту педагогічної майстерності вчителів через самоосвітню діяльність, курсову підготовку та атестацію працівників.</w:t>
      </w:r>
    </w:p>
    <w:p w:rsidR="005E264F" w:rsidRPr="00911BDD" w:rsidRDefault="005E264F" w:rsidP="005E264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>Очну курсову перепідготовку на базі ВІППО пройшли педагоги: Марчук</w:t>
      </w:r>
      <w:r w:rsidR="00210D49">
        <w:rPr>
          <w:rFonts w:ascii="Times New Roman" w:hAnsi="Times New Roman" w:cs="Times New Roman"/>
          <w:sz w:val="28"/>
          <w:szCs w:val="28"/>
        </w:rPr>
        <w:t> </w:t>
      </w:r>
      <w:r w:rsidRPr="00911BDD">
        <w:rPr>
          <w:rFonts w:ascii="Times New Roman" w:hAnsi="Times New Roman" w:cs="Times New Roman"/>
          <w:sz w:val="28"/>
          <w:szCs w:val="28"/>
        </w:rPr>
        <w:t xml:space="preserve">В.П., </w:t>
      </w:r>
      <w:proofErr w:type="spellStart"/>
      <w:r w:rsidRPr="00911BDD">
        <w:rPr>
          <w:rFonts w:ascii="Times New Roman" w:hAnsi="Times New Roman" w:cs="Times New Roman"/>
          <w:sz w:val="28"/>
          <w:szCs w:val="28"/>
        </w:rPr>
        <w:t>Трофімук</w:t>
      </w:r>
      <w:proofErr w:type="spellEnd"/>
      <w:r w:rsidRPr="00911BDD">
        <w:rPr>
          <w:rFonts w:ascii="Times New Roman" w:hAnsi="Times New Roman" w:cs="Times New Roman"/>
          <w:sz w:val="28"/>
          <w:szCs w:val="28"/>
        </w:rPr>
        <w:t xml:space="preserve"> А.І., Романюк А.М., Богдан В.П., </w:t>
      </w:r>
      <w:proofErr w:type="spellStart"/>
      <w:r w:rsidRPr="00911BDD">
        <w:rPr>
          <w:rFonts w:ascii="Times New Roman" w:hAnsi="Times New Roman" w:cs="Times New Roman"/>
          <w:sz w:val="28"/>
          <w:szCs w:val="28"/>
        </w:rPr>
        <w:t>Дзей</w:t>
      </w:r>
      <w:proofErr w:type="spellEnd"/>
      <w:r w:rsidRPr="00911BDD">
        <w:rPr>
          <w:rFonts w:ascii="Times New Roman" w:hAnsi="Times New Roman" w:cs="Times New Roman"/>
          <w:sz w:val="28"/>
          <w:szCs w:val="28"/>
        </w:rPr>
        <w:t xml:space="preserve"> О.В., Шишела</w:t>
      </w:r>
      <w:r w:rsidR="00210D49">
        <w:rPr>
          <w:rFonts w:ascii="Times New Roman" w:hAnsi="Times New Roman" w:cs="Times New Roman"/>
          <w:sz w:val="28"/>
          <w:szCs w:val="28"/>
        </w:rPr>
        <w:t> </w:t>
      </w:r>
      <w:r w:rsidRPr="00911BDD">
        <w:rPr>
          <w:rFonts w:ascii="Times New Roman" w:hAnsi="Times New Roman" w:cs="Times New Roman"/>
          <w:sz w:val="28"/>
          <w:szCs w:val="28"/>
        </w:rPr>
        <w:t xml:space="preserve">Л.О., </w:t>
      </w:r>
      <w:proofErr w:type="spellStart"/>
      <w:r w:rsidRPr="00911BDD">
        <w:rPr>
          <w:rFonts w:ascii="Times New Roman" w:hAnsi="Times New Roman" w:cs="Times New Roman"/>
          <w:sz w:val="28"/>
          <w:szCs w:val="28"/>
        </w:rPr>
        <w:t>Кудин</w:t>
      </w:r>
      <w:proofErr w:type="spellEnd"/>
      <w:r w:rsidRPr="00911BDD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5E264F" w:rsidRPr="00911BDD" w:rsidRDefault="005E264F" w:rsidP="005E264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 xml:space="preserve">Курсову перепідготовку в режимі </w:t>
      </w:r>
      <w:proofErr w:type="spellStart"/>
      <w:r w:rsidRPr="00911BDD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911BDD">
        <w:rPr>
          <w:rFonts w:ascii="Times New Roman" w:hAnsi="Times New Roman" w:cs="Times New Roman"/>
          <w:sz w:val="28"/>
          <w:szCs w:val="28"/>
        </w:rPr>
        <w:t xml:space="preserve"> пройшли: Гуль М.В., Скипальська</w:t>
      </w:r>
      <w:r w:rsidR="00210D49">
        <w:rPr>
          <w:rFonts w:ascii="Times New Roman" w:hAnsi="Times New Roman" w:cs="Times New Roman"/>
          <w:sz w:val="28"/>
          <w:szCs w:val="28"/>
        </w:rPr>
        <w:t> </w:t>
      </w:r>
      <w:r w:rsidRPr="00911BDD">
        <w:rPr>
          <w:rFonts w:ascii="Times New Roman" w:hAnsi="Times New Roman" w:cs="Times New Roman"/>
          <w:sz w:val="28"/>
          <w:szCs w:val="28"/>
        </w:rPr>
        <w:t xml:space="preserve">Т.К., Романюк А.І., </w:t>
      </w:r>
      <w:proofErr w:type="spellStart"/>
      <w:r w:rsidRPr="00911BDD">
        <w:rPr>
          <w:rFonts w:ascii="Times New Roman" w:hAnsi="Times New Roman" w:cs="Times New Roman"/>
          <w:sz w:val="28"/>
          <w:szCs w:val="28"/>
        </w:rPr>
        <w:t>Цвид</w:t>
      </w:r>
      <w:proofErr w:type="spellEnd"/>
      <w:r w:rsidRPr="00911BDD">
        <w:rPr>
          <w:rFonts w:ascii="Times New Roman" w:hAnsi="Times New Roman" w:cs="Times New Roman"/>
          <w:sz w:val="28"/>
          <w:szCs w:val="28"/>
        </w:rPr>
        <w:t xml:space="preserve"> С.В., , Ряска Л.В., </w:t>
      </w:r>
      <w:proofErr w:type="spellStart"/>
      <w:r w:rsidRPr="00911BDD">
        <w:rPr>
          <w:rFonts w:ascii="Times New Roman" w:hAnsi="Times New Roman" w:cs="Times New Roman"/>
          <w:sz w:val="28"/>
          <w:szCs w:val="28"/>
        </w:rPr>
        <w:t>Дзей</w:t>
      </w:r>
      <w:proofErr w:type="spellEnd"/>
      <w:r w:rsidRPr="00911BDD">
        <w:rPr>
          <w:rFonts w:ascii="Times New Roman" w:hAnsi="Times New Roman" w:cs="Times New Roman"/>
          <w:sz w:val="28"/>
          <w:szCs w:val="28"/>
        </w:rPr>
        <w:t xml:space="preserve"> Т.О., </w:t>
      </w:r>
      <w:proofErr w:type="spellStart"/>
      <w:r w:rsidRPr="00911BDD">
        <w:rPr>
          <w:rFonts w:ascii="Times New Roman" w:hAnsi="Times New Roman" w:cs="Times New Roman"/>
          <w:sz w:val="28"/>
          <w:szCs w:val="28"/>
        </w:rPr>
        <w:t>Дзей</w:t>
      </w:r>
      <w:proofErr w:type="spellEnd"/>
      <w:r w:rsidRPr="00911BDD">
        <w:rPr>
          <w:rFonts w:ascii="Times New Roman" w:hAnsi="Times New Roman" w:cs="Times New Roman"/>
          <w:sz w:val="28"/>
          <w:szCs w:val="28"/>
        </w:rPr>
        <w:t xml:space="preserve"> Т.О.</w:t>
      </w:r>
    </w:p>
    <w:p w:rsidR="005E264F" w:rsidRPr="00911BDD" w:rsidRDefault="005E264F" w:rsidP="005E264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 xml:space="preserve">Педагоги школи займалися самоосвітою, беручи участь у семінарах, конференціях та </w:t>
      </w:r>
      <w:proofErr w:type="spellStart"/>
      <w:r w:rsidRPr="00911BDD">
        <w:rPr>
          <w:rFonts w:ascii="Times New Roman" w:hAnsi="Times New Roman" w:cs="Times New Roman"/>
          <w:sz w:val="28"/>
          <w:szCs w:val="28"/>
        </w:rPr>
        <w:t>вебінарах</w:t>
      </w:r>
      <w:proofErr w:type="spellEnd"/>
      <w:r w:rsidRPr="00911BDD">
        <w:rPr>
          <w:rFonts w:ascii="Times New Roman" w:hAnsi="Times New Roman" w:cs="Times New Roman"/>
          <w:sz w:val="28"/>
          <w:szCs w:val="28"/>
        </w:rPr>
        <w:t xml:space="preserve"> на різних освітніх платформах: «На урок», «</w:t>
      </w:r>
      <w:proofErr w:type="spellStart"/>
      <w:r w:rsidRPr="00911BDD">
        <w:rPr>
          <w:rFonts w:ascii="Times New Roman" w:hAnsi="Times New Roman" w:cs="Times New Roman"/>
          <w:sz w:val="28"/>
          <w:szCs w:val="28"/>
        </w:rPr>
        <w:t>Всеосвіта</w:t>
      </w:r>
      <w:proofErr w:type="spellEnd"/>
      <w:r w:rsidRPr="00911BD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11BDD">
        <w:rPr>
          <w:rFonts w:ascii="Times New Roman" w:hAnsi="Times New Roman" w:cs="Times New Roman"/>
          <w:sz w:val="28"/>
          <w:szCs w:val="28"/>
        </w:rPr>
        <w:t>EdEra</w:t>
      </w:r>
      <w:proofErr w:type="spellEnd"/>
      <w:r w:rsidRPr="00911BD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11BDD">
        <w:rPr>
          <w:rFonts w:ascii="Times New Roman" w:hAnsi="Times New Roman" w:cs="Times New Roman"/>
          <w:sz w:val="28"/>
          <w:szCs w:val="28"/>
        </w:rPr>
        <w:t>Генезум</w:t>
      </w:r>
      <w:proofErr w:type="spellEnd"/>
      <w:r w:rsidRPr="00911BDD">
        <w:rPr>
          <w:rFonts w:ascii="Times New Roman" w:hAnsi="Times New Roman" w:cs="Times New Roman"/>
          <w:sz w:val="28"/>
          <w:szCs w:val="28"/>
        </w:rPr>
        <w:t>» та інші.</w:t>
      </w:r>
    </w:p>
    <w:p w:rsidR="005E264F" w:rsidRPr="00911BDD" w:rsidRDefault="005E264F" w:rsidP="005E264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 xml:space="preserve">         Одним із важливих напрямків удосконалення педагогічної майстерності є атестація вчителів, яка здійснюється у відповідності з чинним законодавством, Типовим положенням про атестацію педагогічних працівників.</w:t>
      </w:r>
    </w:p>
    <w:p w:rsidR="005E264F" w:rsidRPr="00911BDD" w:rsidRDefault="005E264F" w:rsidP="005E264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 xml:space="preserve">        У графік атестації педагогічних працівників 2021 року були включені і успішно </w:t>
      </w:r>
      <w:proofErr w:type="spellStart"/>
      <w:r w:rsidRPr="00911BDD">
        <w:rPr>
          <w:rFonts w:ascii="Times New Roman" w:hAnsi="Times New Roman" w:cs="Times New Roman"/>
          <w:sz w:val="28"/>
          <w:szCs w:val="28"/>
        </w:rPr>
        <w:t>проатестовані</w:t>
      </w:r>
      <w:proofErr w:type="spellEnd"/>
      <w:r w:rsidRPr="009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DD">
        <w:rPr>
          <w:rFonts w:ascii="Times New Roman" w:hAnsi="Times New Roman" w:cs="Times New Roman"/>
          <w:sz w:val="28"/>
          <w:szCs w:val="28"/>
        </w:rPr>
        <w:t>Шишела</w:t>
      </w:r>
      <w:proofErr w:type="spellEnd"/>
      <w:r w:rsidRPr="00911BDD">
        <w:rPr>
          <w:rFonts w:ascii="Times New Roman" w:hAnsi="Times New Roman" w:cs="Times New Roman"/>
          <w:sz w:val="28"/>
          <w:szCs w:val="28"/>
        </w:rPr>
        <w:t xml:space="preserve"> Л.О., Лук’янчук В.М., Лук’янчук Н.О., Шум</w:t>
      </w:r>
      <w:r w:rsidR="00210D49">
        <w:rPr>
          <w:rFonts w:ascii="Times New Roman" w:hAnsi="Times New Roman" w:cs="Times New Roman"/>
          <w:sz w:val="28"/>
          <w:szCs w:val="28"/>
        </w:rPr>
        <w:t> </w:t>
      </w:r>
      <w:r w:rsidRPr="00911BDD">
        <w:rPr>
          <w:rFonts w:ascii="Times New Roman" w:hAnsi="Times New Roman" w:cs="Times New Roman"/>
          <w:sz w:val="28"/>
          <w:szCs w:val="28"/>
        </w:rPr>
        <w:t>Л.В.</w:t>
      </w:r>
    </w:p>
    <w:p w:rsidR="00F133E9" w:rsidRPr="00911BDD" w:rsidRDefault="00F133E9" w:rsidP="005E264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 xml:space="preserve">       Відповідно до лиса Управління освіти і науки Волинської ОДА від 05.05.2021р №1405/01-10/2-21 та наказу Управління освіти і науки Волинської ОДА від 05.05.2021 року №160 «Про затвердження мережі пунктів проведення ЗНО 2021 року у Волинській області» 10 педагогів школи пройшли навчання  та були залучені до процедур проведен</w:t>
      </w:r>
      <w:r w:rsidR="003B1E97" w:rsidRPr="00911BDD">
        <w:rPr>
          <w:rFonts w:ascii="Times New Roman" w:hAnsi="Times New Roman" w:cs="Times New Roman"/>
          <w:sz w:val="28"/>
          <w:szCs w:val="28"/>
        </w:rPr>
        <w:t>ня ЗНО в ролі інструкторів.</w:t>
      </w:r>
    </w:p>
    <w:p w:rsidR="005E264F" w:rsidRPr="00911BDD" w:rsidRDefault="005E264F" w:rsidP="005E264F">
      <w:pPr>
        <w:tabs>
          <w:tab w:val="left" w:pos="5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911BDD">
        <w:rPr>
          <w:rFonts w:ascii="Times New Roman" w:hAnsi="Times New Roman" w:cs="Times New Roman"/>
          <w:b/>
          <w:sz w:val="28"/>
          <w:szCs w:val="28"/>
        </w:rPr>
        <w:t>ІІІ. Навчально-виховна робота в навчальному закладі.</w:t>
      </w:r>
    </w:p>
    <w:p w:rsidR="005E264F" w:rsidRPr="00911BDD" w:rsidRDefault="005E264F" w:rsidP="005E264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11BDD">
        <w:rPr>
          <w:rFonts w:ascii="Times New Roman" w:hAnsi="Times New Roman" w:cs="Times New Roman"/>
          <w:sz w:val="28"/>
          <w:szCs w:val="28"/>
        </w:rPr>
        <w:t xml:space="preserve">В 2020/2021 навчальному році школа працювала відповідно до Плану роботи школи на 2020/2021н.р., затвердженому педагогічною радою школи </w:t>
      </w:r>
      <w:r w:rsidR="00D204B9" w:rsidRPr="00911BDD">
        <w:rPr>
          <w:rFonts w:ascii="Times New Roman" w:hAnsi="Times New Roman" w:cs="Times New Roman"/>
          <w:sz w:val="28"/>
          <w:szCs w:val="28"/>
        </w:rPr>
        <w:t xml:space="preserve"> </w:t>
      </w:r>
      <w:r w:rsidRPr="00911BDD">
        <w:rPr>
          <w:rFonts w:ascii="Times New Roman" w:hAnsi="Times New Roman" w:cs="Times New Roman"/>
          <w:sz w:val="28"/>
          <w:szCs w:val="28"/>
        </w:rPr>
        <w:t xml:space="preserve"> (Протокол № 1</w:t>
      </w:r>
      <w:r w:rsidR="00D204B9" w:rsidRPr="00911BDD">
        <w:rPr>
          <w:rFonts w:ascii="Times New Roman" w:hAnsi="Times New Roman" w:cs="Times New Roman"/>
          <w:sz w:val="28"/>
          <w:szCs w:val="28"/>
        </w:rPr>
        <w:t>від 28.08.2020 р.</w:t>
      </w:r>
      <w:r w:rsidRPr="00911BDD">
        <w:rPr>
          <w:rFonts w:ascii="Times New Roman" w:hAnsi="Times New Roman" w:cs="Times New Roman"/>
          <w:sz w:val="28"/>
          <w:szCs w:val="28"/>
        </w:rPr>
        <w:t>)</w:t>
      </w:r>
      <w:r w:rsidR="00D204B9" w:rsidRPr="00911BDD">
        <w:rPr>
          <w:rFonts w:ascii="Times New Roman" w:hAnsi="Times New Roman" w:cs="Times New Roman"/>
          <w:sz w:val="28"/>
          <w:szCs w:val="28"/>
        </w:rPr>
        <w:t>.</w:t>
      </w:r>
    </w:p>
    <w:p w:rsidR="005E264F" w:rsidRPr="00911BDD" w:rsidRDefault="005E264F" w:rsidP="005E264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 xml:space="preserve">        Колектив працював над вирішенням навчальної проблеми «Розвиток професійних компетентностей, інноваційної та методичної культури педагогічних працівників в умовах інформаційно-освітнього простору» та виховної проблеми «Формування у дітей та молоді основ здорового способу життя, активної громадянської позиції, готовності до збереження духовних, суспільних і природних цінностей».</w:t>
      </w:r>
    </w:p>
    <w:p w:rsidR="005E264F" w:rsidRPr="00911BDD" w:rsidRDefault="005E264F" w:rsidP="005E264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11BDD">
        <w:rPr>
          <w:rFonts w:ascii="Times New Roman" w:hAnsi="Times New Roman" w:cs="Times New Roman"/>
          <w:sz w:val="28"/>
          <w:szCs w:val="28"/>
        </w:rPr>
        <w:t xml:space="preserve">Впродовж навчального року проводився постійний аналіз роботи вчителів: динаміка навчальних  досягнень учнів, рівень професійного росту (відкриті уроки, заходи, розробки методичних матеріалів, друковані праці, виступи тощо), застосування у роботі інноваційних технологій, створення ситуацій саморозвитку і самореалізації учнів, тощо. </w:t>
      </w:r>
    </w:p>
    <w:p w:rsidR="005E264F" w:rsidRPr="00911BDD" w:rsidRDefault="005E264F" w:rsidP="005E264F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264F" w:rsidRPr="00911BDD" w:rsidRDefault="005E264F" w:rsidP="005E264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t>На виконання основних вимог Закону України «Про освіту», Закону України «Про повну загальну середню освіту», згідно з річним планом роботи школи адміністрацією було проведено комплексний аналіз виконання навчальних  програм.</w:t>
      </w:r>
    </w:p>
    <w:p w:rsidR="005E264F" w:rsidRPr="00911BDD" w:rsidRDefault="00D204B9" w:rsidP="005E264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Освітній</w:t>
      </w:r>
      <w:r w:rsidR="005E264F"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процес організований відповідно до Законів України «Про освіту» та «Про повну загальну середню освіту», Положення про загал</w:t>
      </w:r>
      <w:r w:rsidR="003B1E97" w:rsidRPr="00911BDD">
        <w:rPr>
          <w:rFonts w:ascii="Times New Roman" w:hAnsi="Times New Roman" w:cs="Times New Roman"/>
          <w:sz w:val="28"/>
          <w:szCs w:val="28"/>
          <w:lang w:val="uk-UA"/>
        </w:rPr>
        <w:t>ьноосвітній навчальний заклад, Статуту школи</w:t>
      </w:r>
      <w:r w:rsidR="005E264F" w:rsidRPr="00911B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264F" w:rsidRPr="00911BDD" w:rsidRDefault="005E264F" w:rsidP="005E264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t>Навчальні плани на 2020-2021 навчальний рік складені за такими освітніми програмами:</w:t>
      </w:r>
    </w:p>
    <w:p w:rsidR="005E264F" w:rsidRPr="00911BDD" w:rsidRDefault="005E264F" w:rsidP="005E264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Для школи І ступеня: 1-3 класи - </w:t>
      </w:r>
      <w:r w:rsidRPr="00911BDD">
        <w:rPr>
          <w:rFonts w:ascii="Times New Roman" w:hAnsi="Times New Roman" w:cs="Times New Roman"/>
          <w:sz w:val="28"/>
          <w:szCs w:val="28"/>
          <w:lang w:val="uk-UA"/>
        </w:rPr>
        <w:t>за Типовим навчальним планом початкової школи з українською мовою навчання (під редакцією Савченко О.Я.), затверджених постановою КМ України від 21.02.2018 року.</w:t>
      </w:r>
    </w:p>
    <w:p w:rsidR="005E264F" w:rsidRPr="00911BDD" w:rsidRDefault="005E264F" w:rsidP="005E264F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                                    4 клас – </w:t>
      </w:r>
      <w:r w:rsidRPr="00911BDD">
        <w:rPr>
          <w:rFonts w:ascii="Times New Roman" w:hAnsi="Times New Roman" w:cs="Times New Roman"/>
          <w:sz w:val="28"/>
          <w:szCs w:val="28"/>
          <w:lang w:val="uk-UA"/>
        </w:rPr>
        <w:t>за Типовою освітньою програмою закладів середньої освіти І ступеня, затвердженою наказом МОН України від 20.04.2018 №407 «Про затвердження типової освітньої програми закладів загальної середньої освіти І ступеня»</w:t>
      </w:r>
    </w:p>
    <w:p w:rsidR="005E264F" w:rsidRPr="00911BDD" w:rsidRDefault="005E264F" w:rsidP="005E264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u w:val="single"/>
          <w:lang w:val="uk-UA"/>
        </w:rPr>
        <w:t>Для школи ІІ ступеня</w:t>
      </w:r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(5-9-х класів), розроблену на основі Типової освітньої програми, затвердженої наказом МОН України від 20.04.2018 року № 405 «Про затвердження типової освітньої програми закладів загальної середньої освіти ІІ ступеня».</w:t>
      </w:r>
    </w:p>
    <w:p w:rsidR="005E264F" w:rsidRPr="00911BDD" w:rsidRDefault="005E264F" w:rsidP="005E264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u w:val="single"/>
          <w:lang w:val="uk-UA"/>
        </w:rPr>
        <w:t>Для школи ІІІ ступеня:</w:t>
      </w:r>
    </w:p>
    <w:p w:rsidR="005E264F" w:rsidRPr="00911BDD" w:rsidRDefault="005E264F" w:rsidP="005E264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10,11 класів, розроблену на основі </w:t>
      </w:r>
      <w:r w:rsidRPr="00911B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Типової освітньої програми закладів </w:t>
      </w:r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середньої освіти </w:t>
      </w:r>
      <w:r w:rsidRPr="00911BDD">
        <w:rPr>
          <w:rFonts w:ascii="Times New Roman" w:hAnsi="Times New Roman" w:cs="Times New Roman"/>
          <w:bCs/>
          <w:sz w:val="28"/>
          <w:szCs w:val="28"/>
          <w:lang w:val="uk-UA"/>
        </w:rPr>
        <w:t>ІІІ ступеня, затвердженої</w:t>
      </w:r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наказом Міністерства освіти і науки України від 20.04.2018 року № 408 "Про затвердження типової освітньої програми закладів загальної середньої освіти ІІІ ступеня".</w:t>
      </w:r>
    </w:p>
    <w:p w:rsidR="005E264F" w:rsidRPr="00911BDD" w:rsidRDefault="005E264F" w:rsidP="005E264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Робочий навчальний план школи включає інваріантну складову, сформовану на державному рівні, та варіативну складову, в якій передбачено </w:t>
      </w:r>
      <w:r w:rsidRPr="00911BDD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додаткові години на поглиблене вивчення предметів, предмети та курси за вибором, спецкурси, факультативи.</w:t>
      </w:r>
    </w:p>
    <w:p w:rsidR="005E264F" w:rsidRPr="00911BDD" w:rsidRDefault="005E264F" w:rsidP="005E264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t>На підставі рішення педагогічної ради  з урахуванням бажання батьків, кадрового та методичного забезпечення за рахунок варіативної частини надається:</w:t>
      </w:r>
    </w:p>
    <w:p w:rsidR="005E264F" w:rsidRPr="00911BDD" w:rsidRDefault="005E264F" w:rsidP="005E264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t>З метою виховання духовності та свідомості дітей у 5-7-х класах вводиться 0,5 години курсу морально-духовного спрямування;</w:t>
      </w:r>
    </w:p>
    <w:p w:rsidR="005E264F" w:rsidRPr="00911BDD" w:rsidRDefault="005E264F" w:rsidP="005E264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t>В 1 класі з додаткових годин виділено 1 год. на українську мову;</w:t>
      </w:r>
    </w:p>
    <w:p w:rsidR="005E264F" w:rsidRPr="00911BDD" w:rsidRDefault="005E264F" w:rsidP="005E264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t>В 4 класі 1год виділено на математику;</w:t>
      </w:r>
    </w:p>
    <w:p w:rsidR="005E264F" w:rsidRPr="00911BDD" w:rsidRDefault="005E264F" w:rsidP="005E264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t>В 5-9 класах з додаткових годин виділено:</w:t>
      </w:r>
    </w:p>
    <w:p w:rsidR="005E264F" w:rsidRPr="00911BDD" w:rsidRDefault="005E264F" w:rsidP="005E264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- 1.5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в 7 класі на посилення вивчення хімії;</w:t>
      </w:r>
    </w:p>
    <w:p w:rsidR="005E264F" w:rsidRPr="00911BDD" w:rsidRDefault="005E264F" w:rsidP="005E264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- 1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в 8 класі на посилення вивчення хімії;</w:t>
      </w:r>
    </w:p>
    <w:p w:rsidR="005E264F" w:rsidRPr="00911BDD" w:rsidRDefault="005E264F" w:rsidP="005E264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t>- 2год у 8 класі на посилення вивчення біології;</w:t>
      </w:r>
    </w:p>
    <w:p w:rsidR="005E264F" w:rsidRPr="00911BDD" w:rsidRDefault="005E264F" w:rsidP="005E264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- 1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у 9 класі на посилення вивчення хімії ;</w:t>
      </w:r>
    </w:p>
    <w:p w:rsidR="005E264F" w:rsidRPr="00911BDD" w:rsidRDefault="005E264F" w:rsidP="005E264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- 0.5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у 9 класі на посилення вивчення географії;</w:t>
      </w:r>
    </w:p>
    <w:p w:rsidR="005E264F" w:rsidRPr="00911BDD" w:rsidRDefault="005E264F" w:rsidP="005E264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- 1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у 9 класі на посилення вивчення української мови;</w:t>
      </w:r>
    </w:p>
    <w:p w:rsidR="005E264F" w:rsidRPr="00911BDD" w:rsidRDefault="005E264F" w:rsidP="005E264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    -   по 1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в 5-7 класах на факультатив «Сучасна українська література»;</w:t>
      </w:r>
    </w:p>
    <w:p w:rsidR="005E264F" w:rsidRPr="00911BDD" w:rsidRDefault="005E264F" w:rsidP="005E264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    -   1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у 8 класі на факультатив «Учнівський твір, як засіб спілкування»;</w:t>
      </w:r>
    </w:p>
    <w:p w:rsidR="005E264F" w:rsidRPr="00911BDD" w:rsidRDefault="005E264F" w:rsidP="005E264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    -   1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в 6 класі на факультатив «Уроки екології»;</w:t>
      </w:r>
    </w:p>
    <w:p w:rsidR="005E264F" w:rsidRPr="00911BDD" w:rsidRDefault="005E264F" w:rsidP="005E264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    -   В 10 класі за рахунок додаткових годин виділено:</w:t>
      </w:r>
    </w:p>
    <w:p w:rsidR="005E264F" w:rsidRPr="00911BDD" w:rsidRDefault="005E264F" w:rsidP="005E264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          - 3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на профільне навчання з біології;</w:t>
      </w:r>
    </w:p>
    <w:p w:rsidR="005E264F" w:rsidRPr="00911BDD" w:rsidRDefault="005E264F" w:rsidP="005E264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          - 1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на посилення вивчення математики;</w:t>
      </w:r>
    </w:p>
    <w:p w:rsidR="005E264F" w:rsidRPr="00911BDD" w:rsidRDefault="005E264F" w:rsidP="005E264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          - 0.5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на посилення вивчення географії;</w:t>
      </w:r>
    </w:p>
    <w:p w:rsidR="005E264F" w:rsidRPr="00911BDD" w:rsidRDefault="005E264F" w:rsidP="005E264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          - 0.5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на посилення вивчення хімії.</w:t>
      </w:r>
    </w:p>
    <w:p w:rsidR="005E264F" w:rsidRPr="00911BDD" w:rsidRDefault="005E264F" w:rsidP="005E264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    -    В 11 класі за рахунок додаткових годин виділено:</w:t>
      </w:r>
    </w:p>
    <w:p w:rsidR="005E264F" w:rsidRPr="00911BDD" w:rsidRDefault="005E264F" w:rsidP="005E264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          - 1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на посилення вивчення української мови;</w:t>
      </w:r>
    </w:p>
    <w:p w:rsidR="005E264F" w:rsidRPr="00911BDD" w:rsidRDefault="005E264F" w:rsidP="005E264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          - 2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на посилення вивчення математики;</w:t>
      </w:r>
    </w:p>
    <w:p w:rsidR="005E264F" w:rsidRPr="00911BDD" w:rsidRDefault="005E264F" w:rsidP="005E264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          - 3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на профільне навчання біології.</w:t>
      </w:r>
    </w:p>
    <w:p w:rsidR="005E264F" w:rsidRPr="00911BDD" w:rsidRDefault="005E264F" w:rsidP="005E264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   Відповідно до діючої програми в 11 класі вивчають окремі предмети: фізика та астрономія. В 1-7 класах за рішенням педради викладаються окремі курси: «Музичне мистецтво», «Образотворче мистецтво».</w:t>
      </w:r>
    </w:p>
    <w:p w:rsidR="005E264F" w:rsidRPr="00911BDD" w:rsidRDefault="005E264F" w:rsidP="005E264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    Навчальні заняття організовані за семестровою формою.</w:t>
      </w:r>
    </w:p>
    <w:p w:rsidR="005E264F" w:rsidRPr="00911BDD" w:rsidRDefault="005E264F" w:rsidP="005E264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    У зв’язку із запровадженням карантину, за рішенням педагогічної ради, навчальні заняття продовжені до 11 червня 2021року.</w:t>
      </w:r>
    </w:p>
    <w:p w:rsidR="005E264F" w:rsidRPr="00911BDD" w:rsidRDefault="005E264F" w:rsidP="005E264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t>Поділ класів на групи при вивченні окремих предметів здійснюється відповідно до наказів МОН України від 20.02.2002 р. № 128 та від 26.05.2008 р. № 461. На групи діляться учні:</w:t>
      </w:r>
    </w:p>
    <w:p w:rsidR="005E264F" w:rsidRPr="00911BDD" w:rsidRDefault="005E264F" w:rsidP="005E264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t>2,3,5,9 класів для вивчення інформатики.</w:t>
      </w:r>
    </w:p>
    <w:p w:rsidR="005E264F" w:rsidRPr="00911BDD" w:rsidRDefault="005E264F" w:rsidP="005E264F">
      <w:pPr>
        <w:pStyle w:val="a4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264F" w:rsidRPr="00911BDD" w:rsidRDefault="005E264F" w:rsidP="005E264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Моніторинг стану </w:t>
      </w:r>
      <w:r w:rsidR="00A74A04"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освітній</w:t>
      </w:r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процесу засвідчив, що з усіх навчальних предметів інваріантної складової програма на 11 червня буде виконана повністю, як за кількістю годин та практичним мінімумом письмових робіт, так і змістовно.  У результаті аналізу, проведеного адміністрацією школи, було встановлено, що кількість проведених уроків відповідає календарному плануванню, розрахованому на 35 повних робочих тижнів. Педагогічні </w:t>
      </w:r>
      <w:r w:rsidRPr="00911BDD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працівники школи дотримуються державних вимог до змісту та обсягу навчальних програм: усіма вчителями складені календарні плани   згідно з навчальними програмами, які відповідають вимогам Переліку програм, підручників та навчальних посібників, рекомендованих Міністерством освіти і науки України для використання у 2020/2021 навчальному році. В</w:t>
      </w:r>
      <w:r w:rsidR="00A74A04"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сі календарні плани погоджені </w:t>
      </w:r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заступником директора з навчально-виховної роботи. Всі програми, методичні посібники, якими користуються вчителі, є в переліку програм і навчально-методичних посібників, рекомендованих МОН України для використання у загальноосвітніх навчальних закладах з навчанням української мовою у 2020/2021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. та мають гриф МОН України. </w:t>
      </w:r>
    </w:p>
    <w:p w:rsidR="005E264F" w:rsidRPr="00911BDD" w:rsidRDefault="005E264F" w:rsidP="005E264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Питання про виконання навчального плану і навчальних програм, заміну пропущених уроків, стан ведення шкільної документації розглядалися на </w:t>
      </w:r>
      <w:r w:rsidR="00A74A04"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адміністративних нарадах</w:t>
      </w:r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упродовж поточного навчального року.</w:t>
      </w:r>
    </w:p>
    <w:p w:rsidR="005E264F" w:rsidRPr="00911BDD" w:rsidRDefault="005E264F" w:rsidP="005E26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>Аналіз річного оцінювання навчальних досягнень учнів показав в цілому достатній рівень навчальних досягнень.</w:t>
      </w:r>
    </w:p>
    <w:p w:rsidR="003B1E97" w:rsidRPr="00911BDD" w:rsidRDefault="003B1E97" w:rsidP="005E26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>Чотири випускники школи виявили бажання пройти незалежне зовнішнє оцінювання з метою продовження навчання в вищих навчальних закладах.</w:t>
      </w:r>
    </w:p>
    <w:p w:rsidR="005E264F" w:rsidRPr="00911BDD" w:rsidRDefault="005E264F" w:rsidP="005E26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 xml:space="preserve">З 01 лютого 2021 року в школі був відкритий інклюзивний клас -2 клас, відповідно до заяви батьків Марчук Т.О. Введена посада асистента вчителя, на яку прийнято </w:t>
      </w:r>
      <w:proofErr w:type="spellStart"/>
      <w:r w:rsidRPr="00911BDD">
        <w:rPr>
          <w:rFonts w:ascii="Times New Roman" w:hAnsi="Times New Roman" w:cs="Times New Roman"/>
          <w:sz w:val="28"/>
          <w:szCs w:val="28"/>
        </w:rPr>
        <w:t>Вавриш</w:t>
      </w:r>
      <w:proofErr w:type="spellEnd"/>
      <w:r w:rsidRPr="00911BDD">
        <w:rPr>
          <w:rFonts w:ascii="Times New Roman" w:hAnsi="Times New Roman" w:cs="Times New Roman"/>
          <w:sz w:val="28"/>
          <w:szCs w:val="28"/>
        </w:rPr>
        <w:t xml:space="preserve"> А.М., вчителя початкових класів.</w:t>
      </w:r>
    </w:p>
    <w:p w:rsidR="005E264F" w:rsidRPr="00911BDD" w:rsidRDefault="005E264F" w:rsidP="005E26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>За бажанням дітей та батьків у школі функціонують такі гуртки:</w:t>
      </w:r>
    </w:p>
    <w:p w:rsidR="005E264F" w:rsidRPr="00911BDD" w:rsidRDefault="005E264F" w:rsidP="005E264F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911BDD">
        <w:rPr>
          <w:sz w:val="28"/>
          <w:szCs w:val="28"/>
          <w:lang w:val="uk-UA"/>
        </w:rPr>
        <w:t>Спортивний (секція футболу та секція волейболу) (</w:t>
      </w:r>
      <w:proofErr w:type="spellStart"/>
      <w:r w:rsidRPr="00911BDD">
        <w:rPr>
          <w:sz w:val="28"/>
          <w:szCs w:val="28"/>
          <w:lang w:val="uk-UA"/>
        </w:rPr>
        <w:t>Трофімук</w:t>
      </w:r>
      <w:proofErr w:type="spellEnd"/>
      <w:r w:rsidRPr="00911BDD">
        <w:rPr>
          <w:sz w:val="28"/>
          <w:szCs w:val="28"/>
          <w:lang w:val="uk-UA"/>
        </w:rPr>
        <w:t xml:space="preserve"> А.І.)</w:t>
      </w:r>
    </w:p>
    <w:p w:rsidR="005E264F" w:rsidRPr="00911BDD" w:rsidRDefault="005E264F" w:rsidP="005E264F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911BDD">
        <w:rPr>
          <w:sz w:val="28"/>
          <w:szCs w:val="28"/>
          <w:lang w:val="uk-UA"/>
        </w:rPr>
        <w:t>Вокальний (Богдан В.П.)</w:t>
      </w:r>
    </w:p>
    <w:p w:rsidR="005E264F" w:rsidRPr="00911BDD" w:rsidRDefault="005E264F" w:rsidP="005E264F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911BDD">
        <w:rPr>
          <w:sz w:val="28"/>
          <w:szCs w:val="28"/>
          <w:lang w:val="uk-UA"/>
        </w:rPr>
        <w:t>Цікава інформатика (</w:t>
      </w:r>
      <w:proofErr w:type="spellStart"/>
      <w:r w:rsidRPr="00911BDD">
        <w:rPr>
          <w:sz w:val="28"/>
          <w:szCs w:val="28"/>
          <w:lang w:val="uk-UA"/>
        </w:rPr>
        <w:t>Любежаніна</w:t>
      </w:r>
      <w:proofErr w:type="spellEnd"/>
      <w:r w:rsidRPr="00911BDD">
        <w:rPr>
          <w:sz w:val="28"/>
          <w:szCs w:val="28"/>
          <w:lang w:val="uk-UA"/>
        </w:rPr>
        <w:t xml:space="preserve"> Я.П.)</w:t>
      </w:r>
    </w:p>
    <w:p w:rsidR="005E264F" w:rsidRPr="00911BDD" w:rsidRDefault="005E264F" w:rsidP="005E264F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911BDD">
        <w:rPr>
          <w:sz w:val="28"/>
          <w:szCs w:val="28"/>
          <w:lang w:val="uk-UA"/>
        </w:rPr>
        <w:t>Військово-патріотичного спрямування (</w:t>
      </w:r>
      <w:proofErr w:type="spellStart"/>
      <w:r w:rsidRPr="00911BDD">
        <w:rPr>
          <w:sz w:val="28"/>
          <w:szCs w:val="28"/>
          <w:lang w:val="uk-UA"/>
        </w:rPr>
        <w:t>Дмитрук</w:t>
      </w:r>
      <w:proofErr w:type="spellEnd"/>
      <w:r w:rsidRPr="00911BDD">
        <w:rPr>
          <w:sz w:val="28"/>
          <w:szCs w:val="28"/>
          <w:lang w:val="uk-UA"/>
        </w:rPr>
        <w:t xml:space="preserve"> В.М.)</w:t>
      </w:r>
    </w:p>
    <w:p w:rsidR="005E264F" w:rsidRPr="00911BDD" w:rsidRDefault="005E264F" w:rsidP="005E264F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911BDD">
        <w:rPr>
          <w:sz w:val="28"/>
          <w:szCs w:val="28"/>
          <w:lang w:val="uk-UA"/>
        </w:rPr>
        <w:t>МАН (Гуль М.В.)</w:t>
      </w:r>
    </w:p>
    <w:p w:rsidR="005E264F" w:rsidRPr="00911BDD" w:rsidRDefault="005E264F" w:rsidP="005E264F">
      <w:pPr>
        <w:pStyle w:val="a5"/>
        <w:ind w:left="1287"/>
        <w:jc w:val="both"/>
        <w:rPr>
          <w:sz w:val="28"/>
          <w:szCs w:val="28"/>
          <w:lang w:val="uk-UA"/>
        </w:rPr>
      </w:pPr>
    </w:p>
    <w:p w:rsidR="005E264F" w:rsidRPr="00911BDD" w:rsidRDefault="005E264F" w:rsidP="005E264F">
      <w:pPr>
        <w:pStyle w:val="a5"/>
        <w:shd w:val="clear" w:color="auto" w:fill="FFFFFF"/>
        <w:tabs>
          <w:tab w:val="left" w:pos="1276"/>
        </w:tabs>
        <w:spacing w:after="150"/>
        <w:ind w:left="426" w:firstLine="11"/>
        <w:jc w:val="both"/>
        <w:rPr>
          <w:color w:val="000000"/>
          <w:sz w:val="28"/>
          <w:szCs w:val="28"/>
          <w:lang w:val="uk-UA"/>
        </w:rPr>
      </w:pPr>
      <w:r w:rsidRPr="00911BDD">
        <w:rPr>
          <w:color w:val="000000"/>
          <w:sz w:val="28"/>
          <w:szCs w:val="28"/>
          <w:lang w:val="uk-UA"/>
        </w:rPr>
        <w:t xml:space="preserve">        Дистанційне навчання реалізовувалося шляхом використання технологій дистанційного навчання.</w:t>
      </w:r>
    </w:p>
    <w:p w:rsidR="005E264F" w:rsidRPr="00911BDD" w:rsidRDefault="005E264F" w:rsidP="005E264F">
      <w:pPr>
        <w:pStyle w:val="a5"/>
        <w:shd w:val="clear" w:color="auto" w:fill="FFFFFF"/>
        <w:spacing w:after="150"/>
        <w:ind w:left="426"/>
        <w:jc w:val="both"/>
        <w:rPr>
          <w:sz w:val="28"/>
          <w:szCs w:val="28"/>
          <w:lang w:val="uk-UA"/>
        </w:rPr>
      </w:pPr>
      <w:r w:rsidRPr="00911BDD">
        <w:rPr>
          <w:sz w:val="28"/>
          <w:szCs w:val="28"/>
          <w:lang w:val="uk-UA"/>
        </w:rPr>
        <w:t xml:space="preserve">Були створені класи в </w:t>
      </w:r>
      <w:proofErr w:type="spellStart"/>
      <w:r w:rsidRPr="00911BDD">
        <w:rPr>
          <w:sz w:val="28"/>
          <w:szCs w:val="28"/>
          <w:lang w:val="uk-UA"/>
        </w:rPr>
        <w:t>Google</w:t>
      </w:r>
      <w:proofErr w:type="spellEnd"/>
      <w:r w:rsidRPr="00911BDD">
        <w:rPr>
          <w:sz w:val="28"/>
          <w:szCs w:val="28"/>
          <w:lang w:val="uk-UA"/>
        </w:rPr>
        <w:t xml:space="preserve"> додатку </w:t>
      </w:r>
      <w:proofErr w:type="spellStart"/>
      <w:r w:rsidRPr="00911BDD">
        <w:rPr>
          <w:sz w:val="28"/>
          <w:szCs w:val="28"/>
          <w:lang w:val="uk-UA"/>
        </w:rPr>
        <w:t>Classroom</w:t>
      </w:r>
      <w:proofErr w:type="spellEnd"/>
      <w:r w:rsidRPr="00911BDD">
        <w:rPr>
          <w:sz w:val="28"/>
          <w:szCs w:val="28"/>
          <w:lang w:val="uk-UA"/>
        </w:rPr>
        <w:t>, в яких повноцінно  працювали учасники освітнього процесу під час дистанційного навчання. Навчання відбувалося в синхронному та асинхронному режимах. Уроки проводились згідно з розкладом і календарним плануванням.</w:t>
      </w:r>
    </w:p>
    <w:p w:rsidR="005E264F" w:rsidRPr="00911BDD" w:rsidRDefault="005E264F" w:rsidP="005E264F">
      <w:pPr>
        <w:pStyle w:val="a5"/>
        <w:shd w:val="clear" w:color="auto" w:fill="FFFFFF"/>
        <w:spacing w:after="150"/>
        <w:ind w:left="426" w:firstLine="861"/>
        <w:jc w:val="both"/>
        <w:rPr>
          <w:sz w:val="28"/>
          <w:szCs w:val="28"/>
          <w:lang w:val="uk-UA"/>
        </w:rPr>
      </w:pPr>
      <w:r w:rsidRPr="00911BDD">
        <w:rPr>
          <w:sz w:val="28"/>
          <w:szCs w:val="28"/>
          <w:lang w:val="uk-UA"/>
        </w:rPr>
        <w:t>Створені електронні щоденники та електронні журнали, якими користувалися під час дистанційного навчання.</w:t>
      </w:r>
    </w:p>
    <w:p w:rsidR="005E264F" w:rsidRPr="00911BDD" w:rsidRDefault="005E264F" w:rsidP="005E264F">
      <w:pPr>
        <w:pStyle w:val="a5"/>
        <w:shd w:val="clear" w:color="auto" w:fill="FFFFFF"/>
        <w:spacing w:after="150"/>
        <w:ind w:left="284" w:firstLine="11"/>
        <w:jc w:val="both"/>
        <w:rPr>
          <w:sz w:val="28"/>
          <w:szCs w:val="28"/>
          <w:lang w:val="uk-UA"/>
        </w:rPr>
      </w:pPr>
      <w:r w:rsidRPr="00911BDD">
        <w:rPr>
          <w:sz w:val="28"/>
          <w:szCs w:val="28"/>
          <w:lang w:val="uk-UA"/>
        </w:rPr>
        <w:t xml:space="preserve">Вчитель інформатики </w:t>
      </w:r>
      <w:proofErr w:type="spellStart"/>
      <w:r w:rsidRPr="00911BDD">
        <w:rPr>
          <w:sz w:val="28"/>
          <w:szCs w:val="28"/>
          <w:lang w:val="uk-UA"/>
        </w:rPr>
        <w:t>Любежаніна</w:t>
      </w:r>
      <w:proofErr w:type="spellEnd"/>
      <w:r w:rsidRPr="00911BDD">
        <w:rPr>
          <w:sz w:val="28"/>
          <w:szCs w:val="28"/>
          <w:lang w:val="uk-UA"/>
        </w:rPr>
        <w:t xml:space="preserve"> Я.П. розмістила на сайті школи повідомлення про перехід освітнього закладу на роботу за дистанційними технологіями навчання та вказала посилання для переходу в </w:t>
      </w:r>
      <w:proofErr w:type="spellStart"/>
      <w:r w:rsidRPr="00911BDD">
        <w:rPr>
          <w:sz w:val="28"/>
          <w:szCs w:val="28"/>
          <w:lang w:val="uk-UA"/>
        </w:rPr>
        <w:t>Google</w:t>
      </w:r>
      <w:proofErr w:type="spellEnd"/>
      <w:r w:rsidRPr="00911BDD">
        <w:rPr>
          <w:sz w:val="28"/>
          <w:szCs w:val="28"/>
          <w:lang w:val="uk-UA"/>
        </w:rPr>
        <w:t xml:space="preserve"> додаток, постійно надавала консультації усім учасникам освітнього процесу.</w:t>
      </w:r>
    </w:p>
    <w:p w:rsidR="005E264F" w:rsidRPr="00911BDD" w:rsidRDefault="005E264F" w:rsidP="005E264F">
      <w:pPr>
        <w:pStyle w:val="a5"/>
        <w:shd w:val="clear" w:color="auto" w:fill="FFFFFF"/>
        <w:spacing w:after="150"/>
        <w:ind w:left="1287"/>
        <w:jc w:val="both"/>
        <w:rPr>
          <w:sz w:val="28"/>
          <w:szCs w:val="28"/>
          <w:lang w:val="uk-UA"/>
        </w:rPr>
      </w:pPr>
    </w:p>
    <w:p w:rsidR="005E264F" w:rsidRPr="00911BDD" w:rsidRDefault="005E264F" w:rsidP="005E264F">
      <w:pPr>
        <w:pStyle w:val="a5"/>
        <w:shd w:val="clear" w:color="auto" w:fill="FFFFFF"/>
        <w:spacing w:after="150"/>
        <w:ind w:left="284" w:firstLine="1003"/>
        <w:jc w:val="both"/>
        <w:rPr>
          <w:sz w:val="28"/>
          <w:szCs w:val="28"/>
          <w:lang w:val="uk-UA"/>
        </w:rPr>
      </w:pPr>
      <w:r w:rsidRPr="00911BDD">
        <w:rPr>
          <w:sz w:val="28"/>
          <w:szCs w:val="28"/>
          <w:lang w:val="uk-UA"/>
        </w:rPr>
        <w:t xml:space="preserve">Виховна робота була спрямована  на створення сприятливих, безпечних умов для всебічного розвитку дітей, формування демократичного світогляду, ціннісних орієнтирів, засвоєння морально - етичних норм, сприйняття власної індивідуальності, впевненості в собі, на </w:t>
      </w:r>
      <w:r w:rsidRPr="00911BDD">
        <w:rPr>
          <w:sz w:val="28"/>
          <w:szCs w:val="28"/>
          <w:lang w:val="uk-UA"/>
        </w:rPr>
        <w:lastRenderedPageBreak/>
        <w:t>усвідомленому виборі здорового способу життя, на осмислення самовизначення у виборі професії, на пропаганду духовних надбань українського народу, на виховання любові до рідної землі, мови, на формування правової культури, негативного ставлення до протиправних діянь, розвиток учнівського самоврядування, співпрацю з батьками, з закладами охорони здоров'я.</w:t>
      </w:r>
    </w:p>
    <w:p w:rsidR="005E264F" w:rsidRPr="00911BDD" w:rsidRDefault="005E264F" w:rsidP="005E264F">
      <w:pPr>
        <w:shd w:val="clear" w:color="auto" w:fill="FFFFFF" w:themeFill="background1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Над реалізацією мети і завдань виховної роботи в школі працювало 11 класних керівників 1-11 класів,  педагог-організатор Гусар Н.Я, вихователь ГПД Ряска Л.В, асистент вчителя з інклюзивної освіти </w:t>
      </w:r>
      <w:proofErr w:type="spellStart"/>
      <w:r w:rsidRPr="00911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Вавриш</w:t>
      </w:r>
      <w:proofErr w:type="spellEnd"/>
      <w:r w:rsidRPr="00911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А.М., вчитель історії та правознавства Романюк А.І., практичний психолог Шум Л.В.</w:t>
      </w:r>
    </w:p>
    <w:p w:rsidR="005E264F" w:rsidRPr="00911BDD" w:rsidRDefault="005E264F" w:rsidP="005E264F">
      <w:pPr>
        <w:shd w:val="clear" w:color="auto" w:fill="FFFFFF" w:themeFill="background1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BDD">
        <w:rPr>
          <w:rFonts w:ascii="Times New Roman" w:hAnsi="Times New Roman" w:cs="Times New Roman"/>
          <w:sz w:val="28"/>
          <w:szCs w:val="28"/>
        </w:rPr>
        <w:t>Реалізація основних завдань і принципів виховання в нашій школі здійснюється у таких пріоритетних напрямках:</w:t>
      </w:r>
    </w:p>
    <w:p w:rsidR="005E264F" w:rsidRPr="00911BDD" w:rsidRDefault="005E264F" w:rsidP="005E264F">
      <w:pPr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>Виховання патріотизму;</w:t>
      </w:r>
    </w:p>
    <w:p w:rsidR="005E264F" w:rsidRPr="00911BDD" w:rsidRDefault="005E264F" w:rsidP="005E264F">
      <w:pPr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>Громадянське виховання;</w:t>
      </w:r>
    </w:p>
    <w:p w:rsidR="005E264F" w:rsidRPr="00911BDD" w:rsidRDefault="005E264F" w:rsidP="005E264F">
      <w:pPr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>Превентивне виховання;</w:t>
      </w:r>
    </w:p>
    <w:p w:rsidR="005E264F" w:rsidRPr="00911BDD" w:rsidRDefault="005E264F" w:rsidP="005E264F">
      <w:pPr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>Ціннісне ставлення до себе;</w:t>
      </w:r>
    </w:p>
    <w:p w:rsidR="005E264F" w:rsidRPr="00911BDD" w:rsidRDefault="005E264F" w:rsidP="005E264F">
      <w:pPr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>Ціннісне ставлення до сім'ї, родини, людей;</w:t>
      </w:r>
    </w:p>
    <w:p w:rsidR="005E264F" w:rsidRPr="00911BDD" w:rsidRDefault="005E264F" w:rsidP="005E264F">
      <w:pPr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>Ціннісне ставлення особистості до суспільства і держави;</w:t>
      </w:r>
    </w:p>
    <w:p w:rsidR="005E264F" w:rsidRPr="00911BDD" w:rsidRDefault="005E264F" w:rsidP="005E264F">
      <w:pPr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>Ціннісне ставлення до праці;</w:t>
      </w:r>
    </w:p>
    <w:p w:rsidR="005E264F" w:rsidRPr="00911BDD" w:rsidRDefault="005E264F" w:rsidP="005E264F">
      <w:pPr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>Ціннісне ставлення до природи;</w:t>
      </w:r>
    </w:p>
    <w:p w:rsidR="005E264F" w:rsidRPr="00911BDD" w:rsidRDefault="005E264F" w:rsidP="005E264F">
      <w:pPr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color w:val="000000"/>
          <w:sz w:val="28"/>
          <w:szCs w:val="28"/>
        </w:rPr>
        <w:t>Ціннісне ставлення до культури і мистецтва</w:t>
      </w:r>
      <w:r w:rsidRPr="00911BDD">
        <w:rPr>
          <w:rFonts w:ascii="Times New Roman" w:hAnsi="Times New Roman" w:cs="Times New Roman"/>
          <w:sz w:val="28"/>
          <w:szCs w:val="28"/>
        </w:rPr>
        <w:t>.</w:t>
      </w:r>
    </w:p>
    <w:p w:rsidR="005E264F" w:rsidRPr="00911BDD" w:rsidRDefault="005E264F" w:rsidP="005E26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>Для реалізації основних завдань розроблено  План виховної роботи школи щодо всебічного розвитку особистості та соціалізації учнів Олеської ЗОШ І-ІІІ  за тематичними періодами, місячниками та тижнями</w:t>
      </w:r>
    </w:p>
    <w:p w:rsidR="005E264F" w:rsidRPr="00911BDD" w:rsidRDefault="005E264F" w:rsidP="005E26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>Учасники освітнього процесу є постійними учасниками та призерами конкурсів та змагань на рівні ОТГ та обласному рівні.</w:t>
      </w:r>
    </w:p>
    <w:p w:rsidR="005E264F" w:rsidRPr="00911BDD" w:rsidRDefault="005E264F" w:rsidP="005E26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 xml:space="preserve">Так учні </w:t>
      </w:r>
      <w:proofErr w:type="spellStart"/>
      <w:r w:rsidRPr="00911BDD">
        <w:rPr>
          <w:rFonts w:ascii="Times New Roman" w:hAnsi="Times New Roman" w:cs="Times New Roman"/>
          <w:sz w:val="28"/>
          <w:szCs w:val="28"/>
        </w:rPr>
        <w:t>Дзей</w:t>
      </w:r>
      <w:proofErr w:type="spellEnd"/>
      <w:r w:rsidRPr="00911BDD">
        <w:rPr>
          <w:rFonts w:ascii="Times New Roman" w:hAnsi="Times New Roman" w:cs="Times New Roman"/>
          <w:sz w:val="28"/>
          <w:szCs w:val="28"/>
        </w:rPr>
        <w:t xml:space="preserve"> О.В. та </w:t>
      </w:r>
      <w:proofErr w:type="spellStart"/>
      <w:r w:rsidRPr="00911BDD">
        <w:rPr>
          <w:rFonts w:ascii="Times New Roman" w:hAnsi="Times New Roman" w:cs="Times New Roman"/>
          <w:sz w:val="28"/>
          <w:szCs w:val="28"/>
        </w:rPr>
        <w:t>Скипальської</w:t>
      </w:r>
      <w:proofErr w:type="spellEnd"/>
      <w:r w:rsidRPr="00911BDD">
        <w:rPr>
          <w:rFonts w:ascii="Times New Roman" w:hAnsi="Times New Roman" w:cs="Times New Roman"/>
          <w:sz w:val="28"/>
          <w:szCs w:val="28"/>
        </w:rPr>
        <w:t xml:space="preserve"> Т.К. приймали участь у всеукраїнському конкурсі «Літературний всесвіт», учні </w:t>
      </w:r>
      <w:proofErr w:type="spellStart"/>
      <w:r w:rsidRPr="00911BDD">
        <w:rPr>
          <w:rFonts w:ascii="Times New Roman" w:hAnsi="Times New Roman" w:cs="Times New Roman"/>
          <w:sz w:val="28"/>
          <w:szCs w:val="28"/>
        </w:rPr>
        <w:t>Цвид</w:t>
      </w:r>
      <w:proofErr w:type="spellEnd"/>
      <w:r w:rsidRPr="00911BDD">
        <w:rPr>
          <w:rFonts w:ascii="Times New Roman" w:hAnsi="Times New Roman" w:cs="Times New Roman"/>
          <w:sz w:val="28"/>
          <w:szCs w:val="28"/>
        </w:rPr>
        <w:t xml:space="preserve"> С.В. брали активну участь у конкурсі «Безпечний </w:t>
      </w:r>
      <w:r w:rsidR="00210D49" w:rsidRPr="00911BDD">
        <w:rPr>
          <w:rFonts w:ascii="Times New Roman" w:hAnsi="Times New Roman" w:cs="Times New Roman"/>
          <w:sz w:val="28"/>
          <w:szCs w:val="28"/>
        </w:rPr>
        <w:t>Інтернет</w:t>
      </w:r>
      <w:r w:rsidRPr="00911BDD">
        <w:rPr>
          <w:rFonts w:ascii="Times New Roman" w:hAnsi="Times New Roman" w:cs="Times New Roman"/>
          <w:sz w:val="28"/>
          <w:szCs w:val="28"/>
        </w:rPr>
        <w:t>». У конкурсі «Новорічний подарунок» та «Український сувенір» брали участь як окремі вихованці, так і учнівські колективи школи. Окремі роботи зайняли призові місця на рівні ОТГ, а роботи були відправлені на обласний конкурс. (</w:t>
      </w:r>
      <w:proofErr w:type="spellStart"/>
      <w:r w:rsidRPr="00911BDD">
        <w:rPr>
          <w:rFonts w:ascii="Times New Roman" w:hAnsi="Times New Roman" w:cs="Times New Roman"/>
          <w:sz w:val="28"/>
          <w:szCs w:val="28"/>
        </w:rPr>
        <w:t>Кудин</w:t>
      </w:r>
      <w:proofErr w:type="spellEnd"/>
      <w:r w:rsidRPr="00911BDD">
        <w:rPr>
          <w:rFonts w:ascii="Times New Roman" w:hAnsi="Times New Roman" w:cs="Times New Roman"/>
          <w:sz w:val="28"/>
          <w:szCs w:val="28"/>
        </w:rPr>
        <w:t xml:space="preserve"> Ярослав «Новорічний букет», Шум Ірина «Новорічний вінок», </w:t>
      </w:r>
      <w:proofErr w:type="spellStart"/>
      <w:r w:rsidRPr="00911BDD">
        <w:rPr>
          <w:rFonts w:ascii="Times New Roman" w:hAnsi="Times New Roman" w:cs="Times New Roman"/>
          <w:sz w:val="28"/>
          <w:szCs w:val="28"/>
        </w:rPr>
        <w:t>Коняєв</w:t>
      </w:r>
      <w:proofErr w:type="spellEnd"/>
      <w:r w:rsidRPr="00911BDD">
        <w:rPr>
          <w:rFonts w:ascii="Times New Roman" w:hAnsi="Times New Roman" w:cs="Times New Roman"/>
          <w:sz w:val="28"/>
          <w:szCs w:val="28"/>
        </w:rPr>
        <w:t xml:space="preserve"> Михайло «Засніжена ялинка»).  У вокальному конкурсі «Ой, радуйся, земле» учнівський колектив зайняв 3 місце (Богдан В.П., Гусар Н.Я.)</w:t>
      </w:r>
    </w:p>
    <w:p w:rsidR="005E264F" w:rsidRPr="00911BDD" w:rsidRDefault="005E264F" w:rsidP="00210D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 xml:space="preserve">Активну і продуктивну участь беруть шкільні команди у спортивних та </w:t>
      </w:r>
      <w:proofErr w:type="spellStart"/>
      <w:r w:rsidRPr="00911BDD">
        <w:rPr>
          <w:rFonts w:ascii="Times New Roman" w:hAnsi="Times New Roman" w:cs="Times New Roman"/>
          <w:sz w:val="28"/>
          <w:szCs w:val="28"/>
        </w:rPr>
        <w:t>військово-патріотчних</w:t>
      </w:r>
      <w:proofErr w:type="spellEnd"/>
      <w:r w:rsidRPr="00911BDD">
        <w:rPr>
          <w:rFonts w:ascii="Times New Roman" w:hAnsi="Times New Roman" w:cs="Times New Roman"/>
          <w:sz w:val="28"/>
          <w:szCs w:val="28"/>
        </w:rPr>
        <w:t xml:space="preserve"> змаганнях під керівництвом вчителя фізичної культури </w:t>
      </w:r>
      <w:proofErr w:type="spellStart"/>
      <w:r w:rsidRPr="00911BDD">
        <w:rPr>
          <w:rFonts w:ascii="Times New Roman" w:hAnsi="Times New Roman" w:cs="Times New Roman"/>
          <w:sz w:val="28"/>
          <w:szCs w:val="28"/>
        </w:rPr>
        <w:t>Трофімука</w:t>
      </w:r>
      <w:proofErr w:type="spellEnd"/>
      <w:r w:rsidRPr="00911BDD">
        <w:rPr>
          <w:rFonts w:ascii="Times New Roman" w:hAnsi="Times New Roman" w:cs="Times New Roman"/>
          <w:sz w:val="28"/>
          <w:szCs w:val="28"/>
        </w:rPr>
        <w:t xml:space="preserve"> А.І. та керівника гуртка ЗУ </w:t>
      </w:r>
      <w:proofErr w:type="spellStart"/>
      <w:r w:rsidRPr="00911BDD">
        <w:rPr>
          <w:rFonts w:ascii="Times New Roman" w:hAnsi="Times New Roman" w:cs="Times New Roman"/>
          <w:sz w:val="28"/>
          <w:szCs w:val="28"/>
        </w:rPr>
        <w:t>Дмитрука</w:t>
      </w:r>
      <w:proofErr w:type="spellEnd"/>
      <w:r w:rsidRPr="00911BDD">
        <w:rPr>
          <w:rFonts w:ascii="Times New Roman" w:hAnsi="Times New Roman" w:cs="Times New Roman"/>
          <w:sz w:val="28"/>
          <w:szCs w:val="28"/>
        </w:rPr>
        <w:t xml:space="preserve"> В.М. А саме: І місце у турнірі з волейболу серед закладів ЗЗСО </w:t>
      </w:r>
      <w:proofErr w:type="spellStart"/>
      <w:r w:rsidRPr="00911BDD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911BDD">
        <w:rPr>
          <w:rFonts w:ascii="Times New Roman" w:hAnsi="Times New Roman" w:cs="Times New Roman"/>
          <w:sz w:val="28"/>
          <w:szCs w:val="28"/>
        </w:rPr>
        <w:t xml:space="preserve"> сільської ради, І місце з міні-футболу, І місце з настільного тенісу і участь в обласних змаганнях з настільного тенісу (</w:t>
      </w:r>
      <w:proofErr w:type="spellStart"/>
      <w:r w:rsidRPr="00911BDD">
        <w:rPr>
          <w:rFonts w:ascii="Times New Roman" w:hAnsi="Times New Roman" w:cs="Times New Roman"/>
          <w:sz w:val="28"/>
          <w:szCs w:val="28"/>
        </w:rPr>
        <w:t>Кучирина</w:t>
      </w:r>
      <w:proofErr w:type="spellEnd"/>
      <w:r w:rsidRPr="00911BDD">
        <w:rPr>
          <w:rFonts w:ascii="Times New Roman" w:hAnsi="Times New Roman" w:cs="Times New Roman"/>
          <w:sz w:val="28"/>
          <w:szCs w:val="28"/>
        </w:rPr>
        <w:t xml:space="preserve"> Вікторія,             ),  ІІІ місце у І етапі Всеукраїнської дитячо-юнацької військово-патріотичної гри «Сокіл» , ІІ місце у</w:t>
      </w:r>
      <w:r w:rsidR="00210D49">
        <w:rPr>
          <w:rFonts w:ascii="Times New Roman" w:hAnsi="Times New Roman" w:cs="Times New Roman"/>
          <w:sz w:val="28"/>
          <w:szCs w:val="28"/>
        </w:rPr>
        <w:t xml:space="preserve"> </w:t>
      </w:r>
      <w:r w:rsidRPr="00911BDD">
        <w:rPr>
          <w:rFonts w:ascii="Times New Roman" w:hAnsi="Times New Roman" w:cs="Times New Roman"/>
          <w:sz w:val="28"/>
          <w:szCs w:val="28"/>
        </w:rPr>
        <w:t>шахово-шашковому турнірі.</w:t>
      </w:r>
    </w:p>
    <w:p w:rsidR="005E264F" w:rsidRPr="00911BDD" w:rsidRDefault="005E264F" w:rsidP="005E264F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 xml:space="preserve">    </w:t>
      </w:r>
      <w:r w:rsidRPr="00911BDD">
        <w:rPr>
          <w:rFonts w:ascii="Times New Roman" w:hAnsi="Times New Roman" w:cs="Times New Roman"/>
          <w:b/>
          <w:sz w:val="28"/>
          <w:szCs w:val="28"/>
        </w:rPr>
        <w:t>ІV. Організація харчування учнів.</w:t>
      </w:r>
    </w:p>
    <w:p w:rsidR="005E264F" w:rsidRPr="00911BDD" w:rsidRDefault="005E264F" w:rsidP="005E264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органiзацiї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харчування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дiтей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у школі протягом 2020-2021 навчального року адміністрація школи, педагогічний колектив керувалися Законами України «Про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ocвiтy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», «Про повну загальну середню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ocвiтy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», «Про охорону дитинства», «Про внесення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змiн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до деяких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законiв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України про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ocвiтy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органiзацi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інклюзивного навчання»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вiд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05.06.2014 р. №1324-VII, «Про забезпечення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санiтарного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епiдемiчного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благополуччя населення», «Про захист населення від інфекційних хвороб», «Про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ocнoвнi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принципи та вимоги до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безпечностi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якостi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харчових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продуктiв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», постановами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Кабiнету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Miнicтpiв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вiд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22.11.2004 р. №1591 «Про затвердження норм харчування у навчальних та оздоровчих закладах», спільним наказом МОЗ та МОН України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вiд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01.06.2005р.№242/З29 «Про затвердження Порядку організації харчування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дiтей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у навчальних та оздоровчих закладах», спільним наказом МОН та МОЗ України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вiд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15.08.2006 р. №620/56З «Щодо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невiдкладних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заходiвз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органiзацiї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харчування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дiтей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загальноосвiтнiх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закладах», розпорядженнями сільського голови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Вишнівської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від 02.01.2020 №1/1/01-03 «Про організацію харчування учнів ЗЗСО та вихованців закладів дошкільної освіти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Вишнівської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у 2020 році» та №3/01-03 від 04.01.2021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рок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«Про організацію харчування учнів ЗЗСО та вихованців закладів дошкільної освіти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Вишнівської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у 2021 році».  </w:t>
      </w:r>
    </w:p>
    <w:p w:rsidR="005E264F" w:rsidRPr="00911BDD" w:rsidRDefault="005E264F" w:rsidP="005E264F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proofErr w:type="spellStart"/>
      <w:r w:rsidRPr="00911B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Вiдповiдно</w:t>
      </w:r>
      <w:proofErr w:type="spellEnd"/>
      <w:r w:rsidRPr="00911B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до розпорядження сільського голови </w:t>
      </w:r>
      <w:proofErr w:type="spellStart"/>
      <w:r w:rsidRPr="00911B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Вишнівської</w:t>
      </w:r>
      <w:proofErr w:type="spellEnd"/>
      <w:r w:rsidRPr="00911B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сільської ради від 02.01.2020р №1/1/01-03  у І семестрі 2020-2021 </w:t>
      </w:r>
      <w:proofErr w:type="spellStart"/>
      <w:r w:rsidRPr="00911B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н.р</w:t>
      </w:r>
      <w:proofErr w:type="spellEnd"/>
      <w:r w:rsidRPr="00911B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вартість:</w:t>
      </w:r>
    </w:p>
    <w:p w:rsidR="005E264F" w:rsidRPr="00911BDD" w:rsidRDefault="005E264F" w:rsidP="005E264F">
      <w:pPr>
        <w:shd w:val="clear" w:color="auto" w:fill="FFFFFF"/>
        <w:suppressAutoHyphens/>
        <w:autoSpaceDE w:val="0"/>
        <w:autoSpaceDN w:val="0"/>
        <w:adjustRightInd w:val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1B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для </w:t>
      </w:r>
      <w:proofErr w:type="spellStart"/>
      <w:r w:rsidRPr="00911BDD">
        <w:rPr>
          <w:rFonts w:ascii="Times New Roman" w:eastAsia="Times New Roman" w:hAnsi="Times New Roman" w:cs="Times New Roman"/>
          <w:sz w:val="28"/>
          <w:szCs w:val="28"/>
          <w:lang w:eastAsia="ar-SA"/>
        </w:rPr>
        <w:t>yчнiв</w:t>
      </w:r>
      <w:proofErr w:type="spellEnd"/>
      <w:r w:rsidRPr="00911B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1-4 </w:t>
      </w:r>
      <w:proofErr w:type="spellStart"/>
      <w:r w:rsidRPr="00911BDD">
        <w:rPr>
          <w:rFonts w:ascii="Times New Roman" w:eastAsia="Times New Roman" w:hAnsi="Times New Roman" w:cs="Times New Roman"/>
          <w:sz w:val="28"/>
          <w:szCs w:val="28"/>
          <w:lang w:eastAsia="ar-SA"/>
        </w:rPr>
        <w:t>класiв</w:t>
      </w:r>
      <w:proofErr w:type="spellEnd"/>
      <w:r w:rsidRPr="00911B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учнів пільгових </w:t>
      </w:r>
      <w:proofErr w:type="spellStart"/>
      <w:r w:rsidRPr="00911BDD">
        <w:rPr>
          <w:rFonts w:ascii="Times New Roman" w:eastAsia="Times New Roman" w:hAnsi="Times New Roman" w:cs="Times New Roman"/>
          <w:sz w:val="28"/>
          <w:szCs w:val="28"/>
          <w:lang w:eastAsia="ar-SA"/>
        </w:rPr>
        <w:t>категорiй</w:t>
      </w:r>
      <w:proofErr w:type="spellEnd"/>
      <w:r w:rsidRPr="00911B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911BDD">
        <w:rPr>
          <w:rFonts w:ascii="Times New Roman" w:eastAsia="Times New Roman" w:hAnsi="Times New Roman" w:cs="Times New Roman"/>
          <w:sz w:val="28"/>
          <w:szCs w:val="28"/>
          <w:lang w:eastAsia="ar-SA"/>
        </w:rPr>
        <w:t>якi</w:t>
      </w:r>
      <w:proofErr w:type="spellEnd"/>
      <w:r w:rsidRPr="00911B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мають право на безкоштовне харчування </w:t>
      </w:r>
      <w:proofErr w:type="spellStart"/>
      <w:r w:rsidRPr="00911BDD">
        <w:rPr>
          <w:rFonts w:ascii="Times New Roman" w:eastAsia="Times New Roman" w:hAnsi="Times New Roman" w:cs="Times New Roman"/>
          <w:sz w:val="28"/>
          <w:szCs w:val="28"/>
          <w:lang w:eastAsia="ar-SA"/>
        </w:rPr>
        <w:t>вiдповiдно</w:t>
      </w:r>
      <w:proofErr w:type="spellEnd"/>
      <w:r w:rsidRPr="00911B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чинного законодавства України та цього розпорядження  18 грн.</w:t>
      </w:r>
    </w:p>
    <w:p w:rsidR="005E264F" w:rsidRPr="00911BDD" w:rsidRDefault="005E264F" w:rsidP="005E264F">
      <w:pPr>
        <w:shd w:val="clear" w:color="auto" w:fill="FFFFFF"/>
        <w:suppressAutoHyphens/>
        <w:autoSpaceDE w:val="0"/>
        <w:autoSpaceDN w:val="0"/>
        <w:adjustRightInd w:val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1B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Відповідно до розпорядження сільського голови </w:t>
      </w:r>
      <w:proofErr w:type="spellStart"/>
      <w:r w:rsidRPr="00911BDD">
        <w:rPr>
          <w:rFonts w:ascii="Times New Roman" w:eastAsia="Times New Roman" w:hAnsi="Times New Roman" w:cs="Times New Roman"/>
          <w:sz w:val="28"/>
          <w:szCs w:val="28"/>
          <w:lang w:eastAsia="ar-SA"/>
        </w:rPr>
        <w:t>Вишнівської</w:t>
      </w:r>
      <w:proofErr w:type="spellEnd"/>
      <w:r w:rsidRPr="00911B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сільської ради від 04.01.2021 р. №3/01-03 у ІІ семестрі 2020-2021 </w:t>
      </w:r>
      <w:proofErr w:type="spellStart"/>
      <w:r w:rsidRPr="00911BDD">
        <w:rPr>
          <w:rFonts w:ascii="Times New Roman" w:eastAsia="Times New Roman" w:hAnsi="Times New Roman" w:cs="Times New Roman"/>
          <w:sz w:val="28"/>
          <w:szCs w:val="28"/>
          <w:lang w:eastAsia="ar-SA"/>
        </w:rPr>
        <w:t>н.р</w:t>
      </w:r>
      <w:proofErr w:type="spellEnd"/>
      <w:r w:rsidRPr="00911BDD">
        <w:rPr>
          <w:rFonts w:ascii="Times New Roman" w:eastAsia="Times New Roman" w:hAnsi="Times New Roman" w:cs="Times New Roman"/>
          <w:sz w:val="28"/>
          <w:szCs w:val="28"/>
          <w:lang w:eastAsia="ar-SA"/>
        </w:rPr>
        <w:t>. вартість – 21 гривня.</w:t>
      </w:r>
    </w:p>
    <w:p w:rsidR="005E264F" w:rsidRPr="00911BDD" w:rsidRDefault="005E264F" w:rsidP="005E264F">
      <w:pPr>
        <w:shd w:val="clear" w:color="auto" w:fill="FFFFFF"/>
        <w:suppressAutoHyphens/>
        <w:autoSpaceDE w:val="0"/>
        <w:autoSpaceDN w:val="0"/>
        <w:adjustRightInd w:val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1B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Крім того, організовано гаряче харчування для учнів, батьки яких виявили згоду оплачувати. Вартість цих обідів становила:</w:t>
      </w:r>
    </w:p>
    <w:p w:rsidR="005E264F" w:rsidRPr="00911BDD" w:rsidRDefault="005E264F" w:rsidP="005E264F">
      <w:pPr>
        <w:pStyle w:val="a5"/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  <w:lang w:val="uk-UA" w:eastAsia="ar-SA"/>
        </w:rPr>
      </w:pPr>
      <w:r w:rsidRPr="00911BDD">
        <w:rPr>
          <w:sz w:val="28"/>
          <w:szCs w:val="28"/>
          <w:lang w:val="uk-UA" w:eastAsia="ar-SA"/>
        </w:rPr>
        <w:t>у І семестрі – 15грн -16грн</w:t>
      </w:r>
    </w:p>
    <w:p w:rsidR="005E264F" w:rsidRPr="00911BDD" w:rsidRDefault="005E264F" w:rsidP="005E264F">
      <w:pPr>
        <w:pStyle w:val="a5"/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  <w:lang w:val="uk-UA" w:eastAsia="ar-SA"/>
        </w:rPr>
      </w:pPr>
      <w:r w:rsidRPr="00911BDD">
        <w:rPr>
          <w:sz w:val="28"/>
          <w:szCs w:val="28"/>
          <w:lang w:val="uk-UA" w:eastAsia="ar-SA"/>
        </w:rPr>
        <w:t>у ІІ семестрі – 16.50 грн-17 грн.</w:t>
      </w:r>
    </w:p>
    <w:p w:rsidR="005E264F" w:rsidRPr="00911BDD" w:rsidRDefault="005E264F" w:rsidP="005E264F">
      <w:pPr>
        <w:shd w:val="clear" w:color="auto" w:fill="FFFFFF"/>
        <w:suppressAutoHyphens/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11BDD">
        <w:rPr>
          <w:rFonts w:ascii="Times New Roman" w:hAnsi="Times New Roman" w:cs="Times New Roman"/>
          <w:sz w:val="28"/>
          <w:szCs w:val="28"/>
          <w:lang w:eastAsia="ar-SA"/>
        </w:rPr>
        <w:t xml:space="preserve">       Для дітей ГПД організовані гарячі обіди вартістю 8-9 грн.</w:t>
      </w:r>
    </w:p>
    <w:p w:rsidR="005E264F" w:rsidRPr="00911BDD" w:rsidRDefault="005E264F" w:rsidP="005E264F">
      <w:pPr>
        <w:shd w:val="clear" w:color="auto" w:fill="FFFFFF"/>
        <w:suppressAutoHyphens/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11BDD">
        <w:rPr>
          <w:rFonts w:ascii="Times New Roman" w:hAnsi="Times New Roman" w:cs="Times New Roman"/>
          <w:sz w:val="28"/>
          <w:szCs w:val="28"/>
          <w:lang w:eastAsia="ar-SA"/>
        </w:rPr>
        <w:t xml:space="preserve">       Для безкоштовного харчування учнів школи у 2020 році виділено 124400грн., у 2021 році – 203000грн. з місцевого бюджету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eastAsia="ar-SA"/>
        </w:rPr>
        <w:t>Вишнівської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eastAsia="ar-SA"/>
        </w:rPr>
        <w:t xml:space="preserve"> сільської ради.</w:t>
      </w:r>
    </w:p>
    <w:p w:rsidR="005E264F" w:rsidRPr="00911BDD" w:rsidRDefault="005E264F" w:rsidP="005E264F">
      <w:pPr>
        <w:shd w:val="clear" w:color="auto" w:fill="FFFFFF"/>
        <w:suppressAutoHyphens/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11BDD">
        <w:rPr>
          <w:rFonts w:ascii="Times New Roman" w:hAnsi="Times New Roman" w:cs="Times New Roman"/>
          <w:sz w:val="28"/>
          <w:szCs w:val="28"/>
          <w:lang w:eastAsia="ar-SA"/>
        </w:rPr>
        <w:t xml:space="preserve">       За рішенням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eastAsia="ar-SA"/>
        </w:rPr>
        <w:t>Вишнівської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eastAsia="ar-SA"/>
        </w:rPr>
        <w:t xml:space="preserve"> сільської ради від плати за харчування звільнені учні 1-4 класів, діти сироти, позбавлені батьківського піклування та діти учасників АТО.</w:t>
      </w:r>
    </w:p>
    <w:p w:rsidR="005E264F" w:rsidRPr="00911BDD" w:rsidRDefault="005E264F" w:rsidP="005E264F">
      <w:pPr>
        <w:shd w:val="clear" w:color="auto" w:fill="FFFFFF"/>
        <w:suppressAutoHyphens/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Pr="00911BDD">
        <w:rPr>
          <w:rFonts w:ascii="Times New Roman" w:hAnsi="Times New Roman" w:cs="Times New Roman"/>
          <w:sz w:val="28"/>
          <w:szCs w:val="28"/>
        </w:rPr>
        <w:t xml:space="preserve">Постійно проводиться  </w:t>
      </w:r>
      <w:proofErr w:type="spellStart"/>
      <w:r w:rsidRPr="00911BDD">
        <w:rPr>
          <w:rFonts w:ascii="Times New Roman" w:hAnsi="Times New Roman" w:cs="Times New Roman"/>
          <w:sz w:val="28"/>
          <w:szCs w:val="28"/>
        </w:rPr>
        <w:t>монiторинг</w:t>
      </w:r>
      <w:proofErr w:type="spellEnd"/>
      <w:r w:rsidRPr="00911BDD">
        <w:rPr>
          <w:rFonts w:ascii="Times New Roman" w:hAnsi="Times New Roman" w:cs="Times New Roman"/>
          <w:sz w:val="28"/>
          <w:szCs w:val="28"/>
        </w:rPr>
        <w:t xml:space="preserve"> щодо забезпечення </w:t>
      </w:r>
      <w:proofErr w:type="spellStart"/>
      <w:r w:rsidRPr="00911BDD">
        <w:rPr>
          <w:rFonts w:ascii="Times New Roman" w:hAnsi="Times New Roman" w:cs="Times New Roman"/>
          <w:sz w:val="28"/>
          <w:szCs w:val="28"/>
        </w:rPr>
        <w:t>yчнiв</w:t>
      </w:r>
      <w:proofErr w:type="spellEnd"/>
      <w:r w:rsidRPr="00911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DD">
        <w:rPr>
          <w:rFonts w:ascii="Times New Roman" w:hAnsi="Times New Roman" w:cs="Times New Roman"/>
          <w:sz w:val="28"/>
          <w:szCs w:val="28"/>
        </w:rPr>
        <w:t>рiзними</w:t>
      </w:r>
      <w:proofErr w:type="spellEnd"/>
      <w:r w:rsidRPr="00911BDD">
        <w:rPr>
          <w:rFonts w:ascii="Times New Roman" w:hAnsi="Times New Roman" w:cs="Times New Roman"/>
          <w:sz w:val="28"/>
          <w:szCs w:val="28"/>
        </w:rPr>
        <w:t xml:space="preserve"> видами харчування з наступних  питань:</w:t>
      </w:r>
    </w:p>
    <w:p w:rsidR="005E264F" w:rsidRPr="00911BDD" w:rsidRDefault="005E264F" w:rsidP="005E264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охопленiсть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yчнiв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пiльгової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категорiї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1-4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класiв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гарячим харчуванням (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снiданок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обiд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на ГПД),</w:t>
      </w:r>
    </w:p>
    <w:p w:rsidR="005E264F" w:rsidRPr="00911BDD" w:rsidRDefault="005E264F" w:rsidP="005E264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охопленiсть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yчнiв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пiльговоi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категорiї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5-11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класiв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обiд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>),</w:t>
      </w:r>
    </w:p>
    <w:p w:rsidR="005E264F" w:rsidRPr="00911BDD" w:rsidRDefault="005E264F" w:rsidP="005E264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- забезпечення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учнiв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5-11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класiв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органiзованим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гарячим харчуванням,</w:t>
      </w:r>
    </w:p>
    <w:p w:rsidR="005E264F" w:rsidRPr="00911BDD" w:rsidRDefault="005E264F" w:rsidP="005E264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охопленiсть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буфетною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продукцiєю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264F" w:rsidRPr="00911BDD" w:rsidRDefault="005E264F" w:rsidP="005E264F">
      <w:pPr>
        <w:shd w:val="clear" w:color="auto" w:fill="FFFFFF"/>
        <w:suppressAutoHyphens/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11BDD">
        <w:rPr>
          <w:rFonts w:ascii="Times New Roman" w:hAnsi="Times New Roman" w:cs="Times New Roman"/>
          <w:noProof/>
          <w:sz w:val="28"/>
          <w:szCs w:val="28"/>
        </w:rPr>
        <w:t>Облік дітей, охоплених безоплатним харчуванням,  здійснюють класні керівники, які надавали відповідну інформацію про дані категорії дітей адміністрації школи.</w:t>
      </w:r>
    </w:p>
    <w:p w:rsidR="005E264F" w:rsidRPr="00911BDD" w:rsidRDefault="005E264F" w:rsidP="005E264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noProof/>
          <w:sz w:val="28"/>
          <w:szCs w:val="28"/>
          <w:lang w:val="uk-UA"/>
        </w:rPr>
        <w:t>Відповідно до санітарних правил і норм медична сестра Омельчук Х.О.</w:t>
      </w:r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1BDD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дійснювала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щоденний контроль за якістю продуктів, що надходять до їдальні, умовами їх зберігання, дотриманням термінів реалізації і технології виготовлення страв, санітарно-протиепідемічним режимом харчоблоку, фактичним виконанням щоденного меню.</w:t>
      </w:r>
    </w:p>
    <w:p w:rsidR="005E264F" w:rsidRPr="00911BDD" w:rsidRDefault="005E264F" w:rsidP="005E264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У вересні 2020-2021н. р. створено 2 комісії з контролю за організацією та якістю харчування: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бракеражну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комісію, яка здійснювала щоденний контроль за якістю готових страв у шкільній їдальні, та комісію з  перевірки питань щодо організації та забезпечення харчування, контролю за якістю продукції, дотримання санітарно-гігієнічних норм, матеріально-технічною базою шкільної їдальні.</w:t>
      </w:r>
    </w:p>
    <w:p w:rsidR="005E264F" w:rsidRPr="00911BDD" w:rsidRDefault="005E264F" w:rsidP="005E264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Бракеражна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комісія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здiйснювала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щоденний контроль за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якiстю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готових страв у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шкiльнiй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їдальнi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. Бракераж сирої продукції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здiйснювався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фiзичною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особою-пiдприємцем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, кухарем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iз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залученням медичної сестри.</w:t>
      </w:r>
    </w:p>
    <w:p w:rsidR="005E264F" w:rsidRPr="00911BDD" w:rsidRDefault="005E264F" w:rsidP="005E264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Забезпечувала харчування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школярiв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протягом 2020-2021 р. переможець конкурсних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торгiв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фiзична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особа-пiдприємець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Полек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О.М. на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ocнoві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договору, укладеному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мiж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директором школи та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фiзичною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особою-пiдприємцем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закупiвлю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послуг  за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державнi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 кошти.</w:t>
      </w:r>
    </w:p>
    <w:p w:rsidR="005E264F" w:rsidRPr="00911BDD" w:rsidRDefault="005E264F" w:rsidP="005E264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      Харчування дітей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органiзовувалося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відповідності до  меню: для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учнiв</w:t>
      </w:r>
      <w:proofErr w:type="spellEnd"/>
    </w:p>
    <w:p w:rsidR="005E264F" w:rsidRPr="00911BDD" w:rsidRDefault="005E264F" w:rsidP="005E264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1-4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класiв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та дітей пільгових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категорiй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; для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дiтей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якi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вiдвiдуютьГПД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Данi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Примiрнi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меню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погодженi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Любомльським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управлiнням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ГУ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у Волинській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областi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264F" w:rsidRPr="00911BDD" w:rsidRDefault="005E264F" w:rsidP="005E264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     У вересні 2020-2021 н.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р.організовано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 питний режим. За згодою батьків кожна дитина має свою </w:t>
      </w:r>
      <w:proofErr w:type="spellStart"/>
      <w:r w:rsidRPr="00911BDD">
        <w:rPr>
          <w:rFonts w:ascii="Times New Roman" w:hAnsi="Times New Roman" w:cs="Times New Roman"/>
          <w:sz w:val="28"/>
          <w:szCs w:val="28"/>
          <w:lang w:val="uk-UA"/>
        </w:rPr>
        <w:t>бутильовану</w:t>
      </w:r>
      <w:proofErr w:type="spellEnd"/>
      <w:r w:rsidRPr="00911BDD">
        <w:rPr>
          <w:rFonts w:ascii="Times New Roman" w:hAnsi="Times New Roman" w:cs="Times New Roman"/>
          <w:sz w:val="28"/>
          <w:szCs w:val="28"/>
          <w:lang w:val="uk-UA"/>
        </w:rPr>
        <w:t xml:space="preserve"> воду. </w:t>
      </w:r>
    </w:p>
    <w:p w:rsidR="005E264F" w:rsidRPr="00911BDD" w:rsidRDefault="005E264F" w:rsidP="005E264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264F" w:rsidRPr="00911BDD" w:rsidRDefault="005E264F" w:rsidP="005E264F">
      <w:pPr>
        <w:ind w:firstLine="54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11BDD">
        <w:rPr>
          <w:rFonts w:ascii="Times New Roman" w:hAnsi="Times New Roman" w:cs="Times New Roman"/>
          <w:b/>
          <w:sz w:val="28"/>
          <w:szCs w:val="28"/>
        </w:rPr>
        <w:t>V. Матеріально-технічна база</w:t>
      </w:r>
    </w:p>
    <w:p w:rsidR="005E264F" w:rsidRPr="00911BDD" w:rsidRDefault="005E264F" w:rsidP="005E26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 xml:space="preserve">Утримання школи, забезпечення матеріально-технічної бази здійснюється за рахунок місцевого бюджету </w:t>
      </w:r>
      <w:proofErr w:type="spellStart"/>
      <w:r w:rsidRPr="00911BDD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911BDD">
        <w:rPr>
          <w:rFonts w:ascii="Times New Roman" w:hAnsi="Times New Roman" w:cs="Times New Roman"/>
          <w:sz w:val="28"/>
          <w:szCs w:val="28"/>
        </w:rPr>
        <w:t xml:space="preserve"> сільської ради.</w:t>
      </w:r>
    </w:p>
    <w:p w:rsidR="005E264F" w:rsidRPr="00911BDD" w:rsidRDefault="005E264F" w:rsidP="005E264F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1BDD">
        <w:rPr>
          <w:rFonts w:ascii="Times New Roman" w:hAnsi="Times New Roman" w:cs="Times New Roman"/>
          <w:sz w:val="28"/>
          <w:szCs w:val="28"/>
        </w:rPr>
        <w:t xml:space="preserve">Приміщення школи, територія, їх облаштування відповідають вимогам </w:t>
      </w:r>
      <w:r w:rsidRPr="00911B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Державних санітарних правил і норми влаштування, утримання загальноосвітніх навчальних закладів та організації навчально-виховного процесу (</w:t>
      </w:r>
      <w:proofErr w:type="spellStart"/>
      <w:r w:rsidRPr="00911B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ДСанПіН</w:t>
      </w:r>
      <w:proofErr w:type="spellEnd"/>
      <w:r w:rsidRPr="00911B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5.5.2.008-01).</w:t>
      </w:r>
    </w:p>
    <w:p w:rsidR="005E264F" w:rsidRPr="00911BDD" w:rsidRDefault="005E264F" w:rsidP="005E264F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1B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2020 році для утримання школи було виділено 115700 . гривень для придбання матеріалів, обладнання та інвентарю та 20 тис гривень для оплати послуг.</w:t>
      </w:r>
    </w:p>
    <w:p w:rsidR="005E264F" w:rsidRPr="00911BDD" w:rsidRDefault="005E264F" w:rsidP="005E264F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1B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2020 році для утримання школи витрачено:</w:t>
      </w:r>
    </w:p>
    <w:p w:rsidR="005E264F" w:rsidRPr="00911BDD" w:rsidRDefault="005E264F" w:rsidP="005E264F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1B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Придбання дизпалива – 82240 </w:t>
      </w:r>
      <w:proofErr w:type="spellStart"/>
      <w:r w:rsidRPr="00911B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грн</w:t>
      </w:r>
      <w:proofErr w:type="spellEnd"/>
    </w:p>
    <w:p w:rsidR="005E264F" w:rsidRPr="00911BDD" w:rsidRDefault="005E264F" w:rsidP="005E264F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1B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Канцтовари – 3050 </w:t>
      </w:r>
      <w:proofErr w:type="spellStart"/>
      <w:r w:rsidRPr="00911B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грн</w:t>
      </w:r>
      <w:proofErr w:type="spellEnd"/>
    </w:p>
    <w:p w:rsidR="005E264F" w:rsidRPr="00911BDD" w:rsidRDefault="005E264F" w:rsidP="005E264F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911B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Пердплата</w:t>
      </w:r>
      <w:proofErr w:type="spellEnd"/>
      <w:r w:rsidRPr="00911B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преси – 4031,84</w:t>
      </w:r>
    </w:p>
    <w:p w:rsidR="005E264F" w:rsidRPr="00911BDD" w:rsidRDefault="005E264F" w:rsidP="005E264F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1B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Фарба – 13190</w:t>
      </w:r>
    </w:p>
    <w:p w:rsidR="005E264F" w:rsidRPr="00911BDD" w:rsidRDefault="005E264F" w:rsidP="005E264F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911B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Госптовари</w:t>
      </w:r>
      <w:proofErr w:type="spellEnd"/>
      <w:r w:rsidRPr="00911B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ремонту – 21636,62</w:t>
      </w:r>
    </w:p>
    <w:p w:rsidR="005E264F" w:rsidRPr="00911BDD" w:rsidRDefault="005E264F" w:rsidP="005E264F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911B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Госптовари</w:t>
      </w:r>
      <w:proofErr w:type="spellEnd"/>
      <w:r w:rsidRPr="00911B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12250</w:t>
      </w:r>
    </w:p>
    <w:p w:rsidR="005E264F" w:rsidRPr="00911BDD" w:rsidRDefault="005E264F" w:rsidP="005E264F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1B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Друкарські бланки( класні  та ін. журнали) – 2536</w:t>
      </w:r>
    </w:p>
    <w:p w:rsidR="005E264F" w:rsidRPr="00911BDD" w:rsidRDefault="005E264F" w:rsidP="005E264F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911B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Токін</w:t>
      </w:r>
      <w:proofErr w:type="spellEnd"/>
      <w:r w:rsidRPr="00911B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680.</w:t>
      </w:r>
    </w:p>
    <w:p w:rsidR="005E264F" w:rsidRPr="00911BDD" w:rsidRDefault="005E264F" w:rsidP="005E264F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E264F" w:rsidRPr="00911BDD" w:rsidRDefault="005E264F" w:rsidP="005E264F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1B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Окремо виділялися кошти для впровадження </w:t>
      </w:r>
      <w:r w:rsidRPr="00911BD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Нової української школи</w:t>
      </w:r>
      <w:r w:rsidRPr="00911B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5E264F" w:rsidRPr="00911BDD" w:rsidRDefault="005E264F" w:rsidP="005E264F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1B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Меблі – 26250</w:t>
      </w:r>
    </w:p>
    <w:p w:rsidR="005E264F" w:rsidRPr="00911BDD" w:rsidRDefault="005E264F" w:rsidP="005E264F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1B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Ноутбук, телевізор, принтер – 27300</w:t>
      </w:r>
    </w:p>
    <w:p w:rsidR="005E264F" w:rsidRPr="00911BDD" w:rsidRDefault="005E264F" w:rsidP="005E264F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1B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Дидактика – 13951</w:t>
      </w:r>
    </w:p>
    <w:p w:rsidR="005E264F" w:rsidRPr="00911BDD" w:rsidRDefault="005E264F" w:rsidP="005E264F">
      <w:pPr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E264F" w:rsidRPr="00911BDD" w:rsidRDefault="005E264F" w:rsidP="005E264F">
      <w:pPr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E264F" w:rsidRPr="00911BDD" w:rsidRDefault="005E264F" w:rsidP="005E264F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1B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ОПЛАЧЕНІ ПОСЛУГИ:</w:t>
      </w:r>
    </w:p>
    <w:p w:rsidR="005E264F" w:rsidRPr="00911BDD" w:rsidRDefault="005E264F" w:rsidP="005E264F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E264F" w:rsidRPr="00911BDD" w:rsidRDefault="005E264F" w:rsidP="005E264F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1B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Дератизація – 3904,50</w:t>
      </w:r>
    </w:p>
    <w:p w:rsidR="005E264F" w:rsidRPr="00911BDD" w:rsidRDefault="005E264F" w:rsidP="005E264F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1B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Дослідження води, змивів – 3747,12</w:t>
      </w:r>
    </w:p>
    <w:p w:rsidR="005E264F" w:rsidRPr="00911BDD" w:rsidRDefault="005E264F" w:rsidP="005E26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>Заправка картриджів – 960</w:t>
      </w:r>
    </w:p>
    <w:p w:rsidR="005E264F" w:rsidRPr="00911BDD" w:rsidRDefault="005E264F" w:rsidP="005E26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>Доставка підручників – 2839,31</w:t>
      </w:r>
    </w:p>
    <w:p w:rsidR="005E264F" w:rsidRPr="00911BDD" w:rsidRDefault="005E264F" w:rsidP="005E26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>Техогляд автобуса – 2400</w:t>
      </w:r>
    </w:p>
    <w:p w:rsidR="005E264F" w:rsidRPr="00911BDD" w:rsidRDefault="005E264F" w:rsidP="005E26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>Страхування автобуса – 1286</w:t>
      </w:r>
    </w:p>
    <w:p w:rsidR="005E264F" w:rsidRPr="00911BDD" w:rsidRDefault="005E264F" w:rsidP="0035651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>Друк свідоцтв про освіту – 846</w:t>
      </w:r>
      <w:r w:rsidR="00046893" w:rsidRPr="00911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64F" w:rsidRPr="00911BDD" w:rsidRDefault="005E264F" w:rsidP="005E26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>Поточний ремонт електроосвітлення спортивної зали – 21376,72</w:t>
      </w:r>
    </w:p>
    <w:p w:rsidR="005E264F" w:rsidRPr="00911BDD" w:rsidRDefault="005E264F" w:rsidP="005E26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>Встановлення витяжної системи на кухні – 16300</w:t>
      </w:r>
    </w:p>
    <w:p w:rsidR="005E264F" w:rsidRPr="00911BDD" w:rsidRDefault="005E264F" w:rsidP="003565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893" w:rsidRPr="00911BD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11BDD">
        <w:rPr>
          <w:rFonts w:ascii="Times New Roman" w:hAnsi="Times New Roman" w:cs="Times New Roman"/>
          <w:sz w:val="28"/>
          <w:szCs w:val="28"/>
        </w:rPr>
        <w:t>Оплата електроенергії – 67600</w:t>
      </w:r>
    </w:p>
    <w:p w:rsidR="005E264F" w:rsidRPr="00911BDD" w:rsidRDefault="005E264F" w:rsidP="005E26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64F" w:rsidRPr="00911BDD" w:rsidRDefault="005E264F" w:rsidP="005E264F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64F" w:rsidRPr="00911BDD" w:rsidRDefault="005E264F" w:rsidP="005E26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>Встановлено енергозберігаючі вікна (6 вікон в класних кімнатах та вікон у спортивній залі) на суму 108447,36 грн.</w:t>
      </w:r>
    </w:p>
    <w:p w:rsidR="005E264F" w:rsidRPr="00911BDD" w:rsidRDefault="005E264F" w:rsidP="005E26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>У 2020 році  проведено поточний ремонт школи по підготовці до навчального року.</w:t>
      </w:r>
    </w:p>
    <w:p w:rsidR="005E264F" w:rsidRPr="00911BDD" w:rsidRDefault="005E264F" w:rsidP="005E26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264F" w:rsidRPr="00911BDD" w:rsidRDefault="005E264F" w:rsidP="005E26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>У 2021 році для утримання школи було виділено 110000гривень для придбання предметів, матеріалів, обладнання, інвентарю та 10000грн для оплати послуг(крім комунальних).</w:t>
      </w:r>
    </w:p>
    <w:p w:rsidR="005E264F" w:rsidRPr="00911BDD" w:rsidRDefault="005E264F" w:rsidP="005E26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>На 01.06 2021 року витрачено на:</w:t>
      </w:r>
    </w:p>
    <w:p w:rsidR="005E264F" w:rsidRPr="00911BDD" w:rsidRDefault="005E264F" w:rsidP="005E264F">
      <w:pPr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 xml:space="preserve"> сервісне обслуговування автобуса -19529</w:t>
      </w:r>
    </w:p>
    <w:p w:rsidR="005E264F" w:rsidRPr="00911BDD" w:rsidRDefault="005E264F" w:rsidP="005E264F">
      <w:pPr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>закупівля щепи – 48300</w:t>
      </w:r>
    </w:p>
    <w:p w:rsidR="005E264F" w:rsidRPr="00911BDD" w:rsidRDefault="005E264F" w:rsidP="005E264F">
      <w:pPr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>страховка на автобус – 647</w:t>
      </w:r>
    </w:p>
    <w:p w:rsidR="005E264F" w:rsidRPr="00911BDD" w:rsidRDefault="005E264F" w:rsidP="005E264F">
      <w:pPr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>техогляд автобуса -1300</w:t>
      </w:r>
    </w:p>
    <w:p w:rsidR="005E264F" w:rsidRPr="00911BDD" w:rsidRDefault="005E264F" w:rsidP="005E264F">
      <w:pPr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>закупівля дизпалива – 47815</w:t>
      </w:r>
    </w:p>
    <w:p w:rsidR="005E264F" w:rsidRPr="00911BDD" w:rsidRDefault="005E264F" w:rsidP="005E264F">
      <w:pPr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>навчання з ЦО – 400</w:t>
      </w:r>
    </w:p>
    <w:p w:rsidR="005E264F" w:rsidRPr="00911BDD" w:rsidRDefault="005E264F" w:rsidP="005E264F">
      <w:pPr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>послуги з системного супроводу ПЗ «М.Е.</w:t>
      </w:r>
      <w:proofErr w:type="spellStart"/>
      <w:r w:rsidRPr="00911BDD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911BDD">
        <w:rPr>
          <w:rFonts w:ascii="Times New Roman" w:hAnsi="Times New Roman" w:cs="Times New Roman"/>
          <w:sz w:val="28"/>
          <w:szCs w:val="28"/>
        </w:rPr>
        <w:t>» -1200</w:t>
      </w:r>
    </w:p>
    <w:p w:rsidR="005E264F" w:rsidRPr="00911BDD" w:rsidRDefault="005E264F" w:rsidP="005E264F">
      <w:pPr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>канцтовари – 2143</w:t>
      </w:r>
    </w:p>
    <w:p w:rsidR="005E264F" w:rsidRPr="00911BDD" w:rsidRDefault="005E264F" w:rsidP="005E264F">
      <w:pPr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 xml:space="preserve">ремонт бензопили та </w:t>
      </w:r>
      <w:proofErr w:type="spellStart"/>
      <w:r w:rsidRPr="00911BDD">
        <w:rPr>
          <w:rFonts w:ascii="Times New Roman" w:hAnsi="Times New Roman" w:cs="Times New Roman"/>
          <w:sz w:val="28"/>
          <w:szCs w:val="28"/>
        </w:rPr>
        <w:t>мотокоси</w:t>
      </w:r>
      <w:proofErr w:type="spellEnd"/>
      <w:r w:rsidRPr="00911BDD">
        <w:rPr>
          <w:rFonts w:ascii="Times New Roman" w:hAnsi="Times New Roman" w:cs="Times New Roman"/>
          <w:sz w:val="28"/>
          <w:szCs w:val="28"/>
        </w:rPr>
        <w:t xml:space="preserve"> – 1659</w:t>
      </w:r>
    </w:p>
    <w:p w:rsidR="005E264F" w:rsidRPr="00911BDD" w:rsidRDefault="005E264F" w:rsidP="005E26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64F" w:rsidRPr="00911BDD" w:rsidRDefault="005E264F" w:rsidP="005E26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lastRenderedPageBreak/>
        <w:t>Станом на 01.06.2021 року придбано матеріали та інструменти для проведення поточного ремонту для підготовки до 2021-2022 навчального року на суму 29214</w:t>
      </w:r>
    </w:p>
    <w:p w:rsidR="005E264F" w:rsidRPr="00911BDD" w:rsidRDefault="005E264F" w:rsidP="005E26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264F" w:rsidRPr="00911BDD" w:rsidRDefault="005E264F" w:rsidP="005E26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>Встановлено енерго</w:t>
      </w:r>
      <w:r w:rsidR="00356511" w:rsidRPr="00911BDD">
        <w:rPr>
          <w:rFonts w:ascii="Times New Roman" w:hAnsi="Times New Roman" w:cs="Times New Roman"/>
          <w:sz w:val="28"/>
          <w:szCs w:val="28"/>
        </w:rPr>
        <w:t xml:space="preserve">зберігаючі вікна </w:t>
      </w:r>
      <w:r w:rsidRPr="00911BDD">
        <w:rPr>
          <w:rFonts w:ascii="Times New Roman" w:hAnsi="Times New Roman" w:cs="Times New Roman"/>
          <w:sz w:val="28"/>
          <w:szCs w:val="28"/>
        </w:rPr>
        <w:t xml:space="preserve"> та двері(2) на загальну суму 1069924.53грн</w:t>
      </w:r>
    </w:p>
    <w:p w:rsidR="005E264F" w:rsidRPr="00911BDD" w:rsidRDefault="005E264F" w:rsidP="005E26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264F" w:rsidRPr="00911BDD" w:rsidRDefault="005E264F" w:rsidP="005E26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 xml:space="preserve">24 березня 2021 року в результаті перевірки території, приміщень та споруд Олеської ЗОШ </w:t>
      </w:r>
      <w:proofErr w:type="spellStart"/>
      <w:r w:rsidRPr="00911BDD">
        <w:rPr>
          <w:rFonts w:ascii="Times New Roman" w:hAnsi="Times New Roman" w:cs="Times New Roman"/>
          <w:sz w:val="28"/>
          <w:szCs w:val="28"/>
        </w:rPr>
        <w:t>І-ІІІст</w:t>
      </w:r>
      <w:proofErr w:type="spellEnd"/>
      <w:r w:rsidRPr="00911BDD">
        <w:rPr>
          <w:rFonts w:ascii="Times New Roman" w:hAnsi="Times New Roman" w:cs="Times New Roman"/>
          <w:sz w:val="28"/>
          <w:szCs w:val="28"/>
        </w:rPr>
        <w:t xml:space="preserve"> провідним інспектором </w:t>
      </w:r>
      <w:proofErr w:type="spellStart"/>
      <w:r w:rsidRPr="00911BDD">
        <w:rPr>
          <w:rFonts w:ascii="Times New Roman" w:hAnsi="Times New Roman" w:cs="Times New Roman"/>
          <w:sz w:val="28"/>
          <w:szCs w:val="28"/>
        </w:rPr>
        <w:t>Любомльського</w:t>
      </w:r>
      <w:proofErr w:type="spellEnd"/>
      <w:r w:rsidRPr="00911BDD">
        <w:rPr>
          <w:rFonts w:ascii="Times New Roman" w:hAnsi="Times New Roman" w:cs="Times New Roman"/>
          <w:sz w:val="28"/>
          <w:szCs w:val="28"/>
        </w:rPr>
        <w:t xml:space="preserve"> РВ УДСНС України у Волинській області був вручений припис №30 від 24</w:t>
      </w:r>
      <w:r w:rsidR="00210D49">
        <w:rPr>
          <w:rFonts w:ascii="Times New Roman" w:hAnsi="Times New Roman" w:cs="Times New Roman"/>
          <w:sz w:val="28"/>
          <w:szCs w:val="28"/>
        </w:rPr>
        <w:t> </w:t>
      </w:r>
      <w:r w:rsidRPr="00911BDD">
        <w:rPr>
          <w:rFonts w:ascii="Times New Roman" w:hAnsi="Times New Roman" w:cs="Times New Roman"/>
          <w:sz w:val="28"/>
          <w:szCs w:val="28"/>
        </w:rPr>
        <w:t>березня 2021 року про усунення порушень вимог законодавства у сфері техногенної та пожежної безпеки (обладнати приміщення системи протипожежного захисту відповідно до ДБН В.2.5-56:2014 «Системи протипожежного захисту» 19.09.2006р.; обробити дерев’яні елементи горищних покриттів засобами вогнезахисту, які забезпечують І групу вогнезахисної ефективності. 26.05.2016р.;  забезпечити під’їзд до водонапірної башти твердим покриттям).</w:t>
      </w:r>
    </w:p>
    <w:p w:rsidR="00356511" w:rsidRPr="00911BDD" w:rsidRDefault="00356511" w:rsidP="005E26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264F" w:rsidRPr="00911BDD" w:rsidRDefault="005E264F" w:rsidP="005E26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 xml:space="preserve">26 квітня 2021року в результаті перевірки головним </w:t>
      </w:r>
      <w:proofErr w:type="spellStart"/>
      <w:r w:rsidRPr="00911BDD">
        <w:rPr>
          <w:rFonts w:ascii="Times New Roman" w:hAnsi="Times New Roman" w:cs="Times New Roman"/>
          <w:sz w:val="28"/>
          <w:szCs w:val="28"/>
        </w:rPr>
        <w:t>спеціалістом-держінспектором</w:t>
      </w:r>
      <w:proofErr w:type="spellEnd"/>
      <w:r w:rsidRPr="00911BDD">
        <w:rPr>
          <w:rFonts w:ascii="Times New Roman" w:hAnsi="Times New Roman" w:cs="Times New Roman"/>
          <w:sz w:val="28"/>
          <w:szCs w:val="28"/>
        </w:rPr>
        <w:t xml:space="preserve"> з охорони навколишнього природного середовища у Волинській області була вручена постанова №000700 про накладення адміністративного стягнення за порушення правила ведення первинного обліку кількості вод та відсутність </w:t>
      </w:r>
      <w:proofErr w:type="spellStart"/>
      <w:r w:rsidRPr="00911BDD">
        <w:rPr>
          <w:rFonts w:ascii="Times New Roman" w:hAnsi="Times New Roman" w:cs="Times New Roman"/>
          <w:sz w:val="28"/>
          <w:szCs w:val="28"/>
        </w:rPr>
        <w:t>водооблікового</w:t>
      </w:r>
      <w:proofErr w:type="spellEnd"/>
      <w:r w:rsidRPr="00911BDD">
        <w:rPr>
          <w:rFonts w:ascii="Times New Roman" w:hAnsi="Times New Roman" w:cs="Times New Roman"/>
          <w:sz w:val="28"/>
          <w:szCs w:val="28"/>
        </w:rPr>
        <w:t xml:space="preserve"> приладу на території Олеської ЗОШ І-ІІІ ст.</w:t>
      </w:r>
    </w:p>
    <w:p w:rsidR="005E264F" w:rsidRPr="00911BDD" w:rsidRDefault="005E264F" w:rsidP="005E26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264F" w:rsidRPr="00911BDD" w:rsidRDefault="005E264F" w:rsidP="005E264F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11BDD">
        <w:rPr>
          <w:rFonts w:ascii="Times New Roman" w:hAnsi="Times New Roman" w:cs="Times New Roman"/>
          <w:b/>
          <w:sz w:val="28"/>
          <w:szCs w:val="28"/>
        </w:rPr>
        <w:t>ѴІ. Медичне обслуговування учнів школи</w:t>
      </w:r>
    </w:p>
    <w:p w:rsidR="005E264F" w:rsidRPr="00911BDD" w:rsidRDefault="005E264F" w:rsidP="005E26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4F" w:rsidRPr="00911BDD" w:rsidRDefault="005E264F" w:rsidP="005E264F">
      <w:pPr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>Медичне обслуговування учнів школи здійснює Олеська лікарська амбулаторія</w:t>
      </w:r>
      <w:r w:rsidR="00210D49">
        <w:rPr>
          <w:rFonts w:ascii="Times New Roman" w:hAnsi="Times New Roman" w:cs="Times New Roman"/>
          <w:sz w:val="28"/>
          <w:szCs w:val="28"/>
        </w:rPr>
        <w:t xml:space="preserve"> </w:t>
      </w:r>
      <w:r w:rsidRPr="00911BDD">
        <w:rPr>
          <w:rFonts w:ascii="Times New Roman" w:hAnsi="Times New Roman" w:cs="Times New Roman"/>
          <w:sz w:val="28"/>
          <w:szCs w:val="28"/>
        </w:rPr>
        <w:t>(лікар Борисюк В.С.)</w:t>
      </w:r>
    </w:p>
    <w:p w:rsidR="005E264F" w:rsidRPr="00911BDD" w:rsidRDefault="005E264F" w:rsidP="005E264F">
      <w:pPr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>У 2020 році всі учні школи пройшли медичний огляд. За його результатами встановлено групу для заняття на уроках фізкультури.</w:t>
      </w:r>
    </w:p>
    <w:p w:rsidR="005E264F" w:rsidRPr="00911BDD" w:rsidRDefault="005E264F" w:rsidP="005E264F">
      <w:pPr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>На 1 вересня всі працівники школи пройшли медогляд.</w:t>
      </w:r>
    </w:p>
    <w:p w:rsidR="005E264F" w:rsidRPr="00911BDD" w:rsidRDefault="005E264F" w:rsidP="005E26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64F" w:rsidRPr="00911BDD" w:rsidRDefault="005E264F" w:rsidP="005E26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64F" w:rsidRPr="00911BDD" w:rsidRDefault="005E264F" w:rsidP="005E26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64F" w:rsidRPr="00911BDD" w:rsidRDefault="005E264F" w:rsidP="005E264F">
      <w:pPr>
        <w:tabs>
          <w:tab w:val="left" w:pos="4215"/>
        </w:tabs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11BDD">
        <w:rPr>
          <w:rFonts w:ascii="Times New Roman" w:hAnsi="Times New Roman" w:cs="Times New Roman"/>
          <w:b/>
          <w:sz w:val="28"/>
          <w:szCs w:val="28"/>
        </w:rPr>
        <w:t>VІІ. Управлінська діяльність</w:t>
      </w:r>
    </w:p>
    <w:p w:rsidR="005E264F" w:rsidRPr="00911BDD" w:rsidRDefault="005E264F" w:rsidP="005E264F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4F" w:rsidRPr="00911BDD" w:rsidRDefault="005E264F" w:rsidP="005E264F">
      <w:p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 xml:space="preserve">              Діяльність адміністрації школи спрямо</w:t>
      </w:r>
      <w:bookmarkStart w:id="0" w:name="_GoBack"/>
      <w:bookmarkEnd w:id="0"/>
      <w:r w:rsidRPr="00911BDD">
        <w:rPr>
          <w:rFonts w:ascii="Times New Roman" w:hAnsi="Times New Roman" w:cs="Times New Roman"/>
          <w:sz w:val="28"/>
          <w:szCs w:val="28"/>
        </w:rPr>
        <w:t>вана на виконання Законів України «Про освіту»(2017) та «Про повну загальну середню освіту»(2020) .</w:t>
      </w:r>
    </w:p>
    <w:p w:rsidR="005E264F" w:rsidRPr="00911BDD" w:rsidRDefault="005E264F" w:rsidP="005E26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 xml:space="preserve">     Найвищою формою колективної педагогічної роботи є педагогічна рада, на засіданнях якої вчителі поєднують в собі функції об’єкта та с</w:t>
      </w:r>
      <w:r w:rsidR="00063CAB" w:rsidRPr="00911BDD">
        <w:rPr>
          <w:rFonts w:ascii="Times New Roman" w:hAnsi="Times New Roman" w:cs="Times New Roman"/>
          <w:sz w:val="28"/>
          <w:szCs w:val="28"/>
        </w:rPr>
        <w:t xml:space="preserve">уб’єкта адміністративного </w:t>
      </w:r>
      <w:proofErr w:type="spellStart"/>
      <w:r w:rsidR="00063CAB" w:rsidRPr="00911BDD">
        <w:rPr>
          <w:rFonts w:ascii="Times New Roman" w:hAnsi="Times New Roman" w:cs="Times New Roman"/>
          <w:sz w:val="28"/>
          <w:szCs w:val="28"/>
        </w:rPr>
        <w:t>внутри</w:t>
      </w:r>
      <w:r w:rsidRPr="00911BDD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911BDD">
        <w:rPr>
          <w:rFonts w:ascii="Times New Roman" w:hAnsi="Times New Roman" w:cs="Times New Roman"/>
          <w:sz w:val="28"/>
          <w:szCs w:val="28"/>
        </w:rPr>
        <w:t xml:space="preserve"> управління в відповідності з закріпленими за кожним з них повноваженнями та обов’язками. Тематика   педагогічних рад була актуальною та відповідала поставле</w:t>
      </w:r>
      <w:r w:rsidR="009439C8" w:rsidRPr="00911BDD">
        <w:rPr>
          <w:rFonts w:ascii="Times New Roman" w:hAnsi="Times New Roman" w:cs="Times New Roman"/>
          <w:sz w:val="28"/>
          <w:szCs w:val="28"/>
        </w:rPr>
        <w:t>ній проблемі школи. В цьому навчальному році</w:t>
      </w:r>
      <w:r w:rsidRPr="00911BDD">
        <w:rPr>
          <w:rFonts w:ascii="Times New Roman" w:hAnsi="Times New Roman" w:cs="Times New Roman"/>
          <w:sz w:val="28"/>
          <w:szCs w:val="28"/>
        </w:rPr>
        <w:t xml:space="preserve"> проведені </w:t>
      </w:r>
      <w:r w:rsidR="009439C8" w:rsidRPr="00911BDD">
        <w:rPr>
          <w:rFonts w:ascii="Times New Roman" w:hAnsi="Times New Roman" w:cs="Times New Roman"/>
          <w:sz w:val="28"/>
          <w:szCs w:val="28"/>
        </w:rPr>
        <w:t xml:space="preserve">такі тематичні </w:t>
      </w:r>
      <w:r w:rsidRPr="00911BDD">
        <w:rPr>
          <w:rFonts w:ascii="Times New Roman" w:hAnsi="Times New Roman" w:cs="Times New Roman"/>
          <w:sz w:val="28"/>
          <w:szCs w:val="28"/>
        </w:rPr>
        <w:t>зас</w:t>
      </w:r>
      <w:r w:rsidR="009439C8" w:rsidRPr="00911BDD">
        <w:rPr>
          <w:rFonts w:ascii="Times New Roman" w:hAnsi="Times New Roman" w:cs="Times New Roman"/>
          <w:sz w:val="28"/>
          <w:szCs w:val="28"/>
        </w:rPr>
        <w:t xml:space="preserve">ідання </w:t>
      </w:r>
      <w:r w:rsidR="009439C8" w:rsidRPr="00911BDD">
        <w:rPr>
          <w:rFonts w:ascii="Times New Roman" w:hAnsi="Times New Roman" w:cs="Times New Roman"/>
          <w:sz w:val="28"/>
          <w:szCs w:val="28"/>
        </w:rPr>
        <w:lastRenderedPageBreak/>
        <w:t xml:space="preserve">педагогічної ради </w:t>
      </w:r>
      <w:r w:rsidRPr="00911BDD">
        <w:rPr>
          <w:rFonts w:ascii="Times New Roman" w:hAnsi="Times New Roman" w:cs="Times New Roman"/>
          <w:sz w:val="28"/>
          <w:szCs w:val="28"/>
        </w:rPr>
        <w:t xml:space="preserve">: «Підсумки навчально-виховної роботи </w:t>
      </w:r>
      <w:proofErr w:type="spellStart"/>
      <w:r w:rsidRPr="00911BDD">
        <w:rPr>
          <w:rFonts w:ascii="Times New Roman" w:hAnsi="Times New Roman" w:cs="Times New Roman"/>
          <w:sz w:val="28"/>
          <w:szCs w:val="28"/>
        </w:rPr>
        <w:t>педколективу</w:t>
      </w:r>
      <w:proofErr w:type="spellEnd"/>
      <w:r w:rsidRPr="00911BDD">
        <w:rPr>
          <w:rFonts w:ascii="Times New Roman" w:hAnsi="Times New Roman" w:cs="Times New Roman"/>
          <w:sz w:val="28"/>
          <w:szCs w:val="28"/>
        </w:rPr>
        <w:t xml:space="preserve"> за 2019/2020 н. р. та завдання на 2020/2021 н. р.», «Академічна доброчесність»</w:t>
      </w:r>
      <w:r w:rsidR="009439C8" w:rsidRPr="00911BDD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063CAB" w:rsidRPr="00911BDD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="00063CAB" w:rsidRPr="00911BDD">
        <w:rPr>
          <w:rFonts w:ascii="Times New Roman" w:hAnsi="Times New Roman" w:cs="Times New Roman"/>
          <w:sz w:val="28"/>
          <w:szCs w:val="28"/>
        </w:rPr>
        <w:t xml:space="preserve"> в освітньому закладі. Шляхи його виявлення та попередження», «Шкільна бібліотека як центр формування творчої особистості в процесі соціалізації»</w:t>
      </w:r>
      <w:r w:rsidRPr="00911B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264F" w:rsidRPr="00911BDD" w:rsidRDefault="005E264F" w:rsidP="005E264F">
      <w:pPr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 xml:space="preserve">               Розроблено і затверджено Положення про академічну доброчесність в Олеській ЗОШ </w:t>
      </w:r>
      <w:proofErr w:type="spellStart"/>
      <w:r w:rsidRPr="00911BDD">
        <w:rPr>
          <w:rFonts w:ascii="Times New Roman" w:hAnsi="Times New Roman" w:cs="Times New Roman"/>
          <w:sz w:val="28"/>
          <w:szCs w:val="28"/>
        </w:rPr>
        <w:t>І-ІІІст</w:t>
      </w:r>
      <w:proofErr w:type="spellEnd"/>
      <w:r w:rsidRPr="00911BDD">
        <w:rPr>
          <w:rFonts w:ascii="Times New Roman" w:hAnsi="Times New Roman" w:cs="Times New Roman"/>
          <w:sz w:val="28"/>
          <w:szCs w:val="28"/>
        </w:rPr>
        <w:t>, Положення про безпечне освітнє середовище, Положення про команду психолого-педагогічного супроводу, Положення про дистанційну форму навчання, затверджені оновлені Правила поведінки для учнів.</w:t>
      </w:r>
    </w:p>
    <w:p w:rsidR="005E264F" w:rsidRPr="00911BDD" w:rsidRDefault="005E264F" w:rsidP="005E264F">
      <w:pPr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 xml:space="preserve">               Робота колективу спрямована на покращення освітнього процесу та відповідно рівня навчальних досягнень учнів, якості підготовки до  зовнішнього незалежного оцінювання, що є підсумком роботи учнів та вчителів за 11 років. </w:t>
      </w:r>
    </w:p>
    <w:p w:rsidR="005E264F" w:rsidRPr="00911BDD" w:rsidRDefault="005E264F" w:rsidP="005E264F">
      <w:pPr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 xml:space="preserve">              Педагогічний колектив працює над Освітньою програмою на 2021-2022 навчальний рік, Планом роботи школи на 2021/2022 </w:t>
      </w:r>
      <w:proofErr w:type="spellStart"/>
      <w:r w:rsidRPr="00911BDD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911BDD">
        <w:rPr>
          <w:rFonts w:ascii="Times New Roman" w:hAnsi="Times New Roman" w:cs="Times New Roman"/>
          <w:sz w:val="28"/>
          <w:szCs w:val="28"/>
        </w:rPr>
        <w:t xml:space="preserve">., над розробленням Положення про внутрішню систему забезпечення якості освіти. </w:t>
      </w:r>
    </w:p>
    <w:p w:rsidR="005E264F" w:rsidRPr="00911BDD" w:rsidRDefault="005E264F" w:rsidP="005E26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64F" w:rsidRPr="00911BDD" w:rsidRDefault="005E264F" w:rsidP="005E26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64F" w:rsidRPr="00911BDD" w:rsidRDefault="005E264F" w:rsidP="005E26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64F" w:rsidRPr="00911BDD" w:rsidRDefault="005E264F" w:rsidP="005E26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64F" w:rsidRPr="00911BDD" w:rsidRDefault="005E264F" w:rsidP="005E26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264F" w:rsidRPr="00911BDD" w:rsidRDefault="005E264F" w:rsidP="005E264F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64F" w:rsidRPr="00911BDD" w:rsidRDefault="005E264F" w:rsidP="005E26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64F" w:rsidRPr="00911BDD" w:rsidRDefault="005E264F" w:rsidP="005E26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64F" w:rsidRPr="00911BDD" w:rsidRDefault="005E264F" w:rsidP="005E26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64F" w:rsidRPr="00911BDD" w:rsidRDefault="005E264F" w:rsidP="005E26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64F" w:rsidRPr="00911BDD" w:rsidRDefault="005E264F" w:rsidP="005E26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64F" w:rsidRPr="00911BDD" w:rsidRDefault="005E264F" w:rsidP="005E26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64F" w:rsidRPr="00911BDD" w:rsidRDefault="005E264F" w:rsidP="005E26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64F" w:rsidRPr="00911BDD" w:rsidRDefault="005E264F" w:rsidP="005E26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64F" w:rsidRPr="00911BDD" w:rsidRDefault="005E264F" w:rsidP="005E26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3E0" w:rsidRPr="00911BDD" w:rsidRDefault="002B63E0">
      <w:pPr>
        <w:rPr>
          <w:rFonts w:ascii="Times New Roman" w:hAnsi="Times New Roman" w:cs="Times New Roman"/>
          <w:sz w:val="28"/>
          <w:szCs w:val="28"/>
        </w:rPr>
      </w:pPr>
    </w:p>
    <w:sectPr w:rsidR="002B63E0" w:rsidRPr="00911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2ABA"/>
    <w:multiLevelType w:val="hybridMultilevel"/>
    <w:tmpl w:val="D5023E18"/>
    <w:lvl w:ilvl="0" w:tplc="B694C4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D0AE5"/>
    <w:multiLevelType w:val="hybridMultilevel"/>
    <w:tmpl w:val="4290F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D926D38"/>
    <w:multiLevelType w:val="hybridMultilevel"/>
    <w:tmpl w:val="903AA9B0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7" w:hanging="360"/>
      </w:pPr>
      <w:rPr>
        <w:rFonts w:ascii="Wingdings" w:hAnsi="Wingdings" w:cs="Wingdings" w:hint="default"/>
      </w:rPr>
    </w:lvl>
  </w:abstractNum>
  <w:abstractNum w:abstractNumId="3">
    <w:nsid w:val="59322EC9"/>
    <w:multiLevelType w:val="hybridMultilevel"/>
    <w:tmpl w:val="14DEC65A"/>
    <w:lvl w:ilvl="0" w:tplc="68F4C97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FEB3DBE"/>
    <w:multiLevelType w:val="hybridMultilevel"/>
    <w:tmpl w:val="B7140160"/>
    <w:lvl w:ilvl="0" w:tplc="313E99AA">
      <w:start w:val="5"/>
      <w:numFmt w:val="bullet"/>
      <w:lvlText w:val="-"/>
      <w:lvlJc w:val="left"/>
      <w:pPr>
        <w:ind w:left="927" w:hanging="360"/>
      </w:pPr>
      <w:rPr>
        <w:rFonts w:ascii="Verdana" w:eastAsia="Times New Roman" w:hAnsi="Verdan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4C"/>
    <w:rsid w:val="00046893"/>
    <w:rsid w:val="00063CAB"/>
    <w:rsid w:val="00210D49"/>
    <w:rsid w:val="002B63E0"/>
    <w:rsid w:val="00356511"/>
    <w:rsid w:val="003B1E97"/>
    <w:rsid w:val="005D623C"/>
    <w:rsid w:val="005E264F"/>
    <w:rsid w:val="00911BDD"/>
    <w:rsid w:val="009439C8"/>
    <w:rsid w:val="00A74A04"/>
    <w:rsid w:val="00B86A4C"/>
    <w:rsid w:val="00D204B9"/>
    <w:rsid w:val="00F1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4F"/>
    <w:pPr>
      <w:spacing w:after="0" w:line="240" w:lineRule="auto"/>
    </w:pPr>
    <w:rPr>
      <w:rFonts w:ascii="Calibri" w:eastAsia="Calibri" w:hAnsi="Calibri" w:cs="Arial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E264F"/>
    <w:rPr>
      <w:rFonts w:ascii="Calibri" w:eastAsia="Calibri" w:hAnsi="Calibri" w:cs="Arial"/>
      <w:sz w:val="20"/>
      <w:szCs w:val="20"/>
      <w:lang w:eastAsia="uk-UA"/>
    </w:rPr>
  </w:style>
  <w:style w:type="paragraph" w:styleId="a4">
    <w:name w:val="No Spacing"/>
    <w:link w:val="a3"/>
    <w:uiPriority w:val="1"/>
    <w:qFormat/>
    <w:rsid w:val="005E264F"/>
    <w:pPr>
      <w:spacing w:after="0" w:line="240" w:lineRule="auto"/>
    </w:pPr>
    <w:rPr>
      <w:rFonts w:ascii="Calibri" w:eastAsia="Calibri" w:hAnsi="Calibri" w:cs="Arial"/>
      <w:sz w:val="20"/>
      <w:szCs w:val="20"/>
      <w:lang w:eastAsia="uk-UA"/>
    </w:rPr>
  </w:style>
  <w:style w:type="paragraph" w:styleId="a5">
    <w:name w:val="List Paragraph"/>
    <w:basedOn w:val="a"/>
    <w:uiPriority w:val="34"/>
    <w:qFormat/>
    <w:rsid w:val="005E264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4F"/>
    <w:pPr>
      <w:spacing w:after="0" w:line="240" w:lineRule="auto"/>
    </w:pPr>
    <w:rPr>
      <w:rFonts w:ascii="Calibri" w:eastAsia="Calibri" w:hAnsi="Calibri" w:cs="Arial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E264F"/>
    <w:rPr>
      <w:rFonts w:ascii="Calibri" w:eastAsia="Calibri" w:hAnsi="Calibri" w:cs="Arial"/>
      <w:sz w:val="20"/>
      <w:szCs w:val="20"/>
      <w:lang w:eastAsia="uk-UA"/>
    </w:rPr>
  </w:style>
  <w:style w:type="paragraph" w:styleId="a4">
    <w:name w:val="No Spacing"/>
    <w:link w:val="a3"/>
    <w:uiPriority w:val="1"/>
    <w:qFormat/>
    <w:rsid w:val="005E264F"/>
    <w:pPr>
      <w:spacing w:after="0" w:line="240" w:lineRule="auto"/>
    </w:pPr>
    <w:rPr>
      <w:rFonts w:ascii="Calibri" w:eastAsia="Calibri" w:hAnsi="Calibri" w:cs="Arial"/>
      <w:sz w:val="20"/>
      <w:szCs w:val="20"/>
      <w:lang w:eastAsia="uk-UA"/>
    </w:rPr>
  </w:style>
  <w:style w:type="paragraph" w:styleId="a5">
    <w:name w:val="List Paragraph"/>
    <w:basedOn w:val="a"/>
    <w:uiPriority w:val="34"/>
    <w:qFormat/>
    <w:rsid w:val="005E264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12</Pages>
  <Words>16156</Words>
  <Characters>9210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2021-05-31T08:09:00Z</dcterms:created>
  <dcterms:modified xsi:type="dcterms:W3CDTF">2021-06-25T15:04:00Z</dcterms:modified>
</cp:coreProperties>
</file>