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FD" w:rsidRDefault="00C57BDF">
      <w:pPr>
        <w:rPr>
          <w:rFonts w:ascii="Times New Roman" w:hAnsi="Times New Roman" w:cs="Times New Roman"/>
          <w:b/>
          <w:sz w:val="28"/>
          <w:szCs w:val="28"/>
        </w:rPr>
      </w:pPr>
      <w:r w:rsidRPr="00C57BDF">
        <w:rPr>
          <w:rFonts w:ascii="Times New Roman" w:hAnsi="Times New Roman" w:cs="Times New Roman"/>
          <w:b/>
          <w:sz w:val="28"/>
          <w:szCs w:val="28"/>
        </w:rPr>
        <w:t>Перелік додаткових освітніх послуг</w:t>
      </w:r>
    </w:p>
    <w:p w:rsidR="00C57BDF" w:rsidRPr="00C57BDF" w:rsidRDefault="00C5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2022-2023 навчальному році в Оленівській гімназії не надаються платні освітні послуги.</w:t>
      </w:r>
      <w:bookmarkStart w:id="0" w:name="_GoBack"/>
      <w:bookmarkEnd w:id="0"/>
    </w:p>
    <w:sectPr w:rsidR="00C57BDF" w:rsidRPr="00C57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DF"/>
    <w:rsid w:val="009454FD"/>
    <w:rsid w:val="00C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F4E2"/>
  <w15:chartTrackingRefBased/>
  <w15:docId w15:val="{3B451FF5-99AA-4984-AF53-7B41BCF1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Антонівна</dc:creator>
  <cp:keywords/>
  <dc:description/>
  <cp:lastModifiedBy>Ліна Антонівна</cp:lastModifiedBy>
  <cp:revision>1</cp:revision>
  <dcterms:created xsi:type="dcterms:W3CDTF">2022-11-03T03:10:00Z</dcterms:created>
  <dcterms:modified xsi:type="dcterms:W3CDTF">2022-11-03T03:12:00Z</dcterms:modified>
</cp:coreProperties>
</file>