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B2" w:rsidRDefault="00AF7BB2" w:rsidP="00AF7BB2">
      <w:pPr>
        <w:shd w:val="clear" w:color="auto" w:fill="FFFFFF"/>
        <w:spacing w:after="0" w:line="240" w:lineRule="auto"/>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ЗАТВЕРДЖЕНО                                                                        СХВАЛЕНО</w:t>
      </w:r>
    </w:p>
    <w:p w:rsidR="00AF7BB2" w:rsidRDefault="00572FB1" w:rsidP="00AF7BB2">
      <w:pPr>
        <w:shd w:val="clear" w:color="auto" w:fill="FFFFFF"/>
        <w:spacing w:after="0" w:line="240" w:lineRule="auto"/>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Наказ Оленівської гімназії                                                      Протокол засідання педагогічної</w:t>
      </w:r>
    </w:p>
    <w:p w:rsidR="00572FB1" w:rsidRDefault="00572FB1" w:rsidP="00AF7BB2">
      <w:pPr>
        <w:shd w:val="clear" w:color="auto" w:fill="FFFFFF"/>
        <w:spacing w:after="0" w:line="240" w:lineRule="auto"/>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від </w:t>
      </w:r>
      <w:r w:rsidR="00AE3CDF">
        <w:rPr>
          <w:rFonts w:ascii="Times New Roman" w:eastAsia="Times New Roman" w:hAnsi="Times New Roman" w:cs="Times New Roman"/>
          <w:b/>
          <w:bCs/>
          <w:sz w:val="21"/>
          <w:szCs w:val="21"/>
          <w:lang w:eastAsia="uk-UA"/>
        </w:rPr>
        <w:t>01.09.2021 №30</w:t>
      </w:r>
      <w:r w:rsidR="0094383D">
        <w:rPr>
          <w:rFonts w:ascii="Times New Roman" w:eastAsia="Times New Roman" w:hAnsi="Times New Roman" w:cs="Times New Roman"/>
          <w:b/>
          <w:bCs/>
          <w:sz w:val="21"/>
          <w:szCs w:val="21"/>
          <w:lang w:eastAsia="uk-UA"/>
        </w:rPr>
        <w:t>-аг                                                                 ради Оленівської гімназії</w:t>
      </w:r>
    </w:p>
    <w:p w:rsidR="0094383D" w:rsidRPr="006A0D62" w:rsidRDefault="0094383D" w:rsidP="00AF7BB2">
      <w:pPr>
        <w:shd w:val="clear" w:color="auto" w:fill="FFFFFF"/>
        <w:spacing w:after="0" w:line="240" w:lineRule="auto"/>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                                                                                                        від </w:t>
      </w:r>
      <w:r w:rsidR="004E0AD2">
        <w:rPr>
          <w:rFonts w:ascii="Times New Roman" w:eastAsia="Times New Roman" w:hAnsi="Times New Roman" w:cs="Times New Roman"/>
          <w:b/>
          <w:bCs/>
          <w:sz w:val="21"/>
          <w:szCs w:val="21"/>
          <w:lang w:eastAsia="uk-UA"/>
        </w:rPr>
        <w:t>31.08.2021 №</w:t>
      </w:r>
      <w:r w:rsidR="006A0D62">
        <w:rPr>
          <w:rFonts w:ascii="Times New Roman" w:eastAsia="Times New Roman" w:hAnsi="Times New Roman" w:cs="Times New Roman"/>
          <w:b/>
          <w:bCs/>
          <w:sz w:val="21"/>
          <w:szCs w:val="21"/>
          <w:lang w:eastAsia="uk-UA"/>
        </w:rPr>
        <w:t>8</w:t>
      </w:r>
    </w:p>
    <w:p w:rsidR="006A0D62" w:rsidRDefault="006A0D62" w:rsidP="00775B23">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p>
    <w:p w:rsidR="006A0D62" w:rsidRDefault="006A0D62" w:rsidP="00775B23">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ПОЛОЖЕННЯ </w:t>
      </w:r>
    </w:p>
    <w:p w:rsidR="006A0D62" w:rsidRDefault="006A0D62" w:rsidP="00775B23">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ПРО ДИСТАНЦІЙНУ ФОРМУ ЗДОБУТТЯ </w:t>
      </w:r>
    </w:p>
    <w:p w:rsidR="006A0D62" w:rsidRDefault="006A0D62" w:rsidP="006A0D62">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БАЗОВОЇ СЕРЕДНЬОЇ ОСВІТИ ЗДОБУВАЧАМИ</w:t>
      </w:r>
    </w:p>
    <w:p w:rsidR="006A0D62" w:rsidRDefault="006A0D62" w:rsidP="006A0D62">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ОЛЕНІВСЬКОЇ ГІМНАЗІЇ ФАСТІВСЬКОЇ МІСЬКОЇ РАДИ </w:t>
      </w:r>
    </w:p>
    <w:p w:rsidR="006A0D62" w:rsidRDefault="006A0D62" w:rsidP="006A0D62">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КИЇВСЬКОЇ ОБЛАСТІ</w:t>
      </w:r>
    </w:p>
    <w:p w:rsidR="006A0D62" w:rsidRDefault="006A0D62" w:rsidP="006A0D62">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Село </w:t>
      </w:r>
      <w:proofErr w:type="spellStart"/>
      <w:r>
        <w:rPr>
          <w:rFonts w:ascii="Times New Roman" w:eastAsia="Times New Roman" w:hAnsi="Times New Roman" w:cs="Times New Roman"/>
          <w:b/>
          <w:bCs/>
          <w:sz w:val="21"/>
          <w:szCs w:val="21"/>
          <w:lang w:eastAsia="uk-UA"/>
        </w:rPr>
        <w:t>Оленівка</w:t>
      </w:r>
      <w:proofErr w:type="spellEnd"/>
    </w:p>
    <w:p w:rsidR="006A0D62" w:rsidRDefault="006A0D62" w:rsidP="006A0D62">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t xml:space="preserve">2021 </w:t>
      </w:r>
      <w:bookmarkStart w:id="0" w:name="_GoBack"/>
      <w:bookmarkEnd w:id="0"/>
    </w:p>
    <w:p w:rsidR="00AF7BB2" w:rsidRDefault="00AF7BB2" w:rsidP="00775B23">
      <w:pPr>
        <w:shd w:val="clear" w:color="auto" w:fill="FFFFFF"/>
        <w:spacing w:before="150" w:after="150" w:line="240" w:lineRule="auto"/>
        <w:ind w:right="-1" w:firstLine="709"/>
        <w:jc w:val="center"/>
        <w:rPr>
          <w:rFonts w:ascii="Times New Roman" w:eastAsia="Times New Roman" w:hAnsi="Times New Roman" w:cs="Times New Roman"/>
          <w:b/>
          <w:bCs/>
          <w:sz w:val="21"/>
          <w:szCs w:val="21"/>
          <w:lang w:eastAsia="uk-UA"/>
        </w:rPr>
      </w:pP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I. ЗАГАЛЬНІ ПОЛОЖЕННЯ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Це Положення визначає механізм забезпечення здобуття базової середньої освіти у Оленівській гімназії Фастівської міської ради  (далі – заклад) за дистанційною формою, а також використання технологій дистанційного навчання під час організації здобуття освіти за іншими формами, які забезпечують здобуття загальної середньої освіти.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Положення складено відповідно до Законів України </w:t>
      </w:r>
      <w:hyperlink r:id="rId4" w:tgtFrame="_blank" w:history="1">
        <w:r w:rsidRPr="00775B23">
          <w:rPr>
            <w:rFonts w:ascii="Times New Roman" w:eastAsia="Times New Roman" w:hAnsi="Times New Roman" w:cs="Times New Roman"/>
            <w:sz w:val="21"/>
            <w:szCs w:val="21"/>
            <w:u w:val="single"/>
            <w:lang w:eastAsia="uk-UA"/>
          </w:rPr>
          <w:t>«Про освіту»</w:t>
        </w:r>
      </w:hyperlink>
      <w:r w:rsidRPr="00775B23">
        <w:rPr>
          <w:rFonts w:ascii="Times New Roman" w:eastAsia="Times New Roman" w:hAnsi="Times New Roman" w:cs="Times New Roman"/>
          <w:sz w:val="21"/>
          <w:szCs w:val="21"/>
          <w:lang w:eastAsia="uk-UA"/>
        </w:rPr>
        <w:t> та </w:t>
      </w:r>
      <w:hyperlink r:id="rId5" w:tgtFrame="_blank" w:history="1">
        <w:r w:rsidRPr="00775B23">
          <w:rPr>
            <w:rFonts w:ascii="Times New Roman" w:eastAsia="Times New Roman" w:hAnsi="Times New Roman" w:cs="Times New Roman"/>
            <w:sz w:val="21"/>
            <w:szCs w:val="21"/>
            <w:u w:val="single"/>
            <w:lang w:eastAsia="uk-UA"/>
          </w:rPr>
          <w:t>«Про повну загальну середню освіту»</w:t>
        </w:r>
      </w:hyperlink>
      <w:r w:rsidRPr="00775B23">
        <w:rPr>
          <w:rFonts w:ascii="Times New Roman" w:eastAsia="Times New Roman" w:hAnsi="Times New Roman" w:cs="Times New Roman"/>
          <w:sz w:val="21"/>
          <w:szCs w:val="21"/>
          <w:lang w:eastAsia="uk-UA"/>
        </w:rPr>
        <w:t>, наказу Міністерства освіти і науки України від 08 вересня 2020 року № 1115 «Деякі питання організації дистанційного навчання».</w:t>
      </w:r>
    </w:p>
    <w:p w:rsidR="00775B23" w:rsidRPr="00775B23" w:rsidRDefault="00775B23" w:rsidP="00775B23">
      <w:pPr>
        <w:shd w:val="clear" w:color="auto" w:fill="FFFFFF"/>
        <w:spacing w:before="225"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4"/>
          <w:szCs w:val="24"/>
          <w:lang w:eastAsia="uk-UA"/>
        </w:rPr>
        <w:t>Дія цього Положення поширюється на всіх суб’єктів дистанційного навчання.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У цьому Положенні терміни вживаються у таких значеннях:</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775B23">
        <w:rPr>
          <w:rFonts w:ascii="Times New Roman" w:eastAsia="Times New Roman" w:hAnsi="Times New Roman" w:cs="Times New Roman"/>
          <w:sz w:val="21"/>
          <w:szCs w:val="21"/>
          <w:lang w:eastAsia="uk-UA"/>
        </w:rPr>
        <w:t>відеоконференції</w:t>
      </w:r>
      <w:proofErr w:type="spellEnd"/>
      <w:r w:rsidRPr="00775B23">
        <w:rPr>
          <w:rFonts w:ascii="Times New Roman" w:eastAsia="Times New Roman" w:hAnsi="Times New Roman" w:cs="Times New Roman"/>
          <w:sz w:val="21"/>
          <w:szCs w:val="21"/>
          <w:lang w:eastAsia="uk-UA"/>
        </w:rPr>
        <w:t>;</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lastRenderedPageBreak/>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технології дистанційного навчання – комплекс освітніх технологій (технології розвивального, </w:t>
      </w:r>
      <w:proofErr w:type="spellStart"/>
      <w:r w:rsidRPr="00775B23">
        <w:rPr>
          <w:rFonts w:ascii="Times New Roman" w:eastAsia="Times New Roman" w:hAnsi="Times New Roman" w:cs="Times New Roman"/>
          <w:sz w:val="21"/>
          <w:szCs w:val="21"/>
          <w:lang w:eastAsia="uk-UA"/>
        </w:rPr>
        <w:t>проєктного</w:t>
      </w:r>
      <w:proofErr w:type="spellEnd"/>
      <w:r w:rsidRPr="00775B23">
        <w:rPr>
          <w:rFonts w:ascii="Times New Roman" w:eastAsia="Times New Roman" w:hAnsi="Times New Roman" w:cs="Times New Roman"/>
          <w:sz w:val="21"/>
          <w:szCs w:val="21"/>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закладі.</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Усі інші терміни вживаються у значеннях, наведених у Законах України </w:t>
      </w:r>
      <w:hyperlink r:id="rId6" w:tgtFrame="_blank" w:history="1">
        <w:r w:rsidRPr="00775B23">
          <w:rPr>
            <w:rFonts w:ascii="Times New Roman" w:eastAsia="Times New Roman" w:hAnsi="Times New Roman" w:cs="Times New Roman"/>
            <w:sz w:val="21"/>
            <w:szCs w:val="21"/>
            <w:u w:val="single"/>
            <w:lang w:eastAsia="uk-UA"/>
          </w:rPr>
          <w:t>«Про освіту»</w:t>
        </w:r>
      </w:hyperlink>
      <w:r w:rsidRPr="00775B23">
        <w:rPr>
          <w:rFonts w:ascii="Times New Roman" w:eastAsia="Times New Roman" w:hAnsi="Times New Roman" w:cs="Times New Roman"/>
          <w:sz w:val="21"/>
          <w:szCs w:val="21"/>
          <w:lang w:eastAsia="uk-UA"/>
        </w:rPr>
        <w:t> та </w:t>
      </w:r>
      <w:hyperlink r:id="rId7" w:tgtFrame="_blank" w:history="1">
        <w:r w:rsidRPr="00775B23">
          <w:rPr>
            <w:rFonts w:ascii="Times New Roman" w:eastAsia="Times New Roman" w:hAnsi="Times New Roman" w:cs="Times New Roman"/>
            <w:sz w:val="21"/>
            <w:szCs w:val="21"/>
            <w:u w:val="single"/>
            <w:lang w:eastAsia="uk-UA"/>
          </w:rPr>
          <w:t>«Про повну загальну середню освіту»</w:t>
        </w:r>
      </w:hyperlink>
      <w:r w:rsidRPr="00775B23">
        <w:rPr>
          <w:rFonts w:ascii="Times New Roman" w:eastAsia="Times New Roman" w:hAnsi="Times New Roman" w:cs="Times New Roman"/>
          <w:sz w:val="21"/>
          <w:szCs w:val="21"/>
          <w:lang w:eastAsia="uk-UA"/>
        </w:rPr>
        <w:t>.</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Організація дистанційного навчання у закладі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Дистанційне навчання здійснюється відповідно до освітньої програми закладу та має забезпечувати виконання суб’єктами дистанційного навчання державних стандартів освіти.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У разі потреби дистанційне навчання може організовуватися за індивідуальним навчальним планом.</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З метою забезпечення в закладі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Заклад освіти може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7. Організація освітнього процесу під час дистанційного навчання може передбачати навчальні (у т. ч. практичні, лабораторні) заняття, корекційно-розвиткові заняття, </w:t>
      </w:r>
      <w:proofErr w:type="spellStart"/>
      <w:r w:rsidRPr="00775B23">
        <w:rPr>
          <w:rFonts w:ascii="Times New Roman" w:eastAsia="Times New Roman" w:hAnsi="Times New Roman" w:cs="Times New Roman"/>
          <w:sz w:val="21"/>
          <w:szCs w:val="21"/>
          <w:lang w:eastAsia="uk-UA"/>
        </w:rPr>
        <w:t>вебінари</w:t>
      </w:r>
      <w:proofErr w:type="spellEnd"/>
      <w:r w:rsidRPr="00775B23">
        <w:rPr>
          <w:rFonts w:ascii="Times New Roman" w:eastAsia="Times New Roman" w:hAnsi="Times New Roman" w:cs="Times New Roman"/>
          <w:sz w:val="21"/>
          <w:szCs w:val="21"/>
          <w:lang w:eastAsia="uk-UA"/>
        </w:rPr>
        <w:t xml:space="preserve">, онлайн форуми та конференції, самостійну роботу, дослідницьку, пошукову, </w:t>
      </w:r>
      <w:proofErr w:type="spellStart"/>
      <w:r w:rsidRPr="00775B23">
        <w:rPr>
          <w:rFonts w:ascii="Times New Roman" w:eastAsia="Times New Roman" w:hAnsi="Times New Roman" w:cs="Times New Roman"/>
          <w:sz w:val="21"/>
          <w:szCs w:val="21"/>
          <w:lang w:eastAsia="uk-UA"/>
        </w:rPr>
        <w:t>проєктну</w:t>
      </w:r>
      <w:proofErr w:type="spellEnd"/>
      <w:r w:rsidRPr="00775B23">
        <w:rPr>
          <w:rFonts w:ascii="Times New Roman" w:eastAsia="Times New Roman" w:hAnsi="Times New Roman" w:cs="Times New Roman"/>
          <w:sz w:val="21"/>
          <w:szCs w:val="21"/>
          <w:lang w:eastAsia="uk-UA"/>
        </w:rPr>
        <w:t xml:space="preserve"> діяльність, навчальні ігри, консультації та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8. Отримання навчальних матеріалів, спілкування між суб’єктами дистанційного навчання під час навчальних та корекційно-</w:t>
      </w:r>
      <w:proofErr w:type="spellStart"/>
      <w:r w:rsidRPr="00775B23">
        <w:rPr>
          <w:rFonts w:ascii="Times New Roman" w:eastAsia="Times New Roman" w:hAnsi="Times New Roman" w:cs="Times New Roman"/>
          <w:sz w:val="21"/>
          <w:szCs w:val="21"/>
          <w:lang w:eastAsia="uk-UA"/>
        </w:rPr>
        <w:t>розвиткових</w:t>
      </w:r>
      <w:proofErr w:type="spellEnd"/>
      <w:r w:rsidRPr="00775B23">
        <w:rPr>
          <w:rFonts w:ascii="Times New Roman" w:eastAsia="Times New Roman" w:hAnsi="Times New Roman" w:cs="Times New Roman"/>
          <w:sz w:val="21"/>
          <w:szCs w:val="21"/>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9. Заклад забезпечує регулярне відстеження результатів навчання учнів, а також надання їм підтримки в освітньому процесі (за потреби).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775B23">
        <w:rPr>
          <w:rFonts w:ascii="Times New Roman" w:eastAsia="Times New Roman" w:hAnsi="Times New Roman" w:cs="Times New Roman"/>
          <w:sz w:val="21"/>
          <w:szCs w:val="21"/>
          <w:lang w:eastAsia="uk-UA"/>
        </w:rPr>
        <w:t>відеоконференц</w:t>
      </w:r>
      <w:proofErr w:type="spellEnd"/>
      <w:r w:rsidRPr="00775B23">
        <w:rPr>
          <w:rFonts w:ascii="Times New Roman" w:eastAsia="Times New Roman" w:hAnsi="Times New Roman" w:cs="Times New Roman"/>
          <w:sz w:val="21"/>
          <w:szCs w:val="21"/>
          <w:lang w:eastAsia="uk-UA"/>
        </w:rPr>
        <w:t>-зв’язку.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10.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775B23">
        <w:rPr>
          <w:rFonts w:ascii="Times New Roman" w:eastAsia="Times New Roman" w:hAnsi="Times New Roman" w:cs="Times New Roman"/>
          <w:sz w:val="21"/>
          <w:szCs w:val="21"/>
          <w:lang w:eastAsia="uk-UA"/>
        </w:rPr>
        <w:t>позанавчальний</w:t>
      </w:r>
      <w:proofErr w:type="spellEnd"/>
      <w:r w:rsidRPr="00775B23">
        <w:rPr>
          <w:rFonts w:ascii="Times New Roman" w:eastAsia="Times New Roman" w:hAnsi="Times New Roman" w:cs="Times New Roman"/>
          <w:sz w:val="21"/>
          <w:szCs w:val="21"/>
          <w:lang w:eastAsia="uk-UA"/>
        </w:rPr>
        <w:t xml:space="preserve"> час) відповідно до наказу Міністерства охорони здоров’я України від 25 вересня 2020 року № 2205 «Про затвердження Санітарного регламенту для закладів загальної середньої освіти»(далі – Санітарний регламент).</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Дистанційне навчання організовується для учнів, які не мають медичних протипоказань до занять із комп’ютерною технікою.</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При використанні технічних засобів навчання (далі – ТЗН) під час проведення навчального заняття види навчальної діяльності чергуються. Безперервна тривалість навчальної діяльності за допомогою </w:t>
      </w:r>
      <w:r w:rsidRPr="00775B23">
        <w:rPr>
          <w:rFonts w:ascii="Times New Roman" w:eastAsia="Times New Roman" w:hAnsi="Times New Roman" w:cs="Times New Roman"/>
          <w:sz w:val="21"/>
          <w:szCs w:val="21"/>
          <w:lang w:eastAsia="uk-UA"/>
        </w:rPr>
        <w:lastRenderedPageBreak/>
        <w:t>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Після занять із застосуванням ТЗН проводяться вправи з рухової активності та вправи гімнастики для очей. Комплекси відповідних вправ наведені згідно Санітарного регламенту.</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Тривалість виконання завдань для самопідготовки учнів у </w:t>
      </w:r>
      <w:proofErr w:type="spellStart"/>
      <w:r w:rsidRPr="00775B23">
        <w:rPr>
          <w:rFonts w:ascii="Times New Roman" w:eastAsia="Times New Roman" w:hAnsi="Times New Roman" w:cs="Times New Roman"/>
          <w:sz w:val="21"/>
          <w:szCs w:val="21"/>
          <w:lang w:eastAsia="uk-UA"/>
        </w:rPr>
        <w:t>позанавчальний</w:t>
      </w:r>
      <w:proofErr w:type="spellEnd"/>
      <w:r w:rsidRPr="00775B23">
        <w:rPr>
          <w:rFonts w:ascii="Times New Roman" w:eastAsia="Times New Roman" w:hAnsi="Times New Roman" w:cs="Times New Roman"/>
          <w:sz w:val="21"/>
          <w:szCs w:val="21"/>
          <w:lang w:eastAsia="uk-UA"/>
        </w:rPr>
        <w:t xml:space="preserve">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w:t>
      </w:r>
      <w:proofErr w:type="spellStart"/>
      <w:r w:rsidRPr="00775B23">
        <w:rPr>
          <w:rFonts w:ascii="Times New Roman" w:eastAsia="Times New Roman" w:hAnsi="Times New Roman" w:cs="Times New Roman"/>
          <w:sz w:val="21"/>
          <w:szCs w:val="21"/>
          <w:lang w:eastAsia="uk-UA"/>
        </w:rPr>
        <w:t>позанавчальний</w:t>
      </w:r>
      <w:proofErr w:type="spellEnd"/>
      <w:r w:rsidRPr="00775B23">
        <w:rPr>
          <w:rFonts w:ascii="Times New Roman" w:eastAsia="Times New Roman" w:hAnsi="Times New Roman" w:cs="Times New Roman"/>
          <w:sz w:val="21"/>
          <w:szCs w:val="21"/>
          <w:lang w:eastAsia="uk-UA"/>
        </w:rPr>
        <w:t xml:space="preserve"> час.</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11. Дистанційне навчання осіб із особливими освітніми потребами здійснюється з урахуванням індивідуальної програми розвитку.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12.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775B23">
        <w:rPr>
          <w:rFonts w:ascii="Times New Roman" w:eastAsia="Times New Roman" w:hAnsi="Times New Roman" w:cs="Times New Roman"/>
          <w:sz w:val="21"/>
          <w:szCs w:val="21"/>
          <w:lang w:eastAsia="uk-UA"/>
        </w:rPr>
        <w:t>свідоцтвах</w:t>
      </w:r>
      <w:proofErr w:type="spellEnd"/>
      <w:r w:rsidRPr="00775B23">
        <w:rPr>
          <w:rFonts w:ascii="Times New Roman" w:eastAsia="Times New Roman" w:hAnsi="Times New Roman" w:cs="Times New Roman"/>
          <w:sz w:val="21"/>
          <w:szCs w:val="21"/>
          <w:lang w:eastAsia="uk-UA"/>
        </w:rPr>
        <w:t xml:space="preserve"> досягнень). За рішенням педагогічної ради закладу для організації дистанційного навчання може використовуватися електронний розклад занять, електронний класний журнал/щоденники.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13. Облік робочого часу та оплата праці педагогічних працівників закладу, які організовують дистанційне навчання, здійснюється відповідно до законодавства у сфері загальної середньої освіти.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8" w:tgtFrame="_blank" w:history="1">
        <w:r w:rsidRPr="00775B23">
          <w:rPr>
            <w:rFonts w:ascii="Times New Roman" w:eastAsia="Times New Roman" w:hAnsi="Times New Roman" w:cs="Times New Roman"/>
            <w:sz w:val="21"/>
            <w:szCs w:val="21"/>
            <w:u w:val="single"/>
            <w:lang w:eastAsia="uk-UA"/>
          </w:rPr>
          <w:t>Закону України</w:t>
        </w:r>
      </w:hyperlink>
      <w:r w:rsidRPr="00775B23">
        <w:rPr>
          <w:rFonts w:ascii="Times New Roman" w:eastAsia="Times New Roman" w:hAnsi="Times New Roman" w:cs="Times New Roman"/>
          <w:sz w:val="21"/>
          <w:szCs w:val="21"/>
          <w:lang w:eastAsia="uk-UA"/>
        </w:rPr>
        <w:t> «Про повну загальну середню освіту».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775B23">
        <w:rPr>
          <w:rFonts w:ascii="Times New Roman" w:eastAsia="Times New Roman" w:hAnsi="Times New Roman" w:cs="Times New Roman"/>
          <w:sz w:val="21"/>
          <w:szCs w:val="21"/>
          <w:lang w:eastAsia="uk-UA"/>
        </w:rPr>
        <w:t>відеоконференцзв’язку</w:t>
      </w:r>
      <w:proofErr w:type="spellEnd"/>
      <w:r w:rsidRPr="00775B23">
        <w:rPr>
          <w:rFonts w:ascii="Times New Roman" w:eastAsia="Times New Roman" w:hAnsi="Times New Roman" w:cs="Times New Roman"/>
          <w:sz w:val="21"/>
          <w:szCs w:val="21"/>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775B23" w:rsidRPr="00775B23" w:rsidRDefault="00775B23" w:rsidP="00775B23">
      <w:pPr>
        <w:shd w:val="clear" w:color="auto" w:fill="FFFFFF"/>
        <w:spacing w:after="0" w:line="240" w:lineRule="auto"/>
        <w:ind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II. ОРГАНІЗАЦІЯ ЗДОБУТТЯ ОСВІТИ ЗА ДИСТАНЦІЙНОЮ ФОРМОЮ</w:t>
      </w:r>
    </w:p>
    <w:p w:rsidR="00775B23" w:rsidRPr="00775B23" w:rsidRDefault="00775B23" w:rsidP="00775B23">
      <w:pPr>
        <w:shd w:val="clear" w:color="auto" w:fill="FFFFFF"/>
        <w:spacing w:after="0" w:line="240" w:lineRule="auto"/>
        <w:ind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(як окремою формою здобуття освіти)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Організація здобуття освіти за дистанційною формою (як окремою формою здобуття освіти) може здійснюватися для осіб, які: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не можуть відвідувати навчальні заняття в закладі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 (відповідно до </w:t>
      </w:r>
      <w:hyperlink r:id="rId9" w:anchor="n98" w:history="1">
        <w:r w:rsidRPr="00775B23">
          <w:rPr>
            <w:rFonts w:ascii="Times New Roman" w:eastAsia="Times New Roman" w:hAnsi="Times New Roman" w:cs="Times New Roman"/>
            <w:sz w:val="21"/>
            <w:szCs w:val="21"/>
            <w:u w:val="single"/>
            <w:lang w:eastAsia="uk-UA"/>
          </w:rPr>
          <w:t>розділу V</w:t>
        </w:r>
      </w:hyperlink>
      <w:r w:rsidRPr="00775B23">
        <w:rPr>
          <w:rFonts w:ascii="Times New Roman" w:eastAsia="Times New Roman" w:hAnsi="Times New Roman" w:cs="Times New Roman"/>
          <w:sz w:val="21"/>
          <w:szCs w:val="21"/>
          <w:lang w:eastAsia="uk-UA"/>
        </w:rPr>
        <w:t>I</w:t>
      </w:r>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цього Положення).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На </w:t>
      </w:r>
      <w:proofErr w:type="spellStart"/>
      <w:r w:rsidRPr="00775B23">
        <w:rPr>
          <w:rFonts w:ascii="Times New Roman" w:eastAsia="Times New Roman" w:hAnsi="Times New Roman" w:cs="Times New Roman"/>
          <w:sz w:val="21"/>
          <w:szCs w:val="21"/>
          <w:lang w:eastAsia="uk-UA"/>
        </w:rPr>
        <w:t>вебсайті</w:t>
      </w:r>
      <w:proofErr w:type="spellEnd"/>
      <w:r w:rsidRPr="00775B23">
        <w:rPr>
          <w:rFonts w:ascii="Times New Roman" w:eastAsia="Times New Roman" w:hAnsi="Times New Roman" w:cs="Times New Roman"/>
          <w:sz w:val="21"/>
          <w:szCs w:val="21"/>
          <w:lang w:eastAsia="uk-UA"/>
        </w:rPr>
        <w:t xml:space="preserve"> закладу (за його відсутності – на </w:t>
      </w:r>
      <w:proofErr w:type="spellStart"/>
      <w:r w:rsidRPr="00775B23">
        <w:rPr>
          <w:rFonts w:ascii="Times New Roman" w:eastAsia="Times New Roman" w:hAnsi="Times New Roman" w:cs="Times New Roman"/>
          <w:sz w:val="21"/>
          <w:szCs w:val="21"/>
          <w:lang w:eastAsia="uk-UA"/>
        </w:rPr>
        <w:t>вебсайті</w:t>
      </w:r>
      <w:proofErr w:type="spellEnd"/>
      <w:r w:rsidRPr="00775B23">
        <w:rPr>
          <w:rFonts w:ascii="Times New Roman" w:eastAsia="Times New Roman" w:hAnsi="Times New Roman" w:cs="Times New Roman"/>
          <w:sz w:val="21"/>
          <w:szCs w:val="21"/>
          <w:lang w:eastAsia="uk-UA"/>
        </w:rPr>
        <w:t xml:space="preserve"> засновника) оприлюднюється інформація про забезпечення ним здобуття освіти за дистанційною формою.</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w:t>
      </w:r>
      <w:r w:rsidR="00CF1FEF">
        <w:rPr>
          <w:rFonts w:ascii="Times New Roman" w:eastAsia="Times New Roman" w:hAnsi="Times New Roman" w:cs="Times New Roman"/>
          <w:sz w:val="21"/>
          <w:szCs w:val="21"/>
          <w:lang w:eastAsia="uk-UA"/>
        </w:rPr>
        <w:t xml:space="preserve"> </w:t>
      </w:r>
      <w:hyperlink r:id="rId10" w:tgtFrame="_blank" w:history="1">
        <w:r w:rsidRPr="00775B23">
          <w:rPr>
            <w:rFonts w:ascii="Times New Roman" w:eastAsia="Times New Roman" w:hAnsi="Times New Roman" w:cs="Times New Roman"/>
            <w:sz w:val="21"/>
            <w:szCs w:val="21"/>
            <w:u w:val="single"/>
            <w:lang w:eastAsia="uk-UA"/>
          </w:rPr>
          <w:t>Закону України</w:t>
        </w:r>
      </w:hyperlink>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«Про повну загальну середню освіту».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Заклад може створювати внутрішній структурний підрозділ, що забезпечить організацію здобуття освіти за дистанційною формою (центр дистанційного навчання тощо).</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В освітній програмі закладу визначаються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w:t>
      </w:r>
      <w:r w:rsidRPr="00775B23">
        <w:rPr>
          <w:rFonts w:ascii="Times New Roman" w:eastAsia="Times New Roman" w:hAnsi="Times New Roman" w:cs="Times New Roman"/>
          <w:sz w:val="21"/>
          <w:szCs w:val="21"/>
          <w:lang w:eastAsia="uk-UA"/>
        </w:rPr>
        <w:lastRenderedPageBreak/>
        <w:t>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4. Зарахування (переведення) на дистанційну форму здобуття освіти здійснюється за наказом директора закладу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775B23">
        <w:rPr>
          <w:rFonts w:ascii="Times New Roman" w:eastAsia="Times New Roman" w:hAnsi="Times New Roman" w:cs="Times New Roman"/>
          <w:sz w:val="21"/>
          <w:szCs w:val="21"/>
          <w:lang w:eastAsia="uk-UA"/>
        </w:rPr>
        <w:t>відеоконференцзв’язку</w:t>
      </w:r>
      <w:proofErr w:type="spellEnd"/>
      <w:r w:rsidRPr="00775B23">
        <w:rPr>
          <w:rFonts w:ascii="Times New Roman" w:eastAsia="Times New Roman" w:hAnsi="Times New Roman" w:cs="Times New Roman"/>
          <w:sz w:val="21"/>
          <w:szCs w:val="21"/>
          <w:lang w:eastAsia="uk-UA"/>
        </w:rPr>
        <w:t>).</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У разі встановлення у таких учнів початкового рівня навчальних досягнень з предмета(</w:t>
      </w:r>
      <w:proofErr w:type="spellStart"/>
      <w:r w:rsidRPr="00775B23">
        <w:rPr>
          <w:rFonts w:ascii="Times New Roman" w:eastAsia="Times New Roman" w:hAnsi="Times New Roman" w:cs="Times New Roman"/>
          <w:sz w:val="21"/>
          <w:szCs w:val="21"/>
          <w:lang w:eastAsia="uk-UA"/>
        </w:rPr>
        <w:t>ів</w:t>
      </w:r>
      <w:proofErr w:type="spellEnd"/>
      <w:r w:rsidRPr="00775B23">
        <w:rPr>
          <w:rFonts w:ascii="Times New Roman" w:eastAsia="Times New Roman" w:hAnsi="Times New Roman" w:cs="Times New Roman"/>
          <w:sz w:val="21"/>
          <w:szCs w:val="21"/>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III. ОРГАНІЗАЦІЯ ОСВІТНЬОГО ПРОЦЕСУ З ВИКОРИСТАННЯМ ТЕХНОЛОГІЙ ДИСТАНЦІЙНОГО НАВЧАННЯ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1. Технології дистанційного навчання можуть використовуватися закладом під час організації здобуття освіти за різними формами (очною (денною, вечірньою), заочною, мережевою, </w:t>
      </w:r>
      <w:proofErr w:type="spellStart"/>
      <w:r w:rsidRPr="00775B23">
        <w:rPr>
          <w:rFonts w:ascii="Times New Roman" w:eastAsia="Times New Roman" w:hAnsi="Times New Roman" w:cs="Times New Roman"/>
          <w:sz w:val="21"/>
          <w:szCs w:val="21"/>
          <w:lang w:eastAsia="uk-UA"/>
        </w:rPr>
        <w:t>екстернатною</w:t>
      </w:r>
      <w:proofErr w:type="spellEnd"/>
      <w:r w:rsidRPr="00775B23">
        <w:rPr>
          <w:rFonts w:ascii="Times New Roman" w:eastAsia="Times New Roman" w:hAnsi="Times New Roman" w:cs="Times New Roman"/>
          <w:sz w:val="21"/>
          <w:szCs w:val="21"/>
          <w:lang w:eastAsia="uk-UA"/>
        </w:rPr>
        <w:t>, сімейною (домашньою), педагогічним патронажем).</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Технології дистанційного навчання під час організації здобуття освіти за різними формами можуть використовуватися для: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забезпечення проведення окремих навчальних занять і консультацій, оцінювання результатів навчання учнів;</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w:t>
      </w:r>
      <w:r w:rsidR="000D7DCD">
        <w:rPr>
          <w:rFonts w:ascii="Times New Roman" w:eastAsia="Times New Roman" w:hAnsi="Times New Roman" w:cs="Times New Roman"/>
          <w:sz w:val="21"/>
          <w:szCs w:val="21"/>
          <w:lang w:eastAsia="uk-UA"/>
        </w:rPr>
        <w:t xml:space="preserve"> </w:t>
      </w:r>
      <w:hyperlink r:id="rId11" w:anchor="n66" w:history="1">
        <w:r w:rsidRPr="00775B23">
          <w:rPr>
            <w:rFonts w:ascii="Times New Roman" w:eastAsia="Times New Roman" w:hAnsi="Times New Roman" w:cs="Times New Roman"/>
            <w:sz w:val="21"/>
            <w:szCs w:val="21"/>
            <w:u w:val="single"/>
            <w:lang w:eastAsia="uk-UA"/>
          </w:rPr>
          <w:t>підпункті 2</w:t>
        </w:r>
      </w:hyperlink>
      <w:r w:rsidR="00CF1FEF">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пункту 1 розділу II цього Положення);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закладу (далі – надзвичайні обставини);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забезпечення проведення (надання) додаткових психолого-педагогічних і корекційно-</w:t>
      </w:r>
      <w:proofErr w:type="spellStart"/>
      <w:r w:rsidRPr="00775B23">
        <w:rPr>
          <w:rFonts w:ascii="Times New Roman" w:eastAsia="Times New Roman" w:hAnsi="Times New Roman" w:cs="Times New Roman"/>
          <w:sz w:val="21"/>
          <w:szCs w:val="21"/>
          <w:lang w:eastAsia="uk-UA"/>
        </w:rPr>
        <w:t>розвиткових</w:t>
      </w:r>
      <w:proofErr w:type="spellEnd"/>
      <w:r w:rsidRPr="00775B23">
        <w:rPr>
          <w:rFonts w:ascii="Times New Roman" w:eastAsia="Times New Roman" w:hAnsi="Times New Roman" w:cs="Times New Roman"/>
          <w:sz w:val="21"/>
          <w:szCs w:val="21"/>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і неможливості організувати проведення (надання) таких занять (послуг) залученими фахівцями в населеному пункті, де проживає учень).</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775B23">
        <w:rPr>
          <w:rFonts w:ascii="Times New Roman" w:eastAsia="Times New Roman" w:hAnsi="Times New Roman" w:cs="Times New Roman"/>
          <w:sz w:val="21"/>
          <w:szCs w:val="21"/>
          <w:lang w:eastAsia="uk-UA"/>
        </w:rPr>
        <w:t>відеоконференцзв’язку</w:t>
      </w:r>
      <w:proofErr w:type="spellEnd"/>
      <w:r w:rsidRPr="00775B23">
        <w:rPr>
          <w:rFonts w:ascii="Times New Roman" w:eastAsia="Times New Roman" w:hAnsi="Times New Roman" w:cs="Times New Roman"/>
          <w:sz w:val="21"/>
          <w:szCs w:val="21"/>
          <w:lang w:eastAsia="uk-UA"/>
        </w:rPr>
        <w:t>).</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lastRenderedPageBreak/>
        <w:t>Під час дії карантинних обмежень (застосування протиепідемічних заходів) освітній процес у закладі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w:t>
      </w:r>
      <w:r w:rsidR="000D7DCD">
        <w:rPr>
          <w:rFonts w:ascii="Times New Roman" w:eastAsia="Times New Roman" w:hAnsi="Times New Roman" w:cs="Times New Roman"/>
          <w:sz w:val="21"/>
          <w:szCs w:val="21"/>
          <w:lang w:eastAsia="uk-UA"/>
        </w:rPr>
        <w:t xml:space="preserve"> </w:t>
      </w:r>
      <w:hyperlink r:id="rId12" w:anchor="n98" w:history="1">
        <w:r w:rsidRPr="00775B23">
          <w:rPr>
            <w:rFonts w:ascii="Times New Roman" w:eastAsia="Times New Roman" w:hAnsi="Times New Roman" w:cs="Times New Roman"/>
            <w:sz w:val="21"/>
            <w:szCs w:val="21"/>
            <w:u w:val="single"/>
            <w:lang w:eastAsia="uk-UA"/>
          </w:rPr>
          <w:t>розділу V</w:t>
        </w:r>
      </w:hyperlink>
      <w:r w:rsidRPr="00775B23">
        <w:rPr>
          <w:rFonts w:ascii="Times New Roman" w:eastAsia="Times New Roman" w:hAnsi="Times New Roman" w:cs="Times New Roman"/>
          <w:sz w:val="21"/>
          <w:szCs w:val="21"/>
          <w:lang w:eastAsia="uk-UA"/>
        </w:rPr>
        <w:t>I</w:t>
      </w:r>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цього Положення.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Під час надзвичайних обставин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30 відсотків.</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Графік проведення (надання) додаткових психолого-педагогічних і корекційно-</w:t>
      </w:r>
      <w:proofErr w:type="spellStart"/>
      <w:r w:rsidRPr="00775B23">
        <w:rPr>
          <w:rFonts w:ascii="Times New Roman" w:eastAsia="Times New Roman" w:hAnsi="Times New Roman" w:cs="Times New Roman"/>
          <w:sz w:val="21"/>
          <w:szCs w:val="21"/>
          <w:lang w:eastAsia="uk-UA"/>
        </w:rPr>
        <w:t>розвиткових</w:t>
      </w:r>
      <w:proofErr w:type="spellEnd"/>
      <w:r w:rsidRPr="00775B23">
        <w:rPr>
          <w:rFonts w:ascii="Times New Roman" w:eastAsia="Times New Roman" w:hAnsi="Times New Roman" w:cs="Times New Roman"/>
          <w:sz w:val="21"/>
          <w:szCs w:val="21"/>
          <w:lang w:eastAsia="uk-UA"/>
        </w:rPr>
        <w:t xml:space="preserve"> занять (послуг) із використанням технологій дистанційного навчання затверджується директором закладу.</w:t>
      </w:r>
    </w:p>
    <w:p w:rsidR="00775B23" w:rsidRPr="00775B23" w:rsidRDefault="00775B23" w:rsidP="00775B23">
      <w:pPr>
        <w:shd w:val="clear" w:color="auto" w:fill="FFFFFF"/>
        <w:spacing w:after="0" w:line="240" w:lineRule="auto"/>
        <w:ind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ІV. ПРАВА Й ОБОВ’ЯЗКИ</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СУБ’ЄКТІВ ДИСТАНЦІЙНОГО НАВЧАННЯ</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Директор закладу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Директор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У разі потреби засновник і директор закладу забезпечують організаційну та методичну підтримку педагогічних працівників для реалізації дистанційного навчання.</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Директор закладу має право:</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1)діяти від імені закладу без довіреності та представляти заклад у відносинах з іншими особами;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2)підписувати документи з питань діяльності закладу;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3)приймати рішення щодо діяльності закладу в межах визначених повноважень;</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визначати режим роботи закладу;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ініціювати перед засновником або уповноваженим ним органом питання щодо створення або ліквідації структурних підрозділів;</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видавати відповідно до своєї компетенції накази і контролювати їх виконання;</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7) приймати рішення з інших питань діяльності закладу.</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Директор закладу зобов’язаний:</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дотримуватись чинного законодавства України, а також забезпечувати та контролювати його виконання працівниками закладу, зокрема в частині організації освітнього процесу за дистанційною формою;</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планувати та організовувати діяльність закладу;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організовувати освітній процес та видачу документів про освіту;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затверджувати освітню (освітні) програму (програми) закладу відповідно до Закону України «Про повну загальну середню освіту»;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lastRenderedPageBreak/>
        <w:t>5)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забезпечувати розроблення, затвердження, виконання та моніторинг виконання індивідуальної програми розвитку учня;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7)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8)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9) створювати необхідні умови для здобуття освіти особами з особливими освітніми потребами;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10) формувати засади, створювати умови, сприяти формуванню культури здорового способу життя учнів та працівників закладу;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11) 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12) забезпечувати відкритість і прозорість діяльності закладу;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13)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14) організовувати документообіг, бухгалтерський облік та звітність відповідно до законодавства;</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15) виконувати інші покладені на нього обов’язки.</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Педагогічні працівники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Педагогічні працівники самостійно визначають режим (синхронний або асинхронний) проведення окремих навчальних занять. При цьому не менше </w:t>
      </w:r>
      <w:r w:rsidRPr="00775B23">
        <w:rPr>
          <w:rFonts w:ascii="Times New Roman" w:eastAsia="Times New Roman" w:hAnsi="Times New Roman" w:cs="Times New Roman"/>
          <w:sz w:val="21"/>
          <w:szCs w:val="21"/>
          <w:u w:val="single"/>
          <w:lang w:eastAsia="uk-UA"/>
        </w:rPr>
        <w:t>30</w:t>
      </w:r>
      <w:r w:rsidR="000D7DCD">
        <w:rPr>
          <w:rFonts w:ascii="Times New Roman" w:eastAsia="Times New Roman" w:hAnsi="Times New Roman" w:cs="Times New Roman"/>
          <w:sz w:val="21"/>
          <w:szCs w:val="21"/>
          <w:u w:val="single"/>
          <w:lang w:eastAsia="uk-UA"/>
        </w:rPr>
        <w:t xml:space="preserve"> </w:t>
      </w:r>
      <w:r w:rsidRPr="00775B23">
        <w:rPr>
          <w:rFonts w:ascii="Times New Roman" w:eastAsia="Times New Roman" w:hAnsi="Times New Roman" w:cs="Times New Roman"/>
          <w:sz w:val="21"/>
          <w:szCs w:val="21"/>
          <w:u w:val="single"/>
          <w:lang w:eastAsia="uk-UA"/>
        </w:rPr>
        <w:t>відсотків</w:t>
      </w:r>
      <w:r w:rsidRPr="00775B23">
        <w:rPr>
          <w:rFonts w:ascii="Times New Roman" w:eastAsia="Times New Roman" w:hAnsi="Times New Roman" w:cs="Times New Roman"/>
          <w:sz w:val="21"/>
          <w:szCs w:val="21"/>
          <w:lang w:eastAsia="uk-UA"/>
        </w:rPr>
        <w:t>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Педагогічні</w:t>
      </w:r>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працівники мають право на:</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педагогічну ініціативу;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3) розроблення та впровадження авторських навчальних програм, проектів, освітніх </w:t>
      </w:r>
      <w:proofErr w:type="spellStart"/>
      <w:r w:rsidRPr="00775B23">
        <w:rPr>
          <w:rFonts w:ascii="Times New Roman" w:eastAsia="Times New Roman" w:hAnsi="Times New Roman" w:cs="Times New Roman"/>
          <w:sz w:val="21"/>
          <w:szCs w:val="21"/>
          <w:lang w:eastAsia="uk-UA"/>
        </w:rPr>
        <w:t>методик</w:t>
      </w:r>
      <w:proofErr w:type="spellEnd"/>
      <w:r w:rsidRPr="00775B23">
        <w:rPr>
          <w:rFonts w:ascii="Times New Roman" w:eastAsia="Times New Roman" w:hAnsi="Times New Roman" w:cs="Times New Roman"/>
          <w:sz w:val="21"/>
          <w:szCs w:val="21"/>
          <w:lang w:eastAsia="uk-UA"/>
        </w:rPr>
        <w:t xml:space="preserve"> і технологій, методів і засобів, насамперед </w:t>
      </w:r>
      <w:proofErr w:type="spellStart"/>
      <w:r w:rsidRPr="00775B23">
        <w:rPr>
          <w:rFonts w:ascii="Times New Roman" w:eastAsia="Times New Roman" w:hAnsi="Times New Roman" w:cs="Times New Roman"/>
          <w:sz w:val="21"/>
          <w:szCs w:val="21"/>
          <w:lang w:eastAsia="uk-UA"/>
        </w:rPr>
        <w:t>методик</w:t>
      </w:r>
      <w:proofErr w:type="spellEnd"/>
      <w:r w:rsidRPr="00775B23">
        <w:rPr>
          <w:rFonts w:ascii="Times New Roman" w:eastAsia="Times New Roman" w:hAnsi="Times New Roman" w:cs="Times New Roman"/>
          <w:sz w:val="21"/>
          <w:szCs w:val="21"/>
          <w:lang w:eastAsia="uk-UA"/>
        </w:rPr>
        <w:t xml:space="preserve"> </w:t>
      </w:r>
      <w:proofErr w:type="spellStart"/>
      <w:r w:rsidRPr="00775B23">
        <w:rPr>
          <w:rFonts w:ascii="Times New Roman" w:eastAsia="Times New Roman" w:hAnsi="Times New Roman" w:cs="Times New Roman"/>
          <w:sz w:val="21"/>
          <w:szCs w:val="21"/>
          <w:lang w:eastAsia="uk-UA"/>
        </w:rPr>
        <w:t>компетентнісного</w:t>
      </w:r>
      <w:proofErr w:type="spellEnd"/>
      <w:r w:rsidRPr="00775B23">
        <w:rPr>
          <w:rFonts w:ascii="Times New Roman" w:eastAsia="Times New Roman" w:hAnsi="Times New Roman" w:cs="Times New Roman"/>
          <w:sz w:val="21"/>
          <w:szCs w:val="21"/>
          <w:lang w:eastAsia="uk-UA"/>
        </w:rPr>
        <w:t xml:space="preserve"> навчання;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доступ до інформаційних ресурсів і комунікацій, що використовуються в освітньому процесі;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відзначення успіхів у своїй професійній діяльності;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7) справедливе та об’єктивне оцінювання своєї професійної діяльності;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8) захист професійної честі та гідності;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9) безпечні і нешкідливі умови праці;</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10) захист під час освітнього процесу від будь-яких форм насильства та експлуатації, у тому числі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дискримінації за будь-якою ознакою, від пропаганди та агітації, що завдають шкоди здоров’ю.</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Педагогічні працівники зобов’язані: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постійно підвищувати свій професійний і загальнокультурний рівні та педагогічну майстерність;</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виконувати освітню програму для досягнення здобувачами освіти передбачених нею результатів навчання;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сприяти розвитку здібностей здобувачів освіти, формуванню навичок здорового способу життя, дбати про їхнє фізичне і психічне здоров’я;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дотримуватися академічної доброчесності та забезпечувати її дотримання здобувачами освіти в освітньому процесі;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дотримуватися педагогічної етики;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поважати гідність, права, свободи і законні інтереси всіх учасників освітнього процесу;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7)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8) додержуватися установчих документів та правил внутрішнього розпорядку закладу, виконувати свої посадові обов’язки;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9) дотримуватися принципів </w:t>
      </w:r>
      <w:proofErr w:type="spellStart"/>
      <w:r w:rsidRPr="00775B23">
        <w:rPr>
          <w:rFonts w:ascii="Times New Roman" w:eastAsia="Times New Roman" w:hAnsi="Times New Roman" w:cs="Times New Roman"/>
          <w:sz w:val="21"/>
          <w:szCs w:val="21"/>
          <w:lang w:eastAsia="uk-UA"/>
        </w:rPr>
        <w:t>дитиноцентризму</w:t>
      </w:r>
      <w:proofErr w:type="spellEnd"/>
      <w:r w:rsidRPr="00775B23">
        <w:rPr>
          <w:rFonts w:ascii="Times New Roman" w:eastAsia="Times New Roman" w:hAnsi="Times New Roman" w:cs="Times New Roman"/>
          <w:sz w:val="21"/>
          <w:szCs w:val="21"/>
          <w:lang w:eastAsia="uk-UA"/>
        </w:rPr>
        <w:t xml:space="preserve"> та педагогіки партнерства у відносинах з учня ми та їхніми батьками;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lastRenderedPageBreak/>
        <w:t>10) забезпечувати єдність навчання, виховання та розвитку учнів;</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11) використовувати державну мову в освітньому процесі відповідно до вимог цього Закону України «Про повну загальну середню освіту»;</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12) постійно підвищувати свою педагогічну майстерність.</w:t>
      </w:r>
    </w:p>
    <w:p w:rsidR="00775B23" w:rsidRPr="00775B23" w:rsidRDefault="00775B23" w:rsidP="000D7DCD">
      <w:pPr>
        <w:shd w:val="clear" w:color="auto" w:fill="FFFFFF" w:themeFill="background1"/>
        <w:spacing w:after="12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Учні</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Учні мають право на:</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навчання впродовж життя та академічну мобільність;</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індивідуальну освітню траєкторію;</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якісні освітні послуги;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відзначення успіхів у своїй діяльності;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свободу творчої, спортивної, оздоровчої, культурної, просвітницької, наукової і науково-технічної діяльності тощо;</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7) безпечні та нешкідливі умови навчання</w:t>
      </w:r>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і праці;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8) повагу людської гідності;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9) захист під час освітнього процесу від приниження честі та гідності, будь-яких форм насильства та експлуатації,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дискримінації за будь-якою ознакою, пропаганди та агітації, що завдають шкоди здоров’ю учня;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10) отримання соціальних та психолого-педагогічних послуг як особа, яка постраждала від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стала його свідком або вчинила </w:t>
      </w:r>
      <w:proofErr w:type="spellStart"/>
      <w:r w:rsidRPr="00775B23">
        <w:rPr>
          <w:rFonts w:ascii="Times New Roman" w:eastAsia="Times New Roman" w:hAnsi="Times New Roman" w:cs="Times New Roman"/>
          <w:sz w:val="21"/>
          <w:szCs w:val="21"/>
          <w:lang w:eastAsia="uk-UA"/>
        </w:rPr>
        <w:t>булінг</w:t>
      </w:r>
      <w:proofErr w:type="spellEnd"/>
      <w:r w:rsidRPr="00775B23">
        <w:rPr>
          <w:rFonts w:ascii="Times New Roman" w:eastAsia="Times New Roman" w:hAnsi="Times New Roman" w:cs="Times New Roman"/>
          <w:sz w:val="21"/>
          <w:szCs w:val="21"/>
          <w:lang w:eastAsia="uk-UA"/>
        </w:rPr>
        <w:t xml:space="preserve"> (цькування);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11) користування бібліотекою, навчальною, науковою, виробничою, культурною, спортивною, побутовою, оздоровчою інфраструктурою закладу;</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12) доступ до інформаційних ресурсів і комунікацій, що використовуються в освітньому процесі закладу;</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13)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Учні зобов’язані:</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поважати гідність, права, свободи та законні інтереси всіх учасників освітнього процесу, дотримуватися етичних норм;</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w:t>
      </w:r>
      <w:proofErr w:type="spellStart"/>
      <w:r w:rsidRPr="00775B23">
        <w:rPr>
          <w:rFonts w:ascii="Times New Roman" w:eastAsia="Times New Roman" w:hAnsi="Times New Roman" w:cs="Times New Roman"/>
          <w:sz w:val="21"/>
          <w:szCs w:val="21"/>
          <w:lang w:eastAsia="uk-UA"/>
        </w:rPr>
        <w:t>відповідально</w:t>
      </w:r>
      <w:proofErr w:type="spellEnd"/>
      <w:r w:rsidRPr="00775B23">
        <w:rPr>
          <w:rFonts w:ascii="Times New Roman" w:eastAsia="Times New Roman" w:hAnsi="Times New Roman" w:cs="Times New Roman"/>
          <w:sz w:val="21"/>
          <w:szCs w:val="21"/>
          <w:lang w:eastAsia="uk-UA"/>
        </w:rPr>
        <w:t xml:space="preserve"> та дбайливо ставитися до власного здоров’я;</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дотримуватися установчих документів та правил внутрішнього розпорядку закладу освіти;</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5) повідомляти керівництво закладу про факти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стосовно здобувачів освіти та педагогічних працівників, свідком яких вони були особисто або про які отримали достовірну інформацію від інших осіб.</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Учні мають також інші права та обов’язки, передбачені законодавством та установчими документами закладу.</w:t>
      </w:r>
    </w:p>
    <w:p w:rsidR="00775B23" w:rsidRPr="00775B23" w:rsidRDefault="00775B23" w:rsidP="00775B23">
      <w:pPr>
        <w:shd w:val="clear" w:color="auto" w:fill="FFFFFF"/>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Залучення учнів під час освітнього процесу, зокрема, за дистанційною формою,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Батьки учнів</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Батьки учнів мають право:</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захищати відповідно до законодавства права та законні інтереси своїх дітей;</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звертатися до закладу, органів управління освітою з питань освіти;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обирати освітню програму, вид і форму здобуття дитиною відповідної освіти;</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брати участь у розробленні індивідуальної програми розвитку дитини та/або індивідуального навчального плану;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отримувати інформацію про результати навчання своїх дітей (дітей, законними представниками яких вони є);</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lastRenderedPageBreak/>
        <w:t xml:space="preserve">6) подавати керівництву або засновнику закладу заяву про випадки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стосовно дитини або будь-якого іншого учасника освітнього процесу;</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7) вимагати повного та неупередженого розслідування випадків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стосовно дитини або будь-якого іншого учасника освітнього процесу.</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Батьки учнів зобов’язані: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сприяти виконанню дитиною освітньої програми та досягненню дитиною передбачених нею результатів навчання;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поважати гідність, права, свободи і законні інтереси дитини та інших учасників освітнього процесу;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дбати про фізичне і психічне здоров’я дитини, сприяти розвитку її здібностей, формувати навички здорового способу життя;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дотримуватися установчих документів, правил внутрішнього розпорядку закладу;</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5) сприяти керівництву закладу у проведенні розслідування щодо випадків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6) виконувати рішення та рекомендації комісії з розгляду випадків </w:t>
      </w:r>
      <w:proofErr w:type="spellStart"/>
      <w:r w:rsidRPr="00775B23">
        <w:rPr>
          <w:rFonts w:ascii="Times New Roman" w:eastAsia="Times New Roman" w:hAnsi="Times New Roman" w:cs="Times New Roman"/>
          <w:sz w:val="21"/>
          <w:szCs w:val="21"/>
          <w:lang w:eastAsia="uk-UA"/>
        </w:rPr>
        <w:t>булінгу</w:t>
      </w:r>
      <w:proofErr w:type="spellEnd"/>
      <w:r w:rsidRPr="00775B23">
        <w:rPr>
          <w:rFonts w:ascii="Times New Roman" w:eastAsia="Times New Roman" w:hAnsi="Times New Roman" w:cs="Times New Roman"/>
          <w:sz w:val="21"/>
          <w:szCs w:val="21"/>
          <w:lang w:eastAsia="uk-UA"/>
        </w:rPr>
        <w:t xml:space="preserve"> (цькування) в закладі;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7) сприяти реалізації індивідуальної освітньої траєкторії;</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8) сприяти дотриманню учнями академічної доброчесності в освітньому процесі.</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V. ЗАБЕЗПЕЧЕННЯ ЯКОСТІ ОСВІТИ ПІД ЧАС ДИСТАНЦІЙНОГО НАВЧАННЯ</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Одним із важливих принципів забезпечення якості освіти під час дистанційного навчання є академічна доброчесність, як сукупність етичних принципів та визначених законом правил, якими мають керуватися суб’єкти дистанційного навчання з метою забезпечення довіри до результатів навчання.</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Дотримання академічної доброчесності педагогічними працівниками передбачає:</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посилання на джерела інформації у разі використання ідей, розробок, тверджень, відомостей;</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дотримання норм законодавства про авторське право і суміжні права;</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контроль за дотриманням академічної доброчесності учнями;</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об’єктивне оцінювання результатів навчання.</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Дотримання академічної доброчесності учнями передбачає:</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посилання на джерела інформації у разі використання ідей, розробок, тверджень, відомостей;</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дотримання норм законодавства про авторське право і суміжні права;</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надання достовірної інформації про результати власної навчальної (творчої) діяльності, використані джерела інформації.</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Порушенням академічної доброчесності вважається:</w:t>
      </w:r>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 xml:space="preserve">академічний плагіат, </w:t>
      </w:r>
      <w:proofErr w:type="spellStart"/>
      <w:r w:rsidRPr="00775B23">
        <w:rPr>
          <w:rFonts w:ascii="Times New Roman" w:eastAsia="Times New Roman" w:hAnsi="Times New Roman" w:cs="Times New Roman"/>
          <w:sz w:val="21"/>
          <w:szCs w:val="21"/>
          <w:lang w:eastAsia="uk-UA"/>
        </w:rPr>
        <w:t>самоплагіат</w:t>
      </w:r>
      <w:proofErr w:type="spellEnd"/>
      <w:r w:rsidRPr="00775B23">
        <w:rPr>
          <w:rFonts w:ascii="Times New Roman" w:eastAsia="Times New Roman" w:hAnsi="Times New Roman" w:cs="Times New Roman"/>
          <w:sz w:val="21"/>
          <w:szCs w:val="21"/>
          <w:lang w:eastAsia="uk-UA"/>
        </w:rPr>
        <w:t>, фабрикація, фальсифікація, списування, обман, хабарництво, необ’єктивне оцінювання та надання учням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За порушення академічної доброчесності педагогічні</w:t>
      </w:r>
      <w:r w:rsidR="000D7DCD">
        <w:rPr>
          <w:rFonts w:ascii="Times New Roman" w:eastAsia="Times New Roman" w:hAnsi="Times New Roman" w:cs="Times New Roman"/>
          <w:sz w:val="21"/>
          <w:szCs w:val="21"/>
          <w:lang w:eastAsia="uk-UA"/>
        </w:rPr>
        <w:t xml:space="preserve"> </w:t>
      </w:r>
      <w:r w:rsidRPr="00775B23">
        <w:rPr>
          <w:rFonts w:ascii="Times New Roman" w:eastAsia="Times New Roman" w:hAnsi="Times New Roman" w:cs="Times New Roman"/>
          <w:sz w:val="21"/>
          <w:szCs w:val="21"/>
          <w:lang w:eastAsia="uk-UA"/>
        </w:rPr>
        <w:t>працівники закладу можуть бути притягнені до такої академічної відповідальності: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відмова у присвоєнні вченого звання;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позбавлення присвоєного вченого звання;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відмова в присвоєнні або позбавлення присвоєного педагогічного звання, кваліфікаційної категорії;</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позбавлення права брати участь у роботі визначених законом органів чи займати визначені законом посади.</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6. За порушення академічної доброчесності учні можуть бути притягнені до такої академічної відповідальності: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повторне проходження оцінювання (контрольна робота тощо);</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повторне проходження відповідного освітнього компонента освітньої програми.</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lastRenderedPageBreak/>
        <w:t>7. Кожна особа, стосовно якої порушено питання про порушення нею академічної доброчесності, має такі права:</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ознайомлюватися з усіма матеріалами перевірки щодо встановлення факту порушення академічної доброчесності, подавати до них зауваження;</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75B23" w:rsidRPr="00775B23" w:rsidRDefault="00775B23" w:rsidP="000D7DCD">
      <w:pPr>
        <w:shd w:val="clear" w:color="auto" w:fill="FFFFFF" w:themeFill="background1"/>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оскаржити рішення про притягнення до академічної відповідальності до органу, уповноваженого розглядати апеляції, або до суду.</w:t>
      </w:r>
    </w:p>
    <w:p w:rsidR="00775B23" w:rsidRPr="00775B23" w:rsidRDefault="00775B23" w:rsidP="000D7DCD">
      <w:pPr>
        <w:shd w:val="clear" w:color="auto" w:fill="FFFFFF" w:themeFill="background1"/>
        <w:spacing w:after="12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9.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775B23" w:rsidRPr="00775B23" w:rsidRDefault="00775B23" w:rsidP="00775B23">
      <w:pPr>
        <w:shd w:val="clear" w:color="auto" w:fill="FFFFFF"/>
        <w:spacing w:before="150" w:after="150" w:line="240" w:lineRule="auto"/>
        <w:ind w:right="-1" w:firstLine="709"/>
        <w:jc w:val="center"/>
        <w:rPr>
          <w:rFonts w:ascii="Arial" w:eastAsia="Times New Roman" w:hAnsi="Arial" w:cs="Arial"/>
          <w:sz w:val="21"/>
          <w:szCs w:val="21"/>
          <w:lang w:eastAsia="uk-UA"/>
        </w:rPr>
      </w:pPr>
      <w:r w:rsidRPr="00775B23">
        <w:rPr>
          <w:rFonts w:ascii="Times New Roman" w:eastAsia="Times New Roman" w:hAnsi="Times New Roman" w:cs="Times New Roman"/>
          <w:b/>
          <w:bCs/>
          <w:sz w:val="21"/>
          <w:szCs w:val="21"/>
          <w:lang w:eastAsia="uk-UA"/>
        </w:rPr>
        <w:t>VI. ЗАБЕЗПЕЧЕННЯ ДИСТАНЦІЙНОГО НАВЧАННЯ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Навчально-методичне забезпечення дистанційного навчання включає:</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1) рекомендації щодо організації дистанційного навчання в закладах освіти;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змістовне, дидактичне та методичне наповнення електронних освітніх ресурсів з навчальних предметів (інтегрованих курсів).</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Системотехнічне забезпечення дистанційного навчання в закладі забезпечує засновник закладу, що включає:</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1) апаратні засоби (персональні комп’ютери, мережеве обладнання, джерела безперебійного живлення, сервери, обладнання для </w:t>
      </w:r>
      <w:proofErr w:type="spellStart"/>
      <w:r w:rsidRPr="00775B23">
        <w:rPr>
          <w:rFonts w:ascii="Times New Roman" w:eastAsia="Times New Roman" w:hAnsi="Times New Roman" w:cs="Times New Roman"/>
          <w:sz w:val="21"/>
          <w:szCs w:val="21"/>
          <w:lang w:eastAsia="uk-UA"/>
        </w:rPr>
        <w:t>відеоконференц</w:t>
      </w:r>
      <w:proofErr w:type="spellEnd"/>
      <w:r w:rsidRPr="00775B23">
        <w:rPr>
          <w:rFonts w:ascii="Times New Roman" w:eastAsia="Times New Roman" w:hAnsi="Times New Roman" w:cs="Times New Roman"/>
          <w:sz w:val="21"/>
          <w:szCs w:val="21"/>
          <w:lang w:eastAsia="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2)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775B23" w:rsidRPr="00775B23" w:rsidRDefault="00775B23" w:rsidP="00775B23">
      <w:pPr>
        <w:shd w:val="clear" w:color="auto" w:fill="FFFFFF"/>
        <w:spacing w:after="0" w:line="240" w:lineRule="auto"/>
        <w:ind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5) електронні освітні ресурси з навчальних предметів (інтегрованих курсів), що необхідні для забезпечення дистанційного навчання.</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Види електронних освітніх ресурсів, вимоги до них, порядок їх розроблення та впровадження визначається відповідно до</w:t>
      </w:r>
      <w:r>
        <w:rPr>
          <w:rFonts w:ascii="Times New Roman" w:eastAsia="Times New Roman" w:hAnsi="Times New Roman" w:cs="Times New Roman"/>
          <w:sz w:val="21"/>
          <w:szCs w:val="21"/>
          <w:lang w:eastAsia="uk-UA"/>
        </w:rPr>
        <w:t xml:space="preserve"> </w:t>
      </w:r>
      <w:hyperlink r:id="rId13" w:anchor="n13" w:tgtFrame="_blank" w:history="1">
        <w:r w:rsidRPr="00775B23">
          <w:rPr>
            <w:rFonts w:ascii="Times New Roman" w:eastAsia="Times New Roman" w:hAnsi="Times New Roman" w:cs="Times New Roman"/>
            <w:sz w:val="21"/>
            <w:szCs w:val="21"/>
            <w:u w:val="single"/>
            <w:lang w:eastAsia="uk-UA"/>
          </w:rPr>
          <w:t>Положення про електронні освітні ресурси</w:t>
        </w:r>
      </w:hyperlink>
      <w:r w:rsidRPr="00775B23">
        <w:rPr>
          <w:rFonts w:ascii="Times New Roman" w:eastAsia="Times New Roman" w:hAnsi="Times New Roman" w:cs="Times New Roman"/>
          <w:sz w:val="21"/>
          <w:szCs w:val="21"/>
          <w:lang w:eastAsia="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05 жовтня 2012 року за № 1695/22007.</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3. Для забезпечення дистанційного навчання учнів в закладі можуть створюватися власні електронні освітні ресурси або використовуватися інші електронні освітні ресурси, що підлягають перевірці самим закладом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4. Електронний класний журнал може використовуватись закладом за умови наявності відповідного технічного забезпечення та дотримання вимог законодавства щодо захисту інформації.</w:t>
      </w:r>
    </w:p>
    <w:p w:rsidR="00775B23" w:rsidRPr="00775B23" w:rsidRDefault="00775B23" w:rsidP="00775B23">
      <w:pPr>
        <w:shd w:val="clear" w:color="auto" w:fill="FFFFFF"/>
        <w:spacing w:after="150" w:line="240" w:lineRule="auto"/>
        <w:ind w:right="-1" w:firstLine="709"/>
        <w:jc w:val="both"/>
        <w:rPr>
          <w:rFonts w:ascii="Arial" w:eastAsia="Times New Roman" w:hAnsi="Arial" w:cs="Arial"/>
          <w:sz w:val="21"/>
          <w:szCs w:val="21"/>
          <w:lang w:eastAsia="uk-UA"/>
        </w:rPr>
      </w:pPr>
      <w:r w:rsidRPr="00775B23">
        <w:rPr>
          <w:rFonts w:ascii="Times New Roman" w:eastAsia="Times New Roman" w:hAnsi="Times New Roman" w:cs="Times New Roman"/>
          <w:sz w:val="21"/>
          <w:szCs w:val="21"/>
          <w:lang w:eastAsia="uk-UA"/>
        </w:rPr>
        <w:t xml:space="preserve">5. Педагогічні працівники, які організовують дистанційне навчання, мають постійно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775B23">
        <w:rPr>
          <w:rFonts w:ascii="Times New Roman" w:eastAsia="Times New Roman" w:hAnsi="Times New Roman" w:cs="Times New Roman"/>
          <w:sz w:val="21"/>
          <w:szCs w:val="21"/>
          <w:lang w:eastAsia="uk-UA"/>
        </w:rPr>
        <w:t>інформальної</w:t>
      </w:r>
      <w:proofErr w:type="spellEnd"/>
      <w:r w:rsidRPr="00775B23">
        <w:rPr>
          <w:rFonts w:ascii="Times New Roman" w:eastAsia="Times New Roman" w:hAnsi="Times New Roman" w:cs="Times New Roman"/>
          <w:sz w:val="21"/>
          <w:szCs w:val="21"/>
          <w:lang w:eastAsia="uk-UA"/>
        </w:rPr>
        <w:t xml:space="preserve"> освіти в порядку, визначеному законодавством.</w:t>
      </w:r>
    </w:p>
    <w:p w:rsidR="009454FD" w:rsidRPr="00775B23" w:rsidRDefault="009454FD"/>
    <w:sectPr w:rsidR="009454FD" w:rsidRPr="00775B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23"/>
    <w:rsid w:val="000D7DCD"/>
    <w:rsid w:val="004E0AD2"/>
    <w:rsid w:val="00572FB1"/>
    <w:rsid w:val="006A0D62"/>
    <w:rsid w:val="00775B23"/>
    <w:rsid w:val="0094383D"/>
    <w:rsid w:val="009454FD"/>
    <w:rsid w:val="00AE3CDF"/>
    <w:rsid w:val="00AF7BB2"/>
    <w:rsid w:val="00CF1FEF"/>
    <w:rsid w:val="00D500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D689"/>
  <w15:chartTrackingRefBased/>
  <w15:docId w15:val="{14D589EB-278E-4BDB-BBDF-29221475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B23"/>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75B23"/>
    <w:rPr>
      <w:color w:val="0000FF"/>
      <w:u w:val="single"/>
    </w:rPr>
  </w:style>
  <w:style w:type="paragraph" w:styleId="a4">
    <w:name w:val="Normal (Web)"/>
    <w:basedOn w:val="a"/>
    <w:uiPriority w:val="99"/>
    <w:semiHidden/>
    <w:unhideWhenUsed/>
    <w:rsid w:val="00775B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75B23"/>
    <w:rPr>
      <w:b/>
      <w:bCs/>
    </w:rPr>
  </w:style>
  <w:style w:type="character" w:styleId="a6">
    <w:name w:val="Emphasis"/>
    <w:basedOn w:val="a0"/>
    <w:uiPriority w:val="20"/>
    <w:qFormat/>
    <w:rsid w:val="00775B23"/>
    <w:rPr>
      <w:i/>
      <w:iCs/>
    </w:rPr>
  </w:style>
  <w:style w:type="paragraph" w:customStyle="1" w:styleId="rvps7">
    <w:name w:val="rvps7"/>
    <w:basedOn w:val="a"/>
    <w:rsid w:val="00775B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75B2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2946">
      <w:bodyDiv w:val="1"/>
      <w:marLeft w:val="0"/>
      <w:marRight w:val="0"/>
      <w:marTop w:val="0"/>
      <w:marBottom w:val="0"/>
      <w:divBdr>
        <w:top w:val="none" w:sz="0" w:space="0" w:color="auto"/>
        <w:left w:val="none" w:sz="0" w:space="0" w:color="auto"/>
        <w:bottom w:val="none" w:sz="0" w:space="0" w:color="auto"/>
        <w:right w:val="none" w:sz="0" w:space="0" w:color="auto"/>
      </w:divBdr>
      <w:divsChild>
        <w:div w:id="1069615411">
          <w:marLeft w:val="0"/>
          <w:marRight w:val="0"/>
          <w:marTop w:val="0"/>
          <w:marBottom w:val="0"/>
          <w:divBdr>
            <w:top w:val="none" w:sz="0" w:space="0" w:color="auto"/>
            <w:left w:val="none" w:sz="0" w:space="0" w:color="auto"/>
            <w:bottom w:val="none" w:sz="0" w:space="0" w:color="auto"/>
            <w:right w:val="none" w:sz="0" w:space="0" w:color="auto"/>
          </w:divBdr>
        </w:div>
        <w:div w:id="179070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z1695-12" TargetMode="External"/><Relationship Id="rId3" Type="http://schemas.openxmlformats.org/officeDocument/2006/relationships/webSettings" Target="webSettings.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z094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z0941-20" TargetMode="External"/><Relationship Id="rId5" Type="http://schemas.openxmlformats.org/officeDocument/2006/relationships/hyperlink" Target="https://zakon.rada.gov.ua/laws/show/463-20" TargetMode="External"/><Relationship Id="rId15" Type="http://schemas.openxmlformats.org/officeDocument/2006/relationships/theme" Target="theme/theme1.xml"/><Relationship Id="rId10" Type="http://schemas.openxmlformats.org/officeDocument/2006/relationships/hyperlink" Target="https://zakon.rada.gov.ua/laws/show/463-20"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z094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9</Pages>
  <Words>24284</Words>
  <Characters>13843</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Антонівна</dc:creator>
  <cp:keywords/>
  <dc:description/>
  <cp:lastModifiedBy>Ліна Антонівна</cp:lastModifiedBy>
  <cp:revision>4</cp:revision>
  <dcterms:created xsi:type="dcterms:W3CDTF">2022-11-02T14:00:00Z</dcterms:created>
  <dcterms:modified xsi:type="dcterms:W3CDTF">2022-11-02T23:55:00Z</dcterms:modified>
</cp:coreProperties>
</file>