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7B" w:rsidRDefault="00E95F7B" w:rsidP="00E95F7B">
      <w:pPr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Звіт директора</w:t>
      </w:r>
    </w:p>
    <w:p w:rsidR="00E95F7B" w:rsidRDefault="00E95F7B" w:rsidP="00E95F7B">
      <w:pPr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Очаківської дитячо-юнацької спортивної школи  за 201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7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-201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8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навчальний рік</w:t>
      </w:r>
    </w:p>
    <w:p w:rsidR="00E95F7B" w:rsidRPr="00E95F7B" w:rsidRDefault="00E95F7B" w:rsidP="00E95F7B">
      <w:pPr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95F7B">
        <w:rPr>
          <w:rFonts w:ascii="Times New Roman" w:hAnsi="Times New Roman"/>
          <w:sz w:val="28"/>
          <w:szCs w:val="28"/>
          <w:lang w:val="uk-UA" w:eastAsia="ru-RU"/>
        </w:rPr>
        <w:t xml:space="preserve">На території міста Очакова діє одна дитячо-юнацька спортивна школа, яка підпорядкована відділу освіти Очаківської міської ради. В ДЮСШ  працюють 7  тренерів, зайняттями яких охоплено 340 дітей. </w:t>
      </w:r>
    </w:p>
    <w:p w:rsidR="00E95F7B" w:rsidRPr="00E95F7B" w:rsidRDefault="00E95F7B" w:rsidP="00E95F7B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95F7B">
        <w:rPr>
          <w:rFonts w:ascii="Times New Roman" w:hAnsi="Times New Roman"/>
          <w:sz w:val="28"/>
          <w:szCs w:val="28"/>
          <w:lang w:val="uk-UA" w:eastAsia="ru-RU"/>
        </w:rPr>
        <w:t xml:space="preserve">З них з  футболу: Саскевич В.В., </w:t>
      </w:r>
      <w:proofErr w:type="spellStart"/>
      <w:r w:rsidRPr="00E95F7B">
        <w:rPr>
          <w:rFonts w:ascii="Times New Roman" w:hAnsi="Times New Roman"/>
          <w:sz w:val="28"/>
          <w:szCs w:val="28"/>
          <w:lang w:val="uk-UA" w:eastAsia="ru-RU"/>
        </w:rPr>
        <w:t>Цюник</w:t>
      </w:r>
      <w:proofErr w:type="spellEnd"/>
      <w:r w:rsidRPr="00E95F7B">
        <w:rPr>
          <w:rFonts w:ascii="Times New Roman" w:hAnsi="Times New Roman"/>
          <w:sz w:val="28"/>
          <w:szCs w:val="28"/>
          <w:lang w:val="uk-UA" w:eastAsia="ru-RU"/>
        </w:rPr>
        <w:t xml:space="preserve"> О.Я., </w:t>
      </w:r>
      <w:proofErr w:type="spellStart"/>
      <w:r w:rsidRPr="00E95F7B">
        <w:rPr>
          <w:rFonts w:ascii="Times New Roman" w:hAnsi="Times New Roman"/>
          <w:sz w:val="28"/>
          <w:szCs w:val="28"/>
          <w:lang w:val="uk-UA" w:eastAsia="ru-RU"/>
        </w:rPr>
        <w:t>Григорчик</w:t>
      </w:r>
      <w:proofErr w:type="spellEnd"/>
      <w:r w:rsidRPr="00E95F7B">
        <w:rPr>
          <w:rFonts w:ascii="Times New Roman" w:hAnsi="Times New Roman"/>
          <w:sz w:val="28"/>
          <w:szCs w:val="28"/>
          <w:lang w:val="uk-UA" w:eastAsia="ru-RU"/>
        </w:rPr>
        <w:t xml:space="preserve"> Р.І., </w:t>
      </w:r>
      <w:r w:rsidRPr="00E95F7B">
        <w:rPr>
          <w:rFonts w:ascii="Times New Roman" w:hAnsi="Times New Roman"/>
          <w:sz w:val="28"/>
          <w:szCs w:val="28"/>
          <w:lang w:val="uk-UA"/>
        </w:rPr>
        <w:t xml:space="preserve">зайняттями яких охоплено 158 учнів. </w:t>
      </w:r>
    </w:p>
    <w:p w:rsidR="00E95F7B" w:rsidRPr="00E95F7B" w:rsidRDefault="00E95F7B" w:rsidP="00E95F7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95F7B">
        <w:rPr>
          <w:rFonts w:ascii="Times New Roman" w:hAnsi="Times New Roman"/>
          <w:sz w:val="28"/>
          <w:szCs w:val="28"/>
          <w:lang w:val="uk-UA" w:eastAsia="ru-RU"/>
        </w:rPr>
        <w:t xml:space="preserve">настільного тенісу: </w:t>
      </w:r>
      <w:proofErr w:type="spellStart"/>
      <w:r w:rsidRPr="00E95F7B">
        <w:rPr>
          <w:rFonts w:ascii="Times New Roman" w:hAnsi="Times New Roman"/>
          <w:sz w:val="28"/>
          <w:szCs w:val="28"/>
          <w:lang w:val="uk-UA" w:eastAsia="ru-RU"/>
        </w:rPr>
        <w:t>Мураненко</w:t>
      </w:r>
      <w:proofErr w:type="spellEnd"/>
      <w:r w:rsidRPr="00E95F7B">
        <w:rPr>
          <w:rFonts w:ascii="Times New Roman" w:hAnsi="Times New Roman"/>
          <w:sz w:val="28"/>
          <w:szCs w:val="28"/>
          <w:lang w:val="uk-UA" w:eastAsia="ru-RU"/>
        </w:rPr>
        <w:t xml:space="preserve"> І.В., </w:t>
      </w:r>
      <w:r w:rsidRPr="00E95F7B">
        <w:rPr>
          <w:rFonts w:ascii="Times New Roman" w:hAnsi="Times New Roman"/>
          <w:sz w:val="28"/>
          <w:szCs w:val="28"/>
          <w:lang w:val="uk-UA"/>
        </w:rPr>
        <w:t>зайняттями якого охоплено 48 учнів.</w:t>
      </w:r>
    </w:p>
    <w:p w:rsidR="00E95F7B" w:rsidRPr="00E95F7B" w:rsidRDefault="00E95F7B" w:rsidP="00E95F7B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95F7B">
        <w:rPr>
          <w:rFonts w:ascii="Times New Roman" w:hAnsi="Times New Roman"/>
          <w:sz w:val="28"/>
          <w:szCs w:val="28"/>
          <w:lang w:val="uk-UA" w:eastAsia="ru-RU"/>
        </w:rPr>
        <w:t xml:space="preserve">боротьби дзюдо: </w:t>
      </w:r>
      <w:proofErr w:type="spellStart"/>
      <w:r w:rsidRPr="00E95F7B">
        <w:rPr>
          <w:rFonts w:ascii="Times New Roman" w:hAnsi="Times New Roman"/>
          <w:sz w:val="28"/>
          <w:szCs w:val="28"/>
          <w:lang w:val="uk-UA" w:eastAsia="ru-RU"/>
        </w:rPr>
        <w:t>Шерстюк</w:t>
      </w:r>
      <w:proofErr w:type="spellEnd"/>
      <w:r w:rsidRPr="00E95F7B">
        <w:rPr>
          <w:rFonts w:ascii="Times New Roman" w:hAnsi="Times New Roman"/>
          <w:sz w:val="28"/>
          <w:szCs w:val="28"/>
          <w:lang w:val="uk-UA" w:eastAsia="ru-RU"/>
        </w:rPr>
        <w:t xml:space="preserve"> О.В., </w:t>
      </w:r>
      <w:proofErr w:type="spellStart"/>
      <w:r w:rsidRPr="00E95F7B">
        <w:rPr>
          <w:rFonts w:ascii="Times New Roman" w:hAnsi="Times New Roman"/>
          <w:sz w:val="28"/>
          <w:szCs w:val="28"/>
          <w:lang w:val="uk-UA" w:eastAsia="ru-RU"/>
        </w:rPr>
        <w:t>Казачишин</w:t>
      </w:r>
      <w:proofErr w:type="spellEnd"/>
      <w:r w:rsidRPr="00E95F7B">
        <w:rPr>
          <w:rFonts w:ascii="Times New Roman" w:hAnsi="Times New Roman"/>
          <w:sz w:val="28"/>
          <w:szCs w:val="28"/>
          <w:lang w:val="uk-UA" w:eastAsia="ru-RU"/>
        </w:rPr>
        <w:t xml:space="preserve"> Д.С., зайняттями яких охоплено 102 учня</w:t>
      </w:r>
      <w:r w:rsidRPr="00E95F7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95F7B" w:rsidRPr="00E95F7B" w:rsidRDefault="00E95F7B" w:rsidP="00E95F7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95F7B">
        <w:rPr>
          <w:rFonts w:ascii="Times New Roman" w:hAnsi="Times New Roman"/>
          <w:sz w:val="28"/>
          <w:szCs w:val="28"/>
          <w:lang w:val="uk-UA"/>
        </w:rPr>
        <w:t>З квітня 2017 року відкритий новий вид спорту – вітрильний, тренер – викладач Шуст Сергій Віталійович, зайняттями якого охоплено 32 учня.</w:t>
      </w:r>
    </w:p>
    <w:p w:rsidR="00E95F7B" w:rsidRPr="00E95F7B" w:rsidRDefault="00E95F7B" w:rsidP="00E95F7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F7B" w:rsidRPr="00E95F7B" w:rsidRDefault="00E95F7B" w:rsidP="00E95F7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F7B" w:rsidRPr="00E95F7B" w:rsidRDefault="00E95F7B" w:rsidP="00E95F7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95F7B">
        <w:rPr>
          <w:rFonts w:ascii="Times New Roman" w:hAnsi="Times New Roman"/>
          <w:sz w:val="28"/>
          <w:szCs w:val="28"/>
          <w:lang w:val="uk-UA"/>
        </w:rPr>
        <w:t>Протягом 2017 року спортсмени школи взяли участь у  30 спортивно – масових заходах, з них у 15 посіли призові місця,  а саме:</w:t>
      </w:r>
    </w:p>
    <w:tbl>
      <w:tblPr>
        <w:tblStyle w:val="a4"/>
        <w:tblW w:w="10678" w:type="dxa"/>
        <w:tblInd w:w="-998" w:type="dxa"/>
        <w:tblLook w:val="04A0" w:firstRow="1" w:lastRow="0" w:firstColumn="1" w:lastColumn="0" w:noHBand="0" w:noVBand="1"/>
      </w:tblPr>
      <w:tblGrid>
        <w:gridCol w:w="851"/>
        <w:gridCol w:w="1702"/>
        <w:gridCol w:w="1842"/>
        <w:gridCol w:w="3969"/>
        <w:gridCol w:w="2314"/>
      </w:tblGrid>
      <w:tr w:rsidR="00E95F7B" w:rsidRPr="00E95F7B" w:rsidTr="00603C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95F7B">
              <w:rPr>
                <w:rFonts w:ascii="Times New Roman" w:hAnsi="Times New Roman"/>
                <w:b/>
                <w:lang w:val="uk-UA"/>
              </w:rPr>
              <w:t>№ з/п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95F7B">
              <w:rPr>
                <w:rFonts w:ascii="Times New Roman" w:hAnsi="Times New Roman"/>
                <w:b/>
                <w:lang w:val="uk-UA"/>
              </w:rPr>
              <w:t>Дата проведення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95F7B">
              <w:rPr>
                <w:rFonts w:ascii="Times New Roman" w:hAnsi="Times New Roman"/>
                <w:b/>
                <w:lang w:val="uk-UA"/>
              </w:rPr>
              <w:t>Місце проведення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95F7B">
              <w:rPr>
                <w:rFonts w:ascii="Times New Roman" w:hAnsi="Times New Roman"/>
                <w:b/>
                <w:lang w:val="uk-UA"/>
              </w:rPr>
              <w:t>Назва заходу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95F7B">
              <w:rPr>
                <w:rFonts w:ascii="Times New Roman" w:hAnsi="Times New Roman"/>
                <w:b/>
                <w:lang w:val="uk-UA"/>
              </w:rPr>
              <w:t>Кількість учасників, зайняті місця</w:t>
            </w:r>
          </w:p>
        </w:tc>
      </w:tr>
      <w:tr w:rsidR="00E95F7B" w:rsidRPr="00E95F7B" w:rsidTr="00603C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18.02.2017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м.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Снігурівка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Відкриті обласні змагання з боротьби дзюдо серед учнів ДЮСШ 2001-2002, 2003-2004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р.н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>. і молодше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14; </w:t>
            </w:r>
          </w:p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І – Кучеренко А.,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Дмитров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 xml:space="preserve"> В., Горбатюк М., ІІ –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Карапіря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 xml:space="preserve"> С.,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Криулін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 xml:space="preserve"> В., Сидоров А.,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Бащенко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 xml:space="preserve"> В., ІІІ – Шевченко Т.,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Казаманов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 xml:space="preserve"> І., Чернов С.</w:t>
            </w:r>
          </w:p>
        </w:tc>
      </w:tr>
      <w:tr w:rsidR="00E95F7B" w:rsidRPr="00E95F7B" w:rsidTr="00603C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25.02.2017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м. Миколаїв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Обласний турнір з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футзалу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 xml:space="preserve"> «Пролісок» серед команд 2006-2007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р.н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16; </w:t>
            </w:r>
          </w:p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ІІІ командне місце з 12 команд</w:t>
            </w:r>
          </w:p>
        </w:tc>
      </w:tr>
      <w:tr w:rsidR="00E95F7B" w:rsidRPr="00E95F7B" w:rsidTr="00603C5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17.03.2017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м. Вознесенськ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Обласні змагання з настільного тенісу серед учнів ДЮСШ 2002-2003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р.н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>. і молодше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3; </w:t>
            </w:r>
          </w:p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ІІІ командне місце </w:t>
            </w:r>
          </w:p>
        </w:tc>
      </w:tr>
      <w:tr w:rsidR="00E95F7B" w:rsidRPr="00E95F7B" w:rsidTr="00603C5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04.04.2017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м. Очаків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Обласні змагання з футболу серед учнів ЗНЗ 8-11 класів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60; </w:t>
            </w:r>
          </w:p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ІІ – Очаківський район</w:t>
            </w:r>
          </w:p>
        </w:tc>
      </w:tr>
      <w:tr w:rsidR="00E95F7B" w:rsidRPr="00E95F7B" w:rsidTr="00603C5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06.04.2017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м. Очаків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Зональні обласні змагання з футболу «Шкіряний м’яч» 2004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р.н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60; </w:t>
            </w:r>
          </w:p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ІІ – м. Очаків</w:t>
            </w:r>
          </w:p>
        </w:tc>
      </w:tr>
      <w:tr w:rsidR="00E95F7B" w:rsidRPr="00E95F7B" w:rsidTr="00603C5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07.04.2017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м. Очаків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Зональні обласні змагання з футболу «Шкіряний м’яч» 2005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р.н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60; </w:t>
            </w:r>
          </w:p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ІІ – м. Очаків</w:t>
            </w:r>
          </w:p>
        </w:tc>
      </w:tr>
      <w:tr w:rsidR="00E95F7B" w:rsidRPr="00E95F7B" w:rsidTr="00603C5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26.04.2017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м. Очаків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Зональні обласні змагання з футболу «Шкіряний м’яч» 2004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р.н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29; </w:t>
            </w:r>
          </w:p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І – м. Очаків</w:t>
            </w:r>
          </w:p>
        </w:tc>
      </w:tr>
      <w:tr w:rsidR="00E95F7B" w:rsidRPr="00E95F7B" w:rsidTr="00603C5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26.04.2017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м. Очаків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Зональні обласні змагання з футболу «Шкіряний м’яч» 2003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р.н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18; </w:t>
            </w:r>
          </w:p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І – м. Очаків</w:t>
            </w:r>
          </w:p>
        </w:tc>
      </w:tr>
      <w:tr w:rsidR="00E95F7B" w:rsidRPr="00E95F7B" w:rsidTr="00603C5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lastRenderedPageBreak/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28-30.05.2017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м. Очаків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Чемпіонат України з самбо серед юнаків та дівчат 2003-2004р.н.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10; </w:t>
            </w:r>
          </w:p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ІІ– Данилко В.</w:t>
            </w:r>
          </w:p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ІІІ –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Криулін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 xml:space="preserve"> В.,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Карапіря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 xml:space="preserve"> С.</w:t>
            </w:r>
          </w:p>
        </w:tc>
      </w:tr>
      <w:tr w:rsidR="00E95F7B" w:rsidRPr="00E95F7B" w:rsidTr="00603C5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03-08.06.17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м. Очаків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Відкритий Всеукраїнський турнір «Пам’ять» з боротьби дзюдо серед юнаків та дівчат 2003-2004, 2005-2006, 2007-2008р.н.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10; </w:t>
            </w:r>
          </w:p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ІІ –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Дмитров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 xml:space="preserve"> В., </w:t>
            </w:r>
          </w:p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ІІІ –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Бащенко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 xml:space="preserve"> В., Горбатюк М.,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Карапіря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 xml:space="preserve"> С., Данилко В.</w:t>
            </w:r>
          </w:p>
        </w:tc>
      </w:tr>
      <w:tr w:rsidR="00E95F7B" w:rsidRPr="00E95F7B" w:rsidTr="00603C5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17.09.2017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sz w:val="20"/>
                <w:szCs w:val="20"/>
              </w:rPr>
            </w:pPr>
            <w:r w:rsidRPr="00E95F7B">
              <w:rPr>
                <w:rFonts w:ascii="Times New Roman" w:hAnsi="Times New Roman"/>
                <w:lang w:val="uk-UA"/>
              </w:rPr>
              <w:t>м. Очаків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Обласний турнір з міні – футболу «Кубок федерації футболу»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12;</w:t>
            </w:r>
          </w:p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І місце</w:t>
            </w:r>
          </w:p>
        </w:tc>
      </w:tr>
      <w:tr w:rsidR="00E95F7B" w:rsidRPr="00E95F7B" w:rsidTr="00603C5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24.09.2017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sz w:val="20"/>
                <w:szCs w:val="20"/>
              </w:rPr>
            </w:pPr>
            <w:r w:rsidRPr="00E95F7B">
              <w:rPr>
                <w:rFonts w:ascii="Times New Roman" w:hAnsi="Times New Roman"/>
                <w:lang w:val="uk-UA"/>
              </w:rPr>
              <w:t>м. Очаків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Обласний турнір з міні – футболу «Кубок федерації футболу» 2003-2004р.н.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10;</w:t>
            </w:r>
          </w:p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ІІІ місце</w:t>
            </w:r>
          </w:p>
        </w:tc>
      </w:tr>
      <w:tr w:rsidR="00E95F7B" w:rsidRPr="00E95F7B" w:rsidTr="00603C5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01.10.2017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м. Очаків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Обласні змагання з боротьби дзюдо серед юнаків та дівчат 2001-2002, 2003-2004, 2005-2006р.н.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19;</w:t>
            </w:r>
          </w:p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І –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Бащенко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 xml:space="preserve"> В., Горбатюк М.,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Криулін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 xml:space="preserve"> В., Чернов С.</w:t>
            </w:r>
          </w:p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ІІ –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Сухов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 xml:space="preserve"> О., Кучеренко А., Загребельний;</w:t>
            </w:r>
          </w:p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ІІІ –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Березнай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сидоров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 xml:space="preserve"> а.,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Клавдієнко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Архіпов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>, Колесник</w:t>
            </w:r>
          </w:p>
        </w:tc>
      </w:tr>
      <w:tr w:rsidR="00E95F7B" w:rsidRPr="00E95F7B" w:rsidTr="00603C5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06.10.2017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м. Очаків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Обласні змагання з футболу серед учнів ДЮСШ 2003-2004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р.н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>. на Кубок відділення з фізичного виховання та спорту МОН України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42;</w:t>
            </w:r>
          </w:p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ІІ</w:t>
            </w:r>
          </w:p>
        </w:tc>
      </w:tr>
      <w:tr w:rsidR="00E95F7B" w:rsidRPr="00E95F7B" w:rsidTr="00603C5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24.11.2017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м. Вознесенськ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Обласні змагання з настільного тенісу серед учнів ДЮСШ 2001-2004р.н.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6;</w:t>
            </w:r>
          </w:p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ІІІ командне місце</w:t>
            </w:r>
          </w:p>
        </w:tc>
      </w:tr>
    </w:tbl>
    <w:p w:rsidR="00E95F7B" w:rsidRPr="00E95F7B" w:rsidRDefault="00E95F7B" w:rsidP="00E95F7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F7B" w:rsidRPr="00E95F7B" w:rsidRDefault="00E95F7B" w:rsidP="00E95F7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95F7B">
        <w:rPr>
          <w:rFonts w:ascii="Times New Roman" w:hAnsi="Times New Roman"/>
          <w:sz w:val="28"/>
          <w:szCs w:val="28"/>
          <w:lang w:val="uk-UA"/>
        </w:rPr>
        <w:t>Протягом І півріччя 2018 року спортсмени школи взяли участь у  15 спортивно – масових заходах, з них у 9 посіли призові місця,  а саме:</w:t>
      </w:r>
    </w:p>
    <w:p w:rsidR="00E95F7B" w:rsidRPr="00E95F7B" w:rsidRDefault="00E95F7B" w:rsidP="00E95F7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4"/>
        <w:tblW w:w="10678" w:type="dxa"/>
        <w:tblInd w:w="-998" w:type="dxa"/>
        <w:tblLook w:val="04A0" w:firstRow="1" w:lastRow="0" w:firstColumn="1" w:lastColumn="0" w:noHBand="0" w:noVBand="1"/>
      </w:tblPr>
      <w:tblGrid>
        <w:gridCol w:w="851"/>
        <w:gridCol w:w="1702"/>
        <w:gridCol w:w="1842"/>
        <w:gridCol w:w="3969"/>
        <w:gridCol w:w="2314"/>
      </w:tblGrid>
      <w:tr w:rsidR="00E95F7B" w:rsidRPr="00E95F7B" w:rsidTr="00603C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95F7B">
              <w:rPr>
                <w:rFonts w:ascii="Times New Roman" w:hAnsi="Times New Roman"/>
                <w:b/>
                <w:lang w:val="uk-UA"/>
              </w:rPr>
              <w:t>№ з/п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95F7B">
              <w:rPr>
                <w:rFonts w:ascii="Times New Roman" w:hAnsi="Times New Roman"/>
                <w:b/>
                <w:lang w:val="uk-UA"/>
              </w:rPr>
              <w:t>Дата проведення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95F7B">
              <w:rPr>
                <w:rFonts w:ascii="Times New Roman" w:hAnsi="Times New Roman"/>
                <w:b/>
                <w:lang w:val="uk-UA"/>
              </w:rPr>
              <w:t>Місце проведення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95F7B">
              <w:rPr>
                <w:rFonts w:ascii="Times New Roman" w:hAnsi="Times New Roman"/>
                <w:b/>
                <w:lang w:val="uk-UA"/>
              </w:rPr>
              <w:t>Назва заходу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E95F7B">
              <w:rPr>
                <w:rFonts w:ascii="Times New Roman" w:hAnsi="Times New Roman"/>
                <w:b/>
                <w:lang w:val="uk-UA"/>
              </w:rPr>
              <w:t>Кількість учасників, зайняті місця</w:t>
            </w:r>
          </w:p>
        </w:tc>
      </w:tr>
      <w:tr w:rsidR="00E95F7B" w:rsidRPr="00E95F7B" w:rsidTr="00603C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02.02.2018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м. Очаків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Обласний етап Всеукраїнських змагань з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футзалу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 xml:space="preserve"> «Шкільна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футзальна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 xml:space="preserve"> ліга України» сезон 2017-2018рр.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10; </w:t>
            </w:r>
          </w:p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І </w:t>
            </w:r>
          </w:p>
        </w:tc>
      </w:tr>
      <w:tr w:rsidR="00E95F7B" w:rsidRPr="00E95F7B" w:rsidTr="00603C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02.02.2018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м.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Снігурівка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Відкриті обласні змагання з дзюдо серед учнів ДЮСШ 2001-2003р.н.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6; </w:t>
            </w:r>
          </w:p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І –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Криулін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 xml:space="preserve"> В.,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Карапіря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 xml:space="preserve"> С.</w:t>
            </w:r>
          </w:p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ІІ – Данилко В.</w:t>
            </w:r>
          </w:p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ІІІ –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Сухов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 xml:space="preserve"> О.,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Курик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 xml:space="preserve"> О.</w:t>
            </w:r>
          </w:p>
        </w:tc>
      </w:tr>
      <w:tr w:rsidR="00E95F7B" w:rsidRPr="00E95F7B" w:rsidTr="00603C5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19-20.04.2018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м. Очаків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Обласні зональні змагання з футболу серед учнів ДЮСШ 2004-2005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р.н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 xml:space="preserve">.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20; </w:t>
            </w:r>
          </w:p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І </w:t>
            </w:r>
          </w:p>
        </w:tc>
      </w:tr>
      <w:tr w:rsidR="00E95F7B" w:rsidRPr="00E95F7B" w:rsidTr="00603C5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26.04.2018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смт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Березанка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Зональні обласні змагання з футболу «Шкіряний м’яч» 2006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р.н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14; </w:t>
            </w:r>
          </w:p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І</w:t>
            </w:r>
          </w:p>
        </w:tc>
      </w:tr>
      <w:tr w:rsidR="00E95F7B" w:rsidRPr="00E95F7B" w:rsidTr="00603C5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27.04.2018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смт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Березанка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Зональні обласні змагання з футболу «Шкіряний м’яч» 2007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р.н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14; </w:t>
            </w:r>
          </w:p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ІІ</w:t>
            </w:r>
          </w:p>
        </w:tc>
      </w:tr>
      <w:tr w:rsidR="00E95F7B" w:rsidRPr="00E95F7B" w:rsidTr="00603C5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11.05.2018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м. Миколаїв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Фінальні обласні змагання з футболу «Шкіряний м’яч» 2006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р.н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14; </w:t>
            </w:r>
          </w:p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І</w:t>
            </w:r>
          </w:p>
        </w:tc>
      </w:tr>
      <w:tr w:rsidR="00E95F7B" w:rsidRPr="00E95F7B" w:rsidTr="00603C5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19.05.2018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м. Миколаїв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Чемпіонат області з боротьби дзюдо серед юнаків та дівчат 2003-2004р.н. та молодше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10; </w:t>
            </w:r>
          </w:p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І – Кучеренко А.,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Архіпов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 xml:space="preserve"> І.,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Казаманов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 xml:space="preserve"> І.,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Ахрамєєв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 xml:space="preserve"> Д.,</w:t>
            </w:r>
          </w:p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ІІ –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Курик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 xml:space="preserve"> Д.,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Курик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 xml:space="preserve"> Н.</w:t>
            </w:r>
          </w:p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ІІІ – Шульга Д.</w:t>
            </w:r>
          </w:p>
        </w:tc>
      </w:tr>
      <w:tr w:rsidR="00E95F7B" w:rsidRPr="00E95F7B" w:rsidTr="00603C5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24.05.2018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м. Миколаїв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Турнір з міні – футболу «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Рудь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 xml:space="preserve"> – міжнародний День захисту дітей» 2006-2007р.н.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14; </w:t>
            </w:r>
          </w:p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ІІІ</w:t>
            </w:r>
          </w:p>
        </w:tc>
      </w:tr>
      <w:tr w:rsidR="00E95F7B" w:rsidRPr="00E95F7B" w:rsidTr="00603C5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02-03.06.2018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jc w:val="center"/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>м. Олександрія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Всеукраїнські зональні змагання з футболу «Шкіряний м’яч» у віковій групі 2006 </w:t>
            </w:r>
            <w:proofErr w:type="spellStart"/>
            <w:r w:rsidRPr="00E95F7B">
              <w:rPr>
                <w:rFonts w:ascii="Times New Roman" w:hAnsi="Times New Roman"/>
                <w:lang w:val="uk-UA"/>
              </w:rPr>
              <w:t>р.н</w:t>
            </w:r>
            <w:proofErr w:type="spellEnd"/>
            <w:r w:rsidRPr="00E95F7B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13; </w:t>
            </w:r>
          </w:p>
          <w:p w:rsidR="00E95F7B" w:rsidRPr="00E95F7B" w:rsidRDefault="00E95F7B" w:rsidP="00E95F7B">
            <w:pPr>
              <w:rPr>
                <w:rFonts w:ascii="Times New Roman" w:hAnsi="Times New Roman"/>
                <w:lang w:val="uk-UA"/>
              </w:rPr>
            </w:pPr>
            <w:r w:rsidRPr="00E95F7B">
              <w:rPr>
                <w:rFonts w:ascii="Times New Roman" w:hAnsi="Times New Roman"/>
                <w:lang w:val="uk-UA"/>
              </w:rPr>
              <w:t xml:space="preserve">ІІІ </w:t>
            </w:r>
          </w:p>
        </w:tc>
      </w:tr>
    </w:tbl>
    <w:p w:rsidR="00E95F7B" w:rsidRPr="00E95F7B" w:rsidRDefault="00E95F7B" w:rsidP="00E95F7B">
      <w:pPr>
        <w:spacing w:after="160" w:line="259" w:lineRule="auto"/>
        <w:rPr>
          <w:rFonts w:ascii="Times New Roman" w:eastAsiaTheme="minorHAnsi" w:hAnsi="Times New Roman"/>
          <w:sz w:val="22"/>
          <w:szCs w:val="22"/>
          <w:lang w:val="uk-UA" w:bidi="ar-SA"/>
        </w:rPr>
      </w:pPr>
    </w:p>
    <w:p w:rsidR="00E95F7B" w:rsidRDefault="00E95F7B" w:rsidP="00E95F7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Всього заняттями в Очаківській дитячо-юнацькій спортивній школі охоплено 340 учнів, що складає більше 30 відсотків від дітей шкільного віку м. Очакова.</w:t>
      </w:r>
    </w:p>
    <w:p w:rsidR="00E95F7B" w:rsidRDefault="00E95F7B" w:rsidP="00E95F7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Тренування відзначаються чіткою організацією, високою руховою активністю та фізичною завантаженістю з урахуванням рівнів розвитку фізичних якостей і вікових можливостей учнів. Робота з фізичного виховання проводиться згідно з навчальними програми, виходячи з вимог Законів України «Про фізичну культуру і спорт», Положення «Про організацію фізичного виховання в дошкільних, загальноосвітніх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професійно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технічних закладах освіти України», на виконання Програми «Молодь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Очаківщини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та календарного плану обласного відділення (філії) комітету з фізичного виховання та спорту. </w:t>
      </w:r>
    </w:p>
    <w:p w:rsidR="00E95F7B" w:rsidRDefault="00E95F7B" w:rsidP="00E95F7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Кожним тренером - викладачем створені умови для укріплення здоров‘я, фізичного розвитку і досягнення спортивних результатів учнів. Періодично проводяться лекції та бесіди з учнями : «Моральна поведінка спортсмена», «Здоров‘я в порядку – спасибі зарядці», «Режим для спортсмена» та ін.  Реалізуються завдання щодо збільшення рівня фізичної підготовки і спортивних результатів з урахуванням індивідуальних здібностей і вимог програм з видів спорту. Прищеплюються учням навики морального, естетичного, трудового і фізичного виховання.    Систематично проводиться перевірка успішності учнів, вивчаються їх життєві умови, підтримується тісний зв‘язок з вчителями та батьками.</w:t>
      </w:r>
      <w:r w:rsidR="0032449E">
        <w:rPr>
          <w:rFonts w:ascii="Times New Roman" w:hAnsi="Times New Roman"/>
          <w:sz w:val="28"/>
          <w:szCs w:val="28"/>
          <w:lang w:val="uk-UA"/>
        </w:rPr>
        <w:t xml:space="preserve"> Всі тренери – викладачі пройшли курси підвищення кваліфікації.</w:t>
      </w:r>
    </w:p>
    <w:p w:rsidR="00E95F7B" w:rsidRDefault="00E95F7B" w:rsidP="00E95F7B">
      <w:pPr>
        <w:ind w:left="-120" w:firstLine="8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Протягом навчального року проводяться планові засідання методичного об‘єднання, педагогічних та тренерських рад, засідання профспілкового комітету та заняття з правової освіти.</w:t>
      </w:r>
    </w:p>
    <w:p w:rsidR="00E95F7B" w:rsidRDefault="00E95F7B" w:rsidP="00E95F7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Інструктором –методистом ДЮСШ проводиться контроль та перевірка роботи тренерів-викладачів (ведення документації, відвідування тренувань учнями) та забезпечено тренерський склад відповідною документацією.</w:t>
      </w:r>
    </w:p>
    <w:p w:rsidR="00E95F7B" w:rsidRDefault="00E95F7B" w:rsidP="00E95F7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Два рази на рік тренерами-викладачами всіх відділень спортивної школи проводяться батьківські збори за участю директора, інструктора-методиста та медичної сестри ДЮСШ.</w:t>
      </w:r>
    </w:p>
    <w:p w:rsidR="00E95F7B" w:rsidRDefault="00E95F7B" w:rsidP="00E95F7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вересні та лютому медичною сестрою спортивної школи проведений поглиблений медичний огляд учнів та постійно ведеться медичний контроль.</w:t>
      </w:r>
    </w:p>
    <w:p w:rsidR="00E95F7B" w:rsidRDefault="00E95F7B" w:rsidP="00E95F7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Завідуючим господарством здійснюється перевірка та підготовка спортивних споруд школи для належного проведення спортивно-виховної роботи. </w:t>
      </w:r>
    </w:p>
    <w:p w:rsidR="00E95F7B" w:rsidRDefault="00E95F7B" w:rsidP="00E95F7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відділення спортивної школи забезпечені спортивним інвентарем.</w:t>
      </w:r>
    </w:p>
    <w:p w:rsidR="00E95F7B" w:rsidRDefault="00E95F7B" w:rsidP="00E95F7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F7B" w:rsidRDefault="00E95F7B" w:rsidP="00E95F7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Протягом багатьох років в  школі стало традицією проведення Турніру з настільного тенісу між колективами міста, присвяченому пам‘яті виводу військ з Афганістану,  турніру з міні-футболу, присвяченому пам‘яті тренерів міста: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Рохмана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Беспаленка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Погодаєва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Л.В., та змагань з настільного тенісу пам‘яті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Павлигіну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В.П., який був першим з засновників настільного тенісу в місті. Ці змагання дають змогу залучати ветеранів спорту та молодь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Очаківщини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де вони можуть позмагатися та обмінятися досвідом з цих видів спорту.</w:t>
      </w:r>
    </w:p>
    <w:p w:rsidR="00E95F7B" w:rsidRDefault="00E95F7B" w:rsidP="00E95F7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рішення № 13 від 24 січня 2017 року Очаківської міської ради, з метою збільшення економічної ефективності використання приміщень спортивного призначення, було затверджено плату за тимчасове користування приміщень спортивного призначення Очаківської ДЮСШ в розмірі 100,00 гривень на місяць ( або 10, 00 грн. за одну годину одного відвідування), які перераховуються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спецрахунок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ДЮСШ, що дає змогу поліпшити матеріально – технічний стан спортивної школи.</w:t>
      </w:r>
    </w:p>
    <w:p w:rsidR="00E95F7B" w:rsidRDefault="0032449E" w:rsidP="00E95F7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 звітного періоду закінчено</w:t>
      </w:r>
      <w:r w:rsidR="00E95F7B">
        <w:rPr>
          <w:rFonts w:ascii="Times New Roman" w:hAnsi="Times New Roman"/>
          <w:sz w:val="28"/>
          <w:szCs w:val="28"/>
          <w:lang w:val="uk-UA"/>
        </w:rPr>
        <w:t xml:space="preserve"> капітальний ремонт даху  та котельні, встановлено два  нових </w:t>
      </w:r>
      <w:proofErr w:type="spellStart"/>
      <w:r w:rsidR="00E95F7B">
        <w:rPr>
          <w:rFonts w:ascii="Times New Roman" w:hAnsi="Times New Roman"/>
          <w:sz w:val="28"/>
          <w:szCs w:val="28"/>
          <w:lang w:val="uk-UA"/>
        </w:rPr>
        <w:t>енерго</w:t>
      </w:r>
      <w:proofErr w:type="spellEnd"/>
      <w:r w:rsidR="00E95F7B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E95F7B">
        <w:rPr>
          <w:rFonts w:ascii="Times New Roman" w:hAnsi="Times New Roman"/>
          <w:sz w:val="28"/>
          <w:szCs w:val="28"/>
          <w:lang w:val="uk-UA"/>
        </w:rPr>
        <w:t>теплозберігаючі</w:t>
      </w:r>
      <w:proofErr w:type="spellEnd"/>
      <w:r w:rsidR="00E95F7B">
        <w:rPr>
          <w:rFonts w:ascii="Times New Roman" w:hAnsi="Times New Roman"/>
          <w:sz w:val="28"/>
          <w:szCs w:val="28"/>
          <w:lang w:val="uk-UA"/>
        </w:rPr>
        <w:t xml:space="preserve"> котли, які придбані завдяки міському голові Бичкову С.М. та відділу освіти Очаківської міської ради. </w:t>
      </w:r>
      <w:r>
        <w:rPr>
          <w:rFonts w:ascii="Times New Roman" w:hAnsi="Times New Roman"/>
          <w:sz w:val="28"/>
          <w:szCs w:val="28"/>
          <w:lang w:val="uk-UA"/>
        </w:rPr>
        <w:t>Також проведений капітальний ремонт зали з боротьби дзюдо. Завершується поточний ремонт в залі загально фізичної підготовки. Спортивна школа повністю перейшла на енергозберігаюче освітлення.</w:t>
      </w:r>
    </w:p>
    <w:p w:rsidR="0032449E" w:rsidRDefault="0032449E" w:rsidP="00E95F7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покращення матеріально – технічної бази були придбані нові тренажери та замінені на нові бійцівські покриття.</w:t>
      </w:r>
      <w:bookmarkStart w:id="0" w:name="_GoBack"/>
      <w:bookmarkEnd w:id="0"/>
    </w:p>
    <w:p w:rsidR="00E95F7B" w:rsidRDefault="00E95F7B" w:rsidP="00E95F7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Щочетверга, всім колективом Очаківської ДЮСШ, проводяться роботи з господарської діяльності для підтримки належного стану спортивних споруд, майданчиків та прилеглої території школи.</w:t>
      </w:r>
    </w:p>
    <w:p w:rsidR="00E95F7B" w:rsidRDefault="00E95F7B" w:rsidP="00E95F7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Керівництво ДЮСШ, відділ освіти Очаківської міської ради, виконком Очаківської міської ради та небайдужі люди дійсно намагаються створити та поліпшити умови для комфортних та безпечних занять різними видами спорту.</w:t>
      </w:r>
    </w:p>
    <w:p w:rsidR="00E95F7B" w:rsidRDefault="00E95F7B" w:rsidP="00E95F7B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Очаківська ДЮСШ за останні роки стала центром розвитку спорту у нашому місті для всіх верств населення: від малечі - до людей пенсійного віку. Наші двері завжди відкриті для всіх бажаючих займатися спортом та підтримувати здоровий спосіб життя! </w:t>
      </w:r>
    </w:p>
    <w:p w:rsidR="00E95F7B" w:rsidRDefault="00E95F7B" w:rsidP="00E95F7B">
      <w:pPr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F7B" w:rsidRDefault="00E95F7B" w:rsidP="00E95F7B">
      <w:pPr>
        <w:ind w:left="36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95F7B" w:rsidRDefault="00E95F7B" w:rsidP="00E95F7B">
      <w:pPr>
        <w:ind w:left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Директор ДЮСШ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>В.В. Саскевич</w:t>
      </w:r>
    </w:p>
    <w:p w:rsidR="00E95F7B" w:rsidRDefault="00E95F7B" w:rsidP="00E95F7B">
      <w:pPr>
        <w:rPr>
          <w:lang w:val="uk-UA"/>
        </w:rPr>
      </w:pPr>
    </w:p>
    <w:p w:rsidR="00E95F7B" w:rsidRDefault="00E95F7B" w:rsidP="00E95F7B">
      <w:pPr>
        <w:rPr>
          <w:lang w:val="ru-RU"/>
        </w:rPr>
      </w:pPr>
    </w:p>
    <w:p w:rsidR="00885E2E" w:rsidRDefault="00885E2E"/>
    <w:sectPr w:rsidR="0088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4675"/>
    <w:multiLevelType w:val="hybridMultilevel"/>
    <w:tmpl w:val="86480EE0"/>
    <w:lvl w:ilvl="0" w:tplc="A8FAED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C3CEC"/>
    <w:multiLevelType w:val="hybridMultilevel"/>
    <w:tmpl w:val="8C82B87C"/>
    <w:lvl w:ilvl="0" w:tplc="11765AE6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4B731D"/>
    <w:multiLevelType w:val="hybridMultilevel"/>
    <w:tmpl w:val="6958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E2BB0"/>
    <w:multiLevelType w:val="hybridMultilevel"/>
    <w:tmpl w:val="09FC41F6"/>
    <w:lvl w:ilvl="0" w:tplc="DA241F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91"/>
    <w:rsid w:val="0032449E"/>
    <w:rsid w:val="006F4091"/>
    <w:rsid w:val="00885E2E"/>
    <w:rsid w:val="00893A89"/>
    <w:rsid w:val="00E9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0488"/>
  <w15:chartTrackingRefBased/>
  <w15:docId w15:val="{BE2F5962-08B1-4AB3-AEF9-EFFEA495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F7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F7B"/>
    <w:pPr>
      <w:ind w:left="720"/>
      <w:contextualSpacing/>
    </w:pPr>
  </w:style>
  <w:style w:type="table" w:styleId="a4">
    <w:name w:val="Table Grid"/>
    <w:basedOn w:val="a1"/>
    <w:rsid w:val="00E95F7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4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49E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2018-08-21T08:54:00Z</cp:lastPrinted>
  <dcterms:created xsi:type="dcterms:W3CDTF">2018-08-21T08:35:00Z</dcterms:created>
  <dcterms:modified xsi:type="dcterms:W3CDTF">2018-08-21T09:14:00Z</dcterms:modified>
</cp:coreProperties>
</file>