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36" w:rsidRDefault="00077E36" w:rsidP="00077E36">
      <w:pPr>
        <w:ind w:left="708"/>
        <w:jc w:val="center"/>
        <w:rPr>
          <w:rFonts w:ascii="Times New Roman" w:hAnsi="Times New Roman"/>
          <w:b/>
          <w:sz w:val="40"/>
          <w:szCs w:val="40"/>
        </w:rPr>
      </w:pPr>
      <w:r w:rsidRPr="00A22129">
        <w:rPr>
          <w:rFonts w:ascii="Times New Roman" w:hAnsi="Times New Roman"/>
          <w:b/>
          <w:sz w:val="40"/>
          <w:szCs w:val="40"/>
        </w:rPr>
        <w:t>Мова освітнього закладу</w:t>
      </w:r>
      <w:r>
        <w:rPr>
          <w:rFonts w:ascii="Times New Roman" w:hAnsi="Times New Roman"/>
          <w:b/>
          <w:sz w:val="40"/>
          <w:szCs w:val="40"/>
        </w:rPr>
        <w:t>.</w:t>
      </w:r>
    </w:p>
    <w:p w:rsidR="00077E36" w:rsidRPr="00591336" w:rsidRDefault="00077E36" w:rsidP="00077E3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591336">
        <w:rPr>
          <w:rStyle w:val="rvts9"/>
          <w:b/>
          <w:bCs/>
          <w:color w:val="333333"/>
          <w:sz w:val="28"/>
          <w:szCs w:val="28"/>
        </w:rPr>
        <w:t>Відповідно до Закону України « Про освіту»( стаття 7.</w:t>
      </w:r>
      <w:r>
        <w:rPr>
          <w:rStyle w:val="rvts9"/>
          <w:b/>
          <w:bCs/>
          <w:color w:val="333333"/>
          <w:sz w:val="28"/>
          <w:szCs w:val="28"/>
        </w:rPr>
        <w:t xml:space="preserve"> Мова освіти</w:t>
      </w:r>
      <w:r w:rsidRPr="00591336">
        <w:rPr>
          <w:color w:val="333333"/>
          <w:sz w:val="28"/>
          <w:szCs w:val="28"/>
        </w:rPr>
        <w:t>)</w:t>
      </w:r>
    </w:p>
    <w:p w:rsidR="00077E36" w:rsidRDefault="00077E36" w:rsidP="00077E3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0" w:name="n112"/>
      <w:bookmarkEnd w:id="0"/>
      <w:r w:rsidRPr="00591336">
        <w:rPr>
          <w:color w:val="333333"/>
          <w:sz w:val="28"/>
          <w:szCs w:val="28"/>
        </w:rPr>
        <w:t xml:space="preserve"> Мовою осві</w:t>
      </w:r>
      <w:r>
        <w:rPr>
          <w:color w:val="333333"/>
          <w:sz w:val="28"/>
          <w:szCs w:val="28"/>
        </w:rPr>
        <w:t xml:space="preserve">тнього процесу в </w:t>
      </w:r>
      <w:proofErr w:type="spellStart"/>
      <w:r>
        <w:rPr>
          <w:color w:val="333333"/>
          <w:sz w:val="28"/>
          <w:szCs w:val="28"/>
        </w:rPr>
        <w:t>Нивочинській</w:t>
      </w:r>
      <w:proofErr w:type="spellEnd"/>
      <w:r>
        <w:rPr>
          <w:color w:val="333333"/>
          <w:sz w:val="28"/>
          <w:szCs w:val="28"/>
        </w:rPr>
        <w:t xml:space="preserve"> гімназії є державна мова – українська. Кожен учасник освітнього процесу здобуває освіту на всіх рівнях</w:t>
      </w:r>
      <w:bookmarkStart w:id="1" w:name="n113"/>
      <w:bookmarkEnd w:id="1"/>
      <w:r>
        <w:rPr>
          <w:color w:val="333333"/>
          <w:sz w:val="28"/>
          <w:szCs w:val="28"/>
        </w:rPr>
        <w:t>(дошкільну, загальну середню) українською мовою.</w:t>
      </w:r>
    </w:p>
    <w:p w:rsidR="00077E36" w:rsidRDefault="00077E36" w:rsidP="00077E3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</w:p>
    <w:p w:rsidR="00077E36" w:rsidRDefault="00077E36" w:rsidP="00077E36">
      <w:bookmarkStart w:id="2" w:name="_GoBack"/>
      <w:bookmarkEnd w:id="2"/>
    </w:p>
    <w:p w:rsidR="00332D8A" w:rsidRDefault="00077E36"/>
    <w:sectPr w:rsidR="00332D8A" w:rsidSect="007117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77E36"/>
    <w:rsid w:val="00077E36"/>
    <w:rsid w:val="00247320"/>
    <w:rsid w:val="003E19D3"/>
    <w:rsid w:val="005D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36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77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77E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2021-09-27T03:57:00Z</dcterms:created>
  <dcterms:modified xsi:type="dcterms:W3CDTF">2021-09-27T03:57:00Z</dcterms:modified>
</cp:coreProperties>
</file>