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5C" w:rsidRPr="007B7C5C" w:rsidRDefault="007B7C5C" w:rsidP="007B7C5C">
      <w:pPr>
        <w:shd w:val="clear" w:color="auto" w:fill="FFFFFF"/>
        <w:spacing w:after="225" w:line="240" w:lineRule="atLeast"/>
        <w:outlineLvl w:val="0"/>
        <w:rPr>
          <w:rFonts w:ascii="Arial" w:eastAsia="Times New Roman" w:hAnsi="Arial" w:cs="Arial"/>
          <w:color w:val="000000"/>
          <w:kern w:val="36"/>
          <w:sz w:val="27"/>
          <w:szCs w:val="27"/>
          <w:lang w:eastAsia="uk-UA"/>
        </w:rPr>
      </w:pPr>
      <w:r w:rsidRPr="007B7C5C">
        <w:rPr>
          <w:rFonts w:ascii="Arial" w:eastAsia="Times New Roman" w:hAnsi="Arial" w:cs="Arial"/>
          <w:color w:val="000000"/>
          <w:kern w:val="36"/>
          <w:sz w:val="27"/>
          <w:szCs w:val="27"/>
          <w:lang w:eastAsia="uk-UA"/>
        </w:rPr>
        <w:t>Про проведення в 2018/2019 навчальному році державної підсумкової атестації осіб, які здобувають загальну середню освіту</w:t>
      </w:r>
    </w:p>
    <w:p w:rsidR="007B7C5C" w:rsidRPr="007B7C5C" w:rsidRDefault="007B7C5C" w:rsidP="007B7C5C">
      <w:pPr>
        <w:shd w:val="clear" w:color="auto" w:fill="FFFFFF"/>
        <w:spacing w:after="225" w:line="270" w:lineRule="atLeast"/>
        <w:outlineLvl w:val="2"/>
        <w:rPr>
          <w:rFonts w:ascii="Arial" w:eastAsia="Times New Roman" w:hAnsi="Arial" w:cs="Arial"/>
          <w:b/>
          <w:bCs/>
          <w:i/>
          <w:iCs/>
          <w:color w:val="000000"/>
          <w:sz w:val="21"/>
          <w:szCs w:val="21"/>
          <w:lang w:eastAsia="uk-UA"/>
        </w:rPr>
      </w:pPr>
      <w:r w:rsidRPr="007B7C5C">
        <w:rPr>
          <w:rFonts w:ascii="Arial" w:eastAsia="Times New Roman" w:hAnsi="Arial" w:cs="Arial"/>
          <w:b/>
          <w:bCs/>
          <w:i/>
          <w:iCs/>
          <w:color w:val="000000"/>
          <w:sz w:val="21"/>
          <w:szCs w:val="21"/>
          <w:lang w:eastAsia="uk-UA"/>
        </w:rPr>
        <w:t>Наказ МОН № 59 від 25.01.2019 року</w:t>
      </w:r>
    </w:p>
    <w:p w:rsidR="007B7C5C" w:rsidRPr="007B7C5C" w:rsidRDefault="00F46004" w:rsidP="007B7C5C">
      <w:pPr>
        <w:numPr>
          <w:ilvl w:val="0"/>
          <w:numId w:val="1"/>
        </w:numPr>
        <w:spacing w:after="0" w:line="240" w:lineRule="auto"/>
        <w:ind w:left="75" w:right="375"/>
        <w:rPr>
          <w:rFonts w:ascii="Arial" w:eastAsia="Times New Roman" w:hAnsi="Arial" w:cs="Arial"/>
          <w:color w:val="000000"/>
          <w:sz w:val="17"/>
          <w:szCs w:val="17"/>
          <w:lang w:eastAsia="uk-UA"/>
        </w:rPr>
      </w:pPr>
      <w:hyperlink r:id="rId5" w:tooltip="Друкувати" w:history="1">
        <w:r w:rsidR="007B7C5C" w:rsidRPr="007B7C5C">
          <w:rPr>
            <w:rFonts w:ascii="Arial" w:eastAsia="Times New Roman" w:hAnsi="Arial" w:cs="Arial"/>
            <w:color w:val="B4AAAA"/>
            <w:sz w:val="17"/>
            <w:szCs w:val="17"/>
            <w:bdr w:val="none" w:sz="0" w:space="0" w:color="auto" w:frame="1"/>
            <w:lang w:eastAsia="uk-UA"/>
          </w:rPr>
          <w:t>Друкувати</w:t>
        </w:r>
      </w:hyperlink>
    </w:p>
    <w:p w:rsidR="007B7C5C" w:rsidRPr="007B7C5C" w:rsidRDefault="00F46004" w:rsidP="007B7C5C">
      <w:pPr>
        <w:numPr>
          <w:ilvl w:val="0"/>
          <w:numId w:val="1"/>
        </w:numPr>
        <w:spacing w:after="0" w:line="240" w:lineRule="auto"/>
        <w:ind w:left="75" w:right="375"/>
        <w:rPr>
          <w:rFonts w:ascii="Arial" w:eastAsia="Times New Roman" w:hAnsi="Arial" w:cs="Arial"/>
          <w:color w:val="000000"/>
          <w:sz w:val="17"/>
          <w:szCs w:val="17"/>
          <w:lang w:eastAsia="uk-UA"/>
        </w:rPr>
      </w:pPr>
      <w:hyperlink r:id="rId6" w:tooltip="Запитати" w:history="1">
        <w:r w:rsidR="007B7C5C" w:rsidRPr="007B7C5C">
          <w:rPr>
            <w:rFonts w:ascii="Arial" w:eastAsia="Times New Roman" w:hAnsi="Arial" w:cs="Arial"/>
            <w:color w:val="B4AAAA"/>
            <w:sz w:val="17"/>
            <w:szCs w:val="17"/>
            <w:bdr w:val="none" w:sz="0" w:space="0" w:color="auto" w:frame="1"/>
            <w:lang w:eastAsia="uk-UA"/>
          </w:rPr>
          <w:t>Запитати</w:t>
        </w:r>
      </w:hyperlink>
    </w:p>
    <w:p w:rsidR="007B7C5C" w:rsidRPr="007B7C5C" w:rsidRDefault="00F46004" w:rsidP="007B7C5C">
      <w:pPr>
        <w:numPr>
          <w:ilvl w:val="0"/>
          <w:numId w:val="1"/>
        </w:numPr>
        <w:spacing w:after="0" w:line="240" w:lineRule="auto"/>
        <w:ind w:left="75" w:right="375"/>
        <w:rPr>
          <w:rFonts w:ascii="Arial" w:eastAsia="Times New Roman" w:hAnsi="Arial" w:cs="Arial"/>
          <w:color w:val="000000"/>
          <w:sz w:val="17"/>
          <w:szCs w:val="17"/>
          <w:lang w:eastAsia="uk-UA"/>
        </w:rPr>
      </w:pPr>
      <w:hyperlink r:id="rId7" w:tooltip="Надіслати другу" w:history="1">
        <w:r w:rsidR="007B7C5C" w:rsidRPr="007B7C5C">
          <w:rPr>
            <w:rFonts w:ascii="Arial" w:eastAsia="Times New Roman" w:hAnsi="Arial" w:cs="Arial"/>
            <w:color w:val="B4AAAA"/>
            <w:sz w:val="17"/>
            <w:szCs w:val="17"/>
            <w:bdr w:val="none" w:sz="0" w:space="0" w:color="auto" w:frame="1"/>
            <w:lang w:eastAsia="uk-UA"/>
          </w:rPr>
          <w:t>Надіслати другу</w:t>
        </w:r>
      </w:hyperlink>
    </w:p>
    <w:p w:rsidR="007B7C5C" w:rsidRPr="007B7C5C" w:rsidRDefault="00F46004" w:rsidP="007B7C5C">
      <w:pPr>
        <w:numPr>
          <w:ilvl w:val="0"/>
          <w:numId w:val="1"/>
        </w:numPr>
        <w:spacing w:after="0" w:line="240" w:lineRule="auto"/>
        <w:ind w:left="75" w:right="375"/>
        <w:rPr>
          <w:rFonts w:ascii="Arial" w:eastAsia="Times New Roman" w:hAnsi="Arial" w:cs="Arial"/>
          <w:color w:val="000000"/>
          <w:sz w:val="17"/>
          <w:szCs w:val="17"/>
          <w:lang w:eastAsia="uk-UA"/>
        </w:rPr>
      </w:pPr>
      <w:hyperlink r:id="rId8" w:anchor="soc2" w:tooltip="Поділитись" w:history="1">
        <w:r w:rsidR="007B7C5C" w:rsidRPr="007B7C5C">
          <w:rPr>
            <w:rFonts w:ascii="Arial" w:eastAsia="Times New Roman" w:hAnsi="Arial" w:cs="Arial"/>
            <w:color w:val="B4AAAA"/>
            <w:sz w:val="17"/>
            <w:szCs w:val="17"/>
            <w:bdr w:val="none" w:sz="0" w:space="0" w:color="auto" w:frame="1"/>
            <w:lang w:eastAsia="uk-UA"/>
          </w:rPr>
          <w:t>Поділитись</w:t>
        </w:r>
      </w:hyperlink>
    </w:p>
    <w:p w:rsidR="007B7C5C" w:rsidRPr="007B7C5C" w:rsidRDefault="00F46004" w:rsidP="007B7C5C">
      <w:pPr>
        <w:numPr>
          <w:ilvl w:val="0"/>
          <w:numId w:val="1"/>
        </w:numPr>
        <w:spacing w:after="0" w:line="240" w:lineRule="auto"/>
        <w:ind w:left="75" w:right="375"/>
        <w:rPr>
          <w:rFonts w:ascii="Arial" w:eastAsia="Times New Roman" w:hAnsi="Arial" w:cs="Arial"/>
          <w:color w:val="000000"/>
          <w:sz w:val="17"/>
          <w:szCs w:val="17"/>
          <w:lang w:eastAsia="uk-UA"/>
        </w:rPr>
      </w:pPr>
      <w:hyperlink r:id="rId9" w:tooltip="Підписатись на новини" w:history="1">
        <w:r w:rsidR="007B7C5C" w:rsidRPr="007B7C5C">
          <w:rPr>
            <w:rFonts w:ascii="Arial" w:eastAsia="Times New Roman" w:hAnsi="Arial" w:cs="Arial"/>
            <w:color w:val="B4AAAA"/>
            <w:sz w:val="17"/>
            <w:szCs w:val="17"/>
            <w:bdr w:val="none" w:sz="0" w:space="0" w:color="auto" w:frame="1"/>
            <w:lang w:eastAsia="uk-UA"/>
          </w:rPr>
          <w:t>Підписатись на новини</w:t>
        </w:r>
      </w:hyperlink>
    </w:p>
    <w:p w:rsidR="007B7C5C" w:rsidRPr="007B7C5C" w:rsidRDefault="007B7C5C" w:rsidP="007B7C5C">
      <w:pPr>
        <w:shd w:val="clear" w:color="auto" w:fill="FFFFFF"/>
        <w:spacing w:after="210" w:line="240" w:lineRule="auto"/>
        <w:jc w:val="center"/>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МІНІСТЕРСТВО ОСВІТИ І НАУКИ УКРАЇНИ</w:t>
      </w:r>
    </w:p>
    <w:p w:rsidR="007B7C5C" w:rsidRPr="007B7C5C" w:rsidRDefault="007B7C5C" w:rsidP="007B7C5C">
      <w:pPr>
        <w:shd w:val="clear" w:color="auto" w:fill="FFFFFF"/>
        <w:spacing w:after="210" w:line="240" w:lineRule="auto"/>
        <w:jc w:val="center"/>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НАКАЗ</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 59 від 25 січня 2019 року</w:t>
      </w:r>
    </w:p>
    <w:p w:rsidR="007B7C5C" w:rsidRDefault="007B7C5C" w:rsidP="007B7C5C">
      <w:pPr>
        <w:shd w:val="clear" w:color="auto" w:fill="FFFFFF"/>
        <w:spacing w:after="0" w:line="240" w:lineRule="auto"/>
        <w:jc w:val="both"/>
        <w:rPr>
          <w:rFonts w:ascii="Arial" w:eastAsia="Times New Roman" w:hAnsi="Arial" w:cs="Arial"/>
          <w:b/>
          <w:bCs/>
          <w:color w:val="000000"/>
          <w:sz w:val="21"/>
          <w:szCs w:val="21"/>
          <w:bdr w:val="none" w:sz="0" w:space="0" w:color="auto" w:frame="1"/>
          <w:lang w:eastAsia="uk-UA"/>
        </w:rPr>
      </w:pPr>
      <w:r w:rsidRPr="007B7C5C">
        <w:rPr>
          <w:rFonts w:ascii="Arial" w:eastAsia="Times New Roman" w:hAnsi="Arial" w:cs="Arial"/>
          <w:b/>
          <w:bCs/>
          <w:color w:val="000000"/>
          <w:sz w:val="21"/>
          <w:szCs w:val="21"/>
          <w:bdr w:val="none" w:sz="0" w:space="0" w:color="auto" w:frame="1"/>
          <w:lang w:eastAsia="uk-UA"/>
        </w:rPr>
        <w:t>Про проведення в 2018/2019 навчальному</w:t>
      </w:r>
      <w:r w:rsidRPr="007B7C5C">
        <w:rPr>
          <w:rFonts w:ascii="Arial" w:eastAsia="Times New Roman" w:hAnsi="Arial" w:cs="Arial"/>
          <w:b/>
          <w:bCs/>
          <w:color w:val="000000"/>
          <w:sz w:val="21"/>
          <w:szCs w:val="21"/>
          <w:bdr w:val="none" w:sz="0" w:space="0" w:color="auto" w:frame="1"/>
          <w:lang w:eastAsia="uk-UA"/>
        </w:rPr>
        <w:br/>
        <w:t>році державної підсумкової атестації</w:t>
      </w:r>
      <w:r w:rsidRPr="007B7C5C">
        <w:rPr>
          <w:rFonts w:ascii="Arial" w:eastAsia="Times New Roman" w:hAnsi="Arial" w:cs="Arial"/>
          <w:b/>
          <w:bCs/>
          <w:color w:val="000000"/>
          <w:sz w:val="21"/>
          <w:szCs w:val="21"/>
          <w:bdr w:val="none" w:sz="0" w:space="0" w:color="auto" w:frame="1"/>
          <w:lang w:eastAsia="uk-UA"/>
        </w:rPr>
        <w:br/>
        <w:t>осіб, які здобувають загальну середню освіту</w:t>
      </w:r>
    </w:p>
    <w:p w:rsidR="00DD74BC" w:rsidRPr="007B7C5C" w:rsidRDefault="00DD74BC" w:rsidP="007B7C5C">
      <w:pPr>
        <w:shd w:val="clear" w:color="auto" w:fill="FFFFFF"/>
        <w:spacing w:after="0" w:line="240" w:lineRule="auto"/>
        <w:jc w:val="both"/>
        <w:rPr>
          <w:rFonts w:ascii="Arial" w:eastAsia="Times New Roman" w:hAnsi="Arial" w:cs="Arial"/>
          <w:color w:val="000000"/>
          <w:sz w:val="21"/>
          <w:szCs w:val="21"/>
          <w:lang w:eastAsia="uk-UA"/>
        </w:rPr>
      </w:pPr>
    </w:p>
    <w:p w:rsidR="00DD74BC" w:rsidRDefault="007B7C5C" w:rsidP="007B7C5C">
      <w:pPr>
        <w:shd w:val="clear" w:color="auto" w:fill="FFFFFF"/>
        <w:spacing w:after="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Відповідно до статті 34 </w:t>
      </w:r>
      <w:hyperlink r:id="rId10" w:history="1">
        <w:r w:rsidRPr="007B7C5C">
          <w:rPr>
            <w:rFonts w:ascii="Arial" w:eastAsia="Times New Roman" w:hAnsi="Arial" w:cs="Arial"/>
            <w:color w:val="8C8282"/>
            <w:sz w:val="21"/>
            <w:szCs w:val="21"/>
            <w:bdr w:val="none" w:sz="0" w:space="0" w:color="auto" w:frame="1"/>
            <w:lang w:eastAsia="uk-UA"/>
          </w:rPr>
          <w:t>Закону України «Про загальну середню освіту»</w:t>
        </w:r>
      </w:hyperlink>
      <w:r w:rsidRPr="007B7C5C">
        <w:rPr>
          <w:rFonts w:ascii="Arial" w:eastAsia="Times New Roman" w:hAnsi="Arial" w:cs="Arial"/>
          <w:color w:val="000000"/>
          <w:sz w:val="21"/>
          <w:szCs w:val="21"/>
          <w:lang w:eastAsia="uk-UA"/>
        </w:rPr>
        <w:t>, Порядку проведення державної підсумкової атестації, затвердженого наказом Міністерства освіти і науки України від 07 грудня 2018 року </w:t>
      </w:r>
      <w:hyperlink r:id="rId11" w:history="1">
        <w:r w:rsidRPr="007B7C5C">
          <w:rPr>
            <w:rFonts w:ascii="Arial" w:eastAsia="Times New Roman" w:hAnsi="Arial" w:cs="Arial"/>
            <w:color w:val="8C8282"/>
            <w:sz w:val="21"/>
            <w:szCs w:val="21"/>
            <w:bdr w:val="none" w:sz="0" w:space="0" w:color="auto" w:frame="1"/>
            <w:lang w:eastAsia="uk-UA"/>
          </w:rPr>
          <w:t>№ 1369</w:t>
        </w:r>
      </w:hyperlink>
      <w:r w:rsidRPr="007B7C5C">
        <w:rPr>
          <w:rFonts w:ascii="Arial" w:eastAsia="Times New Roman" w:hAnsi="Arial" w:cs="Arial"/>
          <w:color w:val="000000"/>
          <w:sz w:val="21"/>
          <w:szCs w:val="21"/>
          <w:lang w:eastAsia="uk-UA"/>
        </w:rPr>
        <w:t>, зареєстрованого в Міністерстві юстиції України 02 січня 2019 року за № 8/32979, наказу Міністерства освіти і науки України від 22 серпня 2018 року </w:t>
      </w:r>
      <w:hyperlink r:id="rId12" w:history="1">
        <w:r w:rsidRPr="007B7C5C">
          <w:rPr>
            <w:rFonts w:ascii="Arial" w:eastAsia="Times New Roman" w:hAnsi="Arial" w:cs="Arial"/>
            <w:color w:val="8C8282"/>
            <w:sz w:val="21"/>
            <w:szCs w:val="21"/>
            <w:bdr w:val="none" w:sz="0" w:space="0" w:color="auto" w:frame="1"/>
            <w:lang w:eastAsia="uk-UA"/>
          </w:rPr>
          <w:t>№ 931</w:t>
        </w:r>
      </w:hyperlink>
      <w:r w:rsidRPr="007B7C5C">
        <w:rPr>
          <w:rFonts w:ascii="Arial" w:eastAsia="Times New Roman" w:hAnsi="Arial" w:cs="Arial"/>
          <w:color w:val="000000"/>
          <w:sz w:val="21"/>
          <w:szCs w:val="21"/>
          <w:lang w:eastAsia="uk-UA"/>
        </w:rPr>
        <w:t> «Деякі питання проведення в 2019 році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11 вересня 2018 року за № 1030/32482,</w:t>
      </w:r>
    </w:p>
    <w:p w:rsidR="00DD74BC" w:rsidRDefault="00DD74BC" w:rsidP="007B7C5C">
      <w:pPr>
        <w:shd w:val="clear" w:color="auto" w:fill="FFFFFF"/>
        <w:spacing w:after="0" w:line="240" w:lineRule="auto"/>
        <w:jc w:val="both"/>
        <w:rPr>
          <w:rFonts w:ascii="Arial" w:eastAsia="Times New Roman" w:hAnsi="Arial" w:cs="Arial"/>
          <w:color w:val="000000"/>
          <w:sz w:val="21"/>
          <w:szCs w:val="21"/>
          <w:lang w:eastAsia="uk-UA"/>
        </w:rPr>
      </w:pPr>
    </w:p>
    <w:p w:rsidR="007B7C5C" w:rsidRDefault="007B7C5C" w:rsidP="007B7C5C">
      <w:pPr>
        <w:shd w:val="clear" w:color="auto" w:fill="FFFFFF"/>
        <w:spacing w:after="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 xml:space="preserve"> НАКАЗУЮ:</w:t>
      </w:r>
    </w:p>
    <w:p w:rsidR="00DD74BC" w:rsidRPr="007B7C5C" w:rsidRDefault="00DD74BC" w:rsidP="007B7C5C">
      <w:pPr>
        <w:shd w:val="clear" w:color="auto" w:fill="FFFFFF"/>
        <w:spacing w:after="0" w:line="240" w:lineRule="auto"/>
        <w:jc w:val="both"/>
        <w:rPr>
          <w:rFonts w:ascii="Arial" w:eastAsia="Times New Roman" w:hAnsi="Arial" w:cs="Arial"/>
          <w:color w:val="000000"/>
          <w:sz w:val="21"/>
          <w:szCs w:val="21"/>
          <w:lang w:eastAsia="uk-UA"/>
        </w:rPr>
      </w:pP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1. Керівникам структурних підрозділів з питань освіти і науки обласних, Київської міської державних адміністрацій довести до відома керівників закладів загальної середньої освіти про необхідність:</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1) організації проведення у закладах загальної середньої освіти y письмовій формі державної підсумкової атестації осіб, які в 2018/2019 навчальному році завершують здобуття початкової, базової середньої освіти, з навчальних предметів відповідно до додатків 1, 2 до цього наказу;</w:t>
      </w:r>
    </w:p>
    <w:p w:rsidR="007B7C5C" w:rsidRPr="007B7C5C" w:rsidRDefault="007B7C5C" w:rsidP="007B7C5C">
      <w:pPr>
        <w:shd w:val="clear" w:color="auto" w:fill="FFFFFF"/>
        <w:spacing w:after="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2) забезпечення проходження державної підсумкової атестації у формі зовнішнього незалежного оцінювання особами, які в 2018/2019 навчальному році завершують здобуття повної загальної середньої освіти, з навчальних предметів відповідно до додатка 3 та з урахуванням вимог підпунктів 3, 4 пункту 2 наказу Міністерства освіти і науки України від 22 серпня 2018 року </w:t>
      </w:r>
      <w:hyperlink r:id="rId13" w:history="1">
        <w:r w:rsidRPr="007B7C5C">
          <w:rPr>
            <w:rFonts w:ascii="Arial" w:eastAsia="Times New Roman" w:hAnsi="Arial" w:cs="Arial"/>
            <w:color w:val="8C8282"/>
            <w:sz w:val="21"/>
            <w:szCs w:val="21"/>
            <w:bdr w:val="none" w:sz="0" w:space="0" w:color="auto" w:frame="1"/>
            <w:lang w:eastAsia="uk-UA"/>
          </w:rPr>
          <w:t>№ 931</w:t>
        </w:r>
      </w:hyperlink>
      <w:r w:rsidRPr="007B7C5C">
        <w:rPr>
          <w:rFonts w:ascii="Arial" w:eastAsia="Times New Roman" w:hAnsi="Arial" w:cs="Arial"/>
          <w:color w:val="000000"/>
          <w:sz w:val="21"/>
          <w:szCs w:val="21"/>
          <w:lang w:eastAsia="uk-UA"/>
        </w:rPr>
        <w:t> «Деякі питання проведення в 2019 році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11 вересня 2018 року за № 1030/32482;</w:t>
      </w:r>
    </w:p>
    <w:p w:rsidR="007B7C5C" w:rsidRPr="007B7C5C" w:rsidRDefault="007B7C5C" w:rsidP="007B7C5C">
      <w:pPr>
        <w:shd w:val="clear" w:color="auto" w:fill="FFFFFF"/>
        <w:spacing w:after="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3) організації проведення у закладах загальної середньої освіти y письмовій формі державної підсумкової атестації осіб, які зазначені у пунктах 6 -11, 13 -16, 18 розділу ІІ Порядку проведення державної підсумкової атестації, затвердженого наказом Міністерства освіти і науки України від 07 грудня 2018 року </w:t>
      </w:r>
      <w:hyperlink r:id="rId14" w:history="1">
        <w:r w:rsidRPr="007B7C5C">
          <w:rPr>
            <w:rFonts w:ascii="Arial" w:eastAsia="Times New Roman" w:hAnsi="Arial" w:cs="Arial"/>
            <w:color w:val="8C8282"/>
            <w:sz w:val="21"/>
            <w:szCs w:val="21"/>
            <w:bdr w:val="none" w:sz="0" w:space="0" w:color="auto" w:frame="1"/>
            <w:lang w:eastAsia="uk-UA"/>
          </w:rPr>
          <w:t>№ 1369</w:t>
        </w:r>
      </w:hyperlink>
      <w:r w:rsidRPr="007B7C5C">
        <w:rPr>
          <w:rFonts w:ascii="Arial" w:eastAsia="Times New Roman" w:hAnsi="Arial" w:cs="Arial"/>
          <w:color w:val="000000"/>
          <w:sz w:val="21"/>
          <w:szCs w:val="21"/>
          <w:lang w:eastAsia="uk-UA"/>
        </w:rPr>
        <w:t>, зареєстрованого в Міністерстві юстиції України 02 січня 2019 року за № 8/32979, та в 2018/2019 навчальному році завершують здобуття повної загальної середньої освіти, з навчальних предметів відповідно до додатка 3;</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4) організації проведення у 11 класах закладу загальної середньої освіти y письмовій формі державної підсумкової атестації осіб, які здобувають освіту мовами національних меншин чи корінних народів, з мови національних меншин чи корінних народів за заявою одного з батьків або інших законних представників та за рішенням педагогічної ради.</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2. Керівникам закладів професійної (професійно-технічної), вищої освіти, у яких учні (слухачі, студенти) здобувають загальну середню освіту:</w:t>
      </w:r>
    </w:p>
    <w:p w:rsidR="007B7C5C" w:rsidRPr="007B7C5C" w:rsidRDefault="007B7C5C" w:rsidP="007B7C5C">
      <w:pPr>
        <w:shd w:val="clear" w:color="auto" w:fill="FFFFFF"/>
        <w:spacing w:after="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 xml:space="preserve">1) </w:t>
      </w:r>
      <w:r w:rsidRPr="007D6443">
        <w:rPr>
          <w:rFonts w:ascii="Arial" w:eastAsia="Times New Roman" w:hAnsi="Arial" w:cs="Arial"/>
          <w:b/>
          <w:color w:val="000000"/>
          <w:sz w:val="21"/>
          <w:szCs w:val="21"/>
          <w:lang w:eastAsia="uk-UA"/>
        </w:rPr>
        <w:t xml:space="preserve">забезпечити проходження державної підсумкової атестації у формі зовнішнього незалежного оцінювання особами, які в 2018/2019 </w:t>
      </w:r>
      <w:r w:rsidRPr="007B7C5C">
        <w:rPr>
          <w:rFonts w:ascii="Arial" w:eastAsia="Times New Roman" w:hAnsi="Arial" w:cs="Arial"/>
          <w:color w:val="000000"/>
          <w:sz w:val="21"/>
          <w:szCs w:val="21"/>
          <w:lang w:eastAsia="uk-UA"/>
        </w:rPr>
        <w:t xml:space="preserve">навчальному році завершують здобуття повної загальної середньої освіти, </w:t>
      </w:r>
      <w:r w:rsidRPr="007D6443">
        <w:rPr>
          <w:rFonts w:ascii="Arial" w:eastAsia="Times New Roman" w:hAnsi="Arial" w:cs="Arial"/>
          <w:b/>
          <w:color w:val="000000"/>
          <w:sz w:val="21"/>
          <w:szCs w:val="21"/>
          <w:lang w:eastAsia="uk-UA"/>
        </w:rPr>
        <w:t>з української мови, а також із математики або історії України</w:t>
      </w:r>
      <w:r w:rsidRPr="007B7C5C">
        <w:rPr>
          <w:rFonts w:ascii="Arial" w:eastAsia="Times New Roman" w:hAnsi="Arial" w:cs="Arial"/>
          <w:color w:val="000000"/>
          <w:sz w:val="21"/>
          <w:szCs w:val="21"/>
          <w:lang w:eastAsia="uk-UA"/>
        </w:rPr>
        <w:t xml:space="preserve"> (за вибором учня (слухача, студента)) з урахуванням вимог підпунктів 5, 6 пункту 2 </w:t>
      </w:r>
      <w:r w:rsidRPr="007B7C5C">
        <w:rPr>
          <w:rFonts w:ascii="Arial" w:eastAsia="Times New Roman" w:hAnsi="Arial" w:cs="Arial"/>
          <w:color w:val="000000"/>
          <w:sz w:val="21"/>
          <w:szCs w:val="21"/>
          <w:lang w:eastAsia="uk-UA"/>
        </w:rPr>
        <w:lastRenderedPageBreak/>
        <w:t>наказу Міністерства освіти і науки України від 22 серпня 2018 року </w:t>
      </w:r>
      <w:hyperlink r:id="rId15" w:history="1">
        <w:r w:rsidRPr="007B7C5C">
          <w:rPr>
            <w:rFonts w:ascii="Arial" w:eastAsia="Times New Roman" w:hAnsi="Arial" w:cs="Arial"/>
            <w:color w:val="8C8282"/>
            <w:sz w:val="21"/>
            <w:szCs w:val="21"/>
            <w:bdr w:val="none" w:sz="0" w:space="0" w:color="auto" w:frame="1"/>
            <w:lang w:eastAsia="uk-UA"/>
          </w:rPr>
          <w:t>№ 931</w:t>
        </w:r>
      </w:hyperlink>
      <w:r w:rsidRPr="007B7C5C">
        <w:rPr>
          <w:rFonts w:ascii="Arial" w:eastAsia="Times New Roman" w:hAnsi="Arial" w:cs="Arial"/>
          <w:color w:val="000000"/>
          <w:sz w:val="21"/>
          <w:szCs w:val="21"/>
          <w:lang w:eastAsia="uk-UA"/>
        </w:rPr>
        <w:t> «Деякі питання проведення в 2019 році зовнішнього незалежного оцінювання результатів навчання, здобутих на основ! повної загальної середньої освіти», зареєстрованого в Міністерстві юстиції України 11 вересня 2018 року за № 1030/32482;</w:t>
      </w:r>
      <w:bookmarkStart w:id="0" w:name="_GoBack"/>
      <w:bookmarkEnd w:id="0"/>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2) організувати проведення у закладах освіти у письмовій формі державної підсумкової атестації осіб, які в 2018/2019 навчальному році завершують здобуття повної загальної середньої освіти з одного навчального предмета загальноосвітньої підготовки навчального плану, крім української мови, історії України, математики (за вибором закладу освіти; заклад освіти може надати можливість вибору навчального предмета учням (слухачам, студентам)).</w:t>
      </w:r>
    </w:p>
    <w:p w:rsidR="007B7C5C" w:rsidRPr="007B7C5C" w:rsidRDefault="007B7C5C" w:rsidP="007B7C5C">
      <w:pPr>
        <w:shd w:val="clear" w:color="auto" w:fill="FFFFFF"/>
        <w:spacing w:after="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3. Керівникам закладів вищої освіти, у яких навчаються студенти, які за результатами складання державної підсумкової атестації з української мови у формі зовнішнього незалежного оцінювання в 2018 році одержали 1, або 2, або 3 бали, забезпечити проходження цими студентами державної підсумкової атестації з української мови у формі зовнішнього незалежного оцінювання з урахуванням вимог підпункту 5 пункту 2 наказу Міністерства освіти і науки України від 22 серпня 2018 року </w:t>
      </w:r>
      <w:hyperlink r:id="rId16" w:history="1">
        <w:r w:rsidRPr="007B7C5C">
          <w:rPr>
            <w:rFonts w:ascii="Arial" w:eastAsia="Times New Roman" w:hAnsi="Arial" w:cs="Arial"/>
            <w:color w:val="8C8282"/>
            <w:sz w:val="21"/>
            <w:szCs w:val="21"/>
            <w:bdr w:val="none" w:sz="0" w:space="0" w:color="auto" w:frame="1"/>
            <w:lang w:eastAsia="uk-UA"/>
          </w:rPr>
          <w:t>№ 931</w:t>
        </w:r>
      </w:hyperlink>
      <w:r w:rsidRPr="007B7C5C">
        <w:rPr>
          <w:rFonts w:ascii="Arial" w:eastAsia="Times New Roman" w:hAnsi="Arial" w:cs="Arial"/>
          <w:color w:val="000000"/>
          <w:sz w:val="21"/>
          <w:szCs w:val="21"/>
          <w:lang w:eastAsia="uk-UA"/>
        </w:rPr>
        <w:t> «Деякі питання проведення в 2019 році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11 вересня 2018 року за № 1030/32482.</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4. Департаменту загальної середньої та дошкільної освіти (Кононенко Ю. Г.) розробити до 01 березня 2019 року методичні рекомендацій щодо укладення завдань для державної підсумкової атестації в закладі освіти.</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5. Контроль за виконанням цього наказу покласти на заступника Міністра Карандія В. А.</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Міністр                                   Л. М. Гриневич</w:t>
      </w: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7B7C5C" w:rsidRPr="007B7C5C" w:rsidRDefault="007B7C5C" w:rsidP="007B7C5C">
      <w:pPr>
        <w:shd w:val="clear" w:color="auto" w:fill="FFFFFF"/>
        <w:spacing w:after="0" w:line="240" w:lineRule="auto"/>
        <w:jc w:val="right"/>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Додаток 1 до наказу</w:t>
      </w:r>
      <w:r w:rsidRPr="007B7C5C">
        <w:rPr>
          <w:rFonts w:ascii="Arial" w:eastAsia="Times New Roman" w:hAnsi="Arial" w:cs="Arial"/>
          <w:color w:val="000000"/>
          <w:sz w:val="21"/>
          <w:szCs w:val="21"/>
          <w:lang w:eastAsia="uk-UA"/>
        </w:rPr>
        <w:br/>
        <w:t>Міністерства освіти і науки України</w:t>
      </w:r>
      <w:r w:rsidRPr="007B7C5C">
        <w:rPr>
          <w:rFonts w:ascii="Arial" w:eastAsia="Times New Roman" w:hAnsi="Arial" w:cs="Arial"/>
          <w:color w:val="000000"/>
          <w:sz w:val="21"/>
          <w:szCs w:val="21"/>
          <w:lang w:eastAsia="uk-UA"/>
        </w:rPr>
        <w:br/>
        <w:t>від 25 січня 2019 року № 59</w:t>
      </w:r>
    </w:p>
    <w:p w:rsidR="007B7C5C" w:rsidRPr="007B7C5C" w:rsidRDefault="007B7C5C" w:rsidP="007B7C5C">
      <w:pPr>
        <w:shd w:val="clear" w:color="auto" w:fill="FFFFFF"/>
        <w:spacing w:after="0" w:line="240" w:lineRule="auto"/>
        <w:jc w:val="center"/>
        <w:rPr>
          <w:rFonts w:ascii="Arial" w:eastAsia="Times New Roman" w:hAnsi="Arial" w:cs="Arial"/>
          <w:color w:val="000000"/>
          <w:sz w:val="21"/>
          <w:szCs w:val="21"/>
          <w:lang w:eastAsia="uk-UA"/>
        </w:rPr>
      </w:pPr>
      <w:r w:rsidRPr="007B7C5C">
        <w:rPr>
          <w:rFonts w:ascii="Arial" w:eastAsia="Times New Roman" w:hAnsi="Arial" w:cs="Arial"/>
          <w:b/>
          <w:bCs/>
          <w:color w:val="000000"/>
          <w:sz w:val="21"/>
          <w:szCs w:val="21"/>
          <w:bdr w:val="none" w:sz="0" w:space="0" w:color="auto" w:frame="1"/>
          <w:lang w:eastAsia="uk-UA"/>
        </w:rPr>
        <w:t>ПЕРЕЛІК</w:t>
      </w:r>
      <w:r w:rsidRPr="007B7C5C">
        <w:rPr>
          <w:rFonts w:ascii="Arial" w:eastAsia="Times New Roman" w:hAnsi="Arial" w:cs="Arial"/>
          <w:b/>
          <w:bCs/>
          <w:color w:val="000000"/>
          <w:sz w:val="21"/>
          <w:szCs w:val="21"/>
          <w:bdr w:val="none" w:sz="0" w:space="0" w:color="auto" w:frame="1"/>
          <w:lang w:eastAsia="uk-UA"/>
        </w:rPr>
        <w:br/>
        <w:t>навчальних предметів, із яких у 2018/2019 навчальному році</w:t>
      </w:r>
      <w:r w:rsidRPr="007B7C5C">
        <w:rPr>
          <w:rFonts w:ascii="Arial" w:eastAsia="Times New Roman" w:hAnsi="Arial" w:cs="Arial"/>
          <w:b/>
          <w:bCs/>
          <w:color w:val="000000"/>
          <w:sz w:val="21"/>
          <w:szCs w:val="21"/>
          <w:bdr w:val="none" w:sz="0" w:space="0" w:color="auto" w:frame="1"/>
          <w:lang w:eastAsia="uk-UA"/>
        </w:rPr>
        <w:br/>
        <w:t>проводиться державна підсумкова атестація осіб, які завершують</w:t>
      </w:r>
      <w:r w:rsidRPr="007B7C5C">
        <w:rPr>
          <w:rFonts w:ascii="Arial" w:eastAsia="Times New Roman" w:hAnsi="Arial" w:cs="Arial"/>
          <w:b/>
          <w:bCs/>
          <w:color w:val="000000"/>
          <w:sz w:val="21"/>
          <w:szCs w:val="21"/>
          <w:bdr w:val="none" w:sz="0" w:space="0" w:color="auto" w:frame="1"/>
          <w:lang w:eastAsia="uk-UA"/>
        </w:rPr>
        <w:br/>
        <w:t>здобуття початкової освіти (у 4-х класах закладів загальної середньої освіти)</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1. Українська мова (оцінювання результатів з української мови та читання) або мова національної меншини (для осіб, які здобувають освіту мовами національних меншин чи корінних народів, або перебували за кордоном і почали вивчати українську мову в поточному навчальному році за заявою одного із батьків або інших законних представників та за рішенням педагогічної ради).</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2. Математика.</w:t>
      </w:r>
    </w:p>
    <w:p w:rsidR="007B7C5C" w:rsidRPr="007B7C5C" w:rsidRDefault="007B7C5C" w:rsidP="007B7C5C">
      <w:pPr>
        <w:shd w:val="clear" w:color="auto" w:fill="FFFFFF"/>
        <w:spacing w:after="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Генеральний директор</w:t>
      </w:r>
      <w:r w:rsidRPr="007B7C5C">
        <w:rPr>
          <w:rFonts w:ascii="Arial" w:eastAsia="Times New Roman" w:hAnsi="Arial" w:cs="Arial"/>
          <w:color w:val="000000"/>
          <w:sz w:val="21"/>
          <w:szCs w:val="21"/>
          <w:lang w:eastAsia="uk-UA"/>
        </w:rPr>
        <w:br/>
        <w:t>директорату дошкільної</w:t>
      </w:r>
      <w:r w:rsidRPr="007B7C5C">
        <w:rPr>
          <w:rFonts w:ascii="Arial" w:eastAsia="Times New Roman" w:hAnsi="Arial" w:cs="Arial"/>
          <w:color w:val="000000"/>
          <w:sz w:val="21"/>
          <w:szCs w:val="21"/>
          <w:lang w:eastAsia="uk-UA"/>
        </w:rPr>
        <w:br/>
        <w:t>та шкільної освіти                                          А. О. Осмоловський</w:t>
      </w: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7B7C5C" w:rsidRPr="007B7C5C" w:rsidRDefault="007B7C5C" w:rsidP="007B7C5C">
      <w:pPr>
        <w:shd w:val="clear" w:color="auto" w:fill="FFFFFF"/>
        <w:spacing w:after="0" w:line="240" w:lineRule="auto"/>
        <w:jc w:val="right"/>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lastRenderedPageBreak/>
        <w:t>Додаток 2 до наказу</w:t>
      </w:r>
      <w:r w:rsidRPr="007B7C5C">
        <w:rPr>
          <w:rFonts w:ascii="Arial" w:eastAsia="Times New Roman" w:hAnsi="Arial" w:cs="Arial"/>
          <w:color w:val="000000"/>
          <w:sz w:val="21"/>
          <w:szCs w:val="21"/>
          <w:lang w:eastAsia="uk-UA"/>
        </w:rPr>
        <w:br/>
        <w:t>Міністерства освіти і науки України</w:t>
      </w:r>
      <w:r w:rsidRPr="007B7C5C">
        <w:rPr>
          <w:rFonts w:ascii="Arial" w:eastAsia="Times New Roman" w:hAnsi="Arial" w:cs="Arial"/>
          <w:color w:val="000000"/>
          <w:sz w:val="21"/>
          <w:szCs w:val="21"/>
          <w:lang w:eastAsia="uk-UA"/>
        </w:rPr>
        <w:br/>
        <w:t>від 25 січня 2019 року № 59</w:t>
      </w:r>
    </w:p>
    <w:p w:rsidR="007B7C5C" w:rsidRPr="007B7C5C" w:rsidRDefault="007B7C5C" w:rsidP="007B7C5C">
      <w:pPr>
        <w:shd w:val="clear" w:color="auto" w:fill="FFFFFF"/>
        <w:spacing w:after="0" w:line="240" w:lineRule="auto"/>
        <w:jc w:val="center"/>
        <w:rPr>
          <w:rFonts w:ascii="Arial" w:eastAsia="Times New Roman" w:hAnsi="Arial" w:cs="Arial"/>
          <w:color w:val="000000"/>
          <w:sz w:val="21"/>
          <w:szCs w:val="21"/>
          <w:lang w:eastAsia="uk-UA"/>
        </w:rPr>
      </w:pPr>
      <w:r w:rsidRPr="007B7C5C">
        <w:rPr>
          <w:rFonts w:ascii="Arial" w:eastAsia="Times New Roman" w:hAnsi="Arial" w:cs="Arial"/>
          <w:b/>
          <w:bCs/>
          <w:color w:val="000000"/>
          <w:sz w:val="21"/>
          <w:szCs w:val="21"/>
          <w:bdr w:val="none" w:sz="0" w:space="0" w:color="auto" w:frame="1"/>
          <w:lang w:eastAsia="uk-UA"/>
        </w:rPr>
        <w:t>ПЕРЕЛІК</w:t>
      </w:r>
      <w:r w:rsidRPr="007B7C5C">
        <w:rPr>
          <w:rFonts w:ascii="Arial" w:eastAsia="Times New Roman" w:hAnsi="Arial" w:cs="Arial"/>
          <w:b/>
          <w:bCs/>
          <w:color w:val="000000"/>
          <w:sz w:val="21"/>
          <w:szCs w:val="21"/>
          <w:bdr w:val="none" w:sz="0" w:space="0" w:color="auto" w:frame="1"/>
          <w:lang w:eastAsia="uk-UA"/>
        </w:rPr>
        <w:br/>
        <w:t>навчальних предметів, із яких у 2018/2019 навчальному році проводиться</w:t>
      </w:r>
      <w:r w:rsidRPr="007B7C5C">
        <w:rPr>
          <w:rFonts w:ascii="Arial" w:eastAsia="Times New Roman" w:hAnsi="Arial" w:cs="Arial"/>
          <w:b/>
          <w:bCs/>
          <w:color w:val="000000"/>
          <w:sz w:val="21"/>
          <w:szCs w:val="21"/>
          <w:bdr w:val="none" w:sz="0" w:space="0" w:color="auto" w:frame="1"/>
          <w:lang w:eastAsia="uk-UA"/>
        </w:rPr>
        <w:br/>
        <w:t>державна підсумкова атестація осіб, які завершують здобуття базової</w:t>
      </w:r>
      <w:r w:rsidRPr="007B7C5C">
        <w:rPr>
          <w:rFonts w:ascii="Arial" w:eastAsia="Times New Roman" w:hAnsi="Arial" w:cs="Arial"/>
          <w:b/>
          <w:bCs/>
          <w:color w:val="000000"/>
          <w:sz w:val="21"/>
          <w:szCs w:val="21"/>
          <w:bdr w:val="none" w:sz="0" w:space="0" w:color="auto" w:frame="1"/>
          <w:lang w:eastAsia="uk-UA"/>
        </w:rPr>
        <w:br/>
        <w:t>середньої освіти (у 9-х класах закладів загальної середньої освіти)</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1. Українська мова.</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2. Математика.</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3. Один із навчальних предметів зі списку (за рішенням педагогічної ради закладу освіти, затвердженим наказом керівника закладу освіти):</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1) біологія, географія, зарубіжна література, іноземна мова (англійська, іспанська, німецька або французька мова відповідно до навчального плану закладу освіти), українська література, фізика, хімія - для учнів класів з українською мовою навчання, у яких не вивчається мова національної меншини;</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2) біологія, географія, зарубіжна література, іноземна мова (англійська, іспанська, німецька або французька мова відповідно до навчального плану закладу освіти), інтегрований курс «Література», мова національної меншини, українська література, фізика, хімія - для учнів класів з навчанням або вивченням мови національної меншини.</w:t>
      </w:r>
    </w:p>
    <w:p w:rsidR="007B7C5C" w:rsidRPr="007B7C5C" w:rsidRDefault="007B7C5C" w:rsidP="007B7C5C">
      <w:pPr>
        <w:shd w:val="clear" w:color="auto" w:fill="FFFFFF"/>
        <w:spacing w:after="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Генеральний директор</w:t>
      </w:r>
      <w:r w:rsidRPr="007B7C5C">
        <w:rPr>
          <w:rFonts w:ascii="Arial" w:eastAsia="Times New Roman" w:hAnsi="Arial" w:cs="Arial"/>
          <w:color w:val="000000"/>
          <w:sz w:val="21"/>
          <w:szCs w:val="21"/>
          <w:lang w:eastAsia="uk-UA"/>
        </w:rPr>
        <w:br/>
        <w:t>директорату дошкільної</w:t>
      </w:r>
      <w:r w:rsidRPr="007B7C5C">
        <w:rPr>
          <w:rFonts w:ascii="Arial" w:eastAsia="Times New Roman" w:hAnsi="Arial" w:cs="Arial"/>
          <w:color w:val="000000"/>
          <w:sz w:val="21"/>
          <w:szCs w:val="21"/>
          <w:lang w:eastAsia="uk-UA"/>
        </w:rPr>
        <w:br/>
        <w:t>та шкільної освіти                                          А. О. Осмоловський</w:t>
      </w: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DD74BC" w:rsidRDefault="00DD74BC" w:rsidP="007B7C5C">
      <w:pPr>
        <w:shd w:val="clear" w:color="auto" w:fill="FFFFFF"/>
        <w:spacing w:after="0" w:line="240" w:lineRule="auto"/>
        <w:jc w:val="right"/>
        <w:rPr>
          <w:rFonts w:ascii="Arial" w:eastAsia="Times New Roman" w:hAnsi="Arial" w:cs="Arial"/>
          <w:color w:val="000000"/>
          <w:sz w:val="21"/>
          <w:szCs w:val="21"/>
          <w:lang w:eastAsia="uk-UA"/>
        </w:rPr>
      </w:pPr>
    </w:p>
    <w:p w:rsidR="007B7C5C" w:rsidRPr="007B7C5C" w:rsidRDefault="007B7C5C" w:rsidP="007B7C5C">
      <w:pPr>
        <w:shd w:val="clear" w:color="auto" w:fill="FFFFFF"/>
        <w:spacing w:after="0" w:line="240" w:lineRule="auto"/>
        <w:jc w:val="right"/>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Додаток 3 до наказу</w:t>
      </w:r>
      <w:r w:rsidRPr="007B7C5C">
        <w:rPr>
          <w:rFonts w:ascii="Arial" w:eastAsia="Times New Roman" w:hAnsi="Arial" w:cs="Arial"/>
          <w:color w:val="000000"/>
          <w:sz w:val="21"/>
          <w:szCs w:val="21"/>
          <w:lang w:eastAsia="uk-UA"/>
        </w:rPr>
        <w:br/>
        <w:t>Міністерства освіти і науки України</w:t>
      </w:r>
      <w:r w:rsidRPr="007B7C5C">
        <w:rPr>
          <w:rFonts w:ascii="Arial" w:eastAsia="Times New Roman" w:hAnsi="Arial" w:cs="Arial"/>
          <w:color w:val="000000"/>
          <w:sz w:val="21"/>
          <w:szCs w:val="21"/>
          <w:lang w:eastAsia="uk-UA"/>
        </w:rPr>
        <w:br/>
        <w:t>від 25 січня 2019 року № 59</w:t>
      </w:r>
    </w:p>
    <w:p w:rsidR="007B7C5C" w:rsidRPr="007B7C5C" w:rsidRDefault="007B7C5C" w:rsidP="007B7C5C">
      <w:pPr>
        <w:shd w:val="clear" w:color="auto" w:fill="FFFFFF"/>
        <w:spacing w:after="0" w:line="240" w:lineRule="auto"/>
        <w:jc w:val="center"/>
        <w:rPr>
          <w:rFonts w:ascii="Arial" w:eastAsia="Times New Roman" w:hAnsi="Arial" w:cs="Arial"/>
          <w:color w:val="000000"/>
          <w:sz w:val="21"/>
          <w:szCs w:val="21"/>
          <w:lang w:eastAsia="uk-UA"/>
        </w:rPr>
      </w:pPr>
      <w:r w:rsidRPr="007B7C5C">
        <w:rPr>
          <w:rFonts w:ascii="Arial" w:eastAsia="Times New Roman" w:hAnsi="Arial" w:cs="Arial"/>
          <w:b/>
          <w:bCs/>
          <w:color w:val="000000"/>
          <w:sz w:val="21"/>
          <w:szCs w:val="21"/>
          <w:bdr w:val="none" w:sz="0" w:space="0" w:color="auto" w:frame="1"/>
          <w:lang w:eastAsia="uk-UA"/>
        </w:rPr>
        <w:t>ПЕРЕЛІК</w:t>
      </w:r>
      <w:r w:rsidRPr="007B7C5C">
        <w:rPr>
          <w:rFonts w:ascii="Arial" w:eastAsia="Times New Roman" w:hAnsi="Arial" w:cs="Arial"/>
          <w:b/>
          <w:bCs/>
          <w:color w:val="000000"/>
          <w:sz w:val="21"/>
          <w:szCs w:val="21"/>
          <w:bdr w:val="none" w:sz="0" w:space="0" w:color="auto" w:frame="1"/>
          <w:lang w:eastAsia="uk-UA"/>
        </w:rPr>
        <w:br/>
        <w:t>навчальних предметів, із яких у 2018/2019 навчальному році проводиться</w:t>
      </w:r>
      <w:r w:rsidRPr="007B7C5C">
        <w:rPr>
          <w:rFonts w:ascii="Arial" w:eastAsia="Times New Roman" w:hAnsi="Arial" w:cs="Arial"/>
          <w:b/>
          <w:bCs/>
          <w:color w:val="000000"/>
          <w:sz w:val="21"/>
          <w:szCs w:val="21"/>
          <w:bdr w:val="none" w:sz="0" w:space="0" w:color="auto" w:frame="1"/>
          <w:lang w:eastAsia="uk-UA"/>
        </w:rPr>
        <w:br/>
        <w:t>державна підсумкова атестація осіб, які завершують здобуття повної</w:t>
      </w:r>
      <w:r w:rsidRPr="007B7C5C">
        <w:rPr>
          <w:rFonts w:ascii="Arial" w:eastAsia="Times New Roman" w:hAnsi="Arial" w:cs="Arial"/>
          <w:b/>
          <w:bCs/>
          <w:color w:val="000000"/>
          <w:sz w:val="21"/>
          <w:szCs w:val="21"/>
          <w:bdr w:val="none" w:sz="0" w:space="0" w:color="auto" w:frame="1"/>
          <w:lang w:eastAsia="uk-UA"/>
        </w:rPr>
        <w:br/>
        <w:t>загальної середньої освіти (у 11-х (12-х) класах закладів загальної середньої освіти)</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1. Українська мова.</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2. Історія України або математика (за вибором учня*).</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3. Один із навчальних предметів зі списку: історія України, математика, біологія, географія, іноземна мова (англійська, іспанська, німецька або французька мова), фізика, хімія (за вибором учня*).</w:t>
      </w:r>
    </w:p>
    <w:p w:rsidR="007B7C5C" w:rsidRPr="007B7C5C" w:rsidRDefault="007B7C5C" w:rsidP="007B7C5C">
      <w:pPr>
        <w:shd w:val="clear" w:color="auto" w:fill="FFFFFF"/>
        <w:spacing w:after="21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*Учні, які для проходження державної підсумкової атестації вибрали другим навчальним предметом історію України, можуть вибрати третім навчальним предметом математику і навпаки.</w:t>
      </w:r>
    </w:p>
    <w:p w:rsidR="007B7C5C" w:rsidRPr="007B7C5C" w:rsidRDefault="007B7C5C" w:rsidP="007B7C5C">
      <w:pPr>
        <w:shd w:val="clear" w:color="auto" w:fill="FFFFFF"/>
        <w:spacing w:after="0" w:line="240" w:lineRule="auto"/>
        <w:jc w:val="both"/>
        <w:rPr>
          <w:rFonts w:ascii="Arial" w:eastAsia="Times New Roman" w:hAnsi="Arial" w:cs="Arial"/>
          <w:color w:val="000000"/>
          <w:sz w:val="21"/>
          <w:szCs w:val="21"/>
          <w:lang w:eastAsia="uk-UA"/>
        </w:rPr>
      </w:pPr>
      <w:r w:rsidRPr="007B7C5C">
        <w:rPr>
          <w:rFonts w:ascii="Arial" w:eastAsia="Times New Roman" w:hAnsi="Arial" w:cs="Arial"/>
          <w:color w:val="000000"/>
          <w:sz w:val="21"/>
          <w:szCs w:val="21"/>
          <w:lang w:eastAsia="uk-UA"/>
        </w:rPr>
        <w:t>Генеральний директор</w:t>
      </w:r>
      <w:r w:rsidRPr="007B7C5C">
        <w:rPr>
          <w:rFonts w:ascii="Arial" w:eastAsia="Times New Roman" w:hAnsi="Arial" w:cs="Arial"/>
          <w:color w:val="000000"/>
          <w:sz w:val="21"/>
          <w:szCs w:val="21"/>
          <w:lang w:eastAsia="uk-UA"/>
        </w:rPr>
        <w:br/>
        <w:t>директорату дошкільної</w:t>
      </w:r>
      <w:r w:rsidRPr="007B7C5C">
        <w:rPr>
          <w:rFonts w:ascii="Arial" w:eastAsia="Times New Roman" w:hAnsi="Arial" w:cs="Arial"/>
          <w:color w:val="000000"/>
          <w:sz w:val="21"/>
          <w:szCs w:val="21"/>
          <w:lang w:eastAsia="uk-UA"/>
        </w:rPr>
        <w:br/>
        <w:t>та шкільної освіти                                          А. О. Осмоловський</w:t>
      </w:r>
    </w:p>
    <w:p w:rsidR="006B63C3" w:rsidRDefault="006B63C3"/>
    <w:p w:rsidR="002210E3" w:rsidRDefault="002210E3"/>
    <w:p w:rsidR="00DD74BC" w:rsidRDefault="00DD74BC" w:rsidP="002210E3">
      <w:pPr>
        <w:pStyle w:val="a4"/>
        <w:shd w:val="clear" w:color="auto" w:fill="FFFFFF"/>
        <w:spacing w:before="0" w:beforeAutospacing="0" w:after="210" w:afterAutospacing="0"/>
        <w:jc w:val="center"/>
        <w:rPr>
          <w:rFonts w:ascii="Arial" w:hAnsi="Arial" w:cs="Arial"/>
          <w:color w:val="000000"/>
          <w:sz w:val="21"/>
          <w:szCs w:val="21"/>
        </w:rPr>
      </w:pPr>
    </w:p>
    <w:p w:rsidR="00DD74BC" w:rsidRDefault="00DD74BC" w:rsidP="002210E3">
      <w:pPr>
        <w:pStyle w:val="a4"/>
        <w:shd w:val="clear" w:color="auto" w:fill="FFFFFF"/>
        <w:spacing w:before="0" w:beforeAutospacing="0" w:after="210" w:afterAutospacing="0"/>
        <w:jc w:val="center"/>
        <w:rPr>
          <w:rFonts w:ascii="Arial" w:hAnsi="Arial" w:cs="Arial"/>
          <w:color w:val="000000"/>
          <w:sz w:val="21"/>
          <w:szCs w:val="21"/>
        </w:rPr>
      </w:pPr>
    </w:p>
    <w:p w:rsidR="00DD74BC" w:rsidRDefault="00DD74BC" w:rsidP="002210E3">
      <w:pPr>
        <w:pStyle w:val="a4"/>
        <w:shd w:val="clear" w:color="auto" w:fill="FFFFFF"/>
        <w:spacing w:before="0" w:beforeAutospacing="0" w:after="210" w:afterAutospacing="0"/>
        <w:jc w:val="center"/>
        <w:rPr>
          <w:rFonts w:ascii="Arial" w:hAnsi="Arial" w:cs="Arial"/>
          <w:color w:val="000000"/>
          <w:sz w:val="21"/>
          <w:szCs w:val="21"/>
        </w:rPr>
      </w:pPr>
    </w:p>
    <w:p w:rsidR="00DD74BC" w:rsidRDefault="00DD74BC" w:rsidP="002210E3">
      <w:pPr>
        <w:pStyle w:val="a4"/>
        <w:shd w:val="clear" w:color="auto" w:fill="FFFFFF"/>
        <w:spacing w:before="0" w:beforeAutospacing="0" w:after="210" w:afterAutospacing="0"/>
        <w:jc w:val="center"/>
        <w:rPr>
          <w:rFonts w:ascii="Arial" w:hAnsi="Arial" w:cs="Arial"/>
          <w:color w:val="000000"/>
          <w:sz w:val="21"/>
          <w:szCs w:val="21"/>
        </w:rPr>
      </w:pPr>
    </w:p>
    <w:p w:rsidR="002210E3" w:rsidRDefault="002210E3" w:rsidP="002210E3">
      <w:pPr>
        <w:pStyle w:val="a4"/>
        <w:shd w:val="clear" w:color="auto" w:fill="FFFFFF"/>
        <w:spacing w:before="0" w:beforeAutospacing="0" w:after="210" w:afterAutospacing="0"/>
        <w:jc w:val="center"/>
        <w:rPr>
          <w:rFonts w:ascii="Arial" w:hAnsi="Arial" w:cs="Arial"/>
          <w:color w:val="000000"/>
          <w:sz w:val="21"/>
          <w:szCs w:val="21"/>
        </w:rPr>
      </w:pPr>
      <w:r>
        <w:rPr>
          <w:rFonts w:ascii="Arial" w:hAnsi="Arial" w:cs="Arial"/>
          <w:color w:val="000000"/>
          <w:sz w:val="21"/>
          <w:szCs w:val="21"/>
        </w:rPr>
        <w:t>МІНІСТЕРСТВО ОСВІТИ І НАУКИ УКРАЇНИ</w:t>
      </w:r>
    </w:p>
    <w:p w:rsidR="002210E3" w:rsidRDefault="002210E3" w:rsidP="002210E3">
      <w:pPr>
        <w:pStyle w:val="a4"/>
        <w:shd w:val="clear" w:color="auto" w:fill="FFFFFF"/>
        <w:spacing w:before="0" w:beforeAutospacing="0" w:after="210" w:afterAutospacing="0"/>
        <w:jc w:val="center"/>
        <w:rPr>
          <w:rFonts w:ascii="Arial" w:hAnsi="Arial" w:cs="Arial"/>
          <w:color w:val="000000"/>
          <w:sz w:val="21"/>
          <w:szCs w:val="21"/>
        </w:rPr>
      </w:pPr>
      <w:r>
        <w:rPr>
          <w:rFonts w:ascii="Arial" w:hAnsi="Arial" w:cs="Arial"/>
          <w:color w:val="000000"/>
          <w:sz w:val="21"/>
          <w:szCs w:val="21"/>
        </w:rPr>
        <w:t>НАКАЗ</w:t>
      </w:r>
    </w:p>
    <w:p w:rsidR="002210E3" w:rsidRDefault="002210E3" w:rsidP="002210E3">
      <w:pPr>
        <w:pStyle w:val="a4"/>
        <w:shd w:val="clear" w:color="auto" w:fill="FFFFFF"/>
        <w:spacing w:before="0" w:beforeAutospacing="0" w:after="210" w:afterAutospacing="0"/>
        <w:jc w:val="both"/>
        <w:rPr>
          <w:rFonts w:ascii="Arial" w:hAnsi="Arial" w:cs="Arial"/>
          <w:color w:val="000000"/>
          <w:sz w:val="21"/>
          <w:szCs w:val="21"/>
        </w:rPr>
      </w:pPr>
      <w:r>
        <w:rPr>
          <w:rFonts w:ascii="Arial" w:hAnsi="Arial" w:cs="Arial"/>
          <w:color w:val="000000"/>
          <w:sz w:val="21"/>
          <w:szCs w:val="21"/>
        </w:rPr>
        <w:t>№ 116 від 01 лютого 2019 року</w:t>
      </w:r>
    </w:p>
    <w:p w:rsidR="002210E3" w:rsidRDefault="002210E3" w:rsidP="002210E3">
      <w:pPr>
        <w:pStyle w:val="a4"/>
        <w:shd w:val="clear" w:color="auto" w:fill="FFFFFF"/>
        <w:spacing w:before="0" w:beforeAutospacing="0" w:after="0" w:afterAutospacing="0"/>
        <w:jc w:val="both"/>
        <w:rPr>
          <w:rFonts w:ascii="Arial" w:hAnsi="Arial" w:cs="Arial"/>
          <w:color w:val="000000"/>
          <w:sz w:val="21"/>
          <w:szCs w:val="21"/>
        </w:rPr>
      </w:pPr>
      <w:r>
        <w:rPr>
          <w:rStyle w:val="a5"/>
          <w:rFonts w:ascii="Arial" w:hAnsi="Arial" w:cs="Arial"/>
          <w:color w:val="000000"/>
          <w:sz w:val="21"/>
          <w:szCs w:val="21"/>
          <w:bdr w:val="none" w:sz="0" w:space="0" w:color="auto" w:frame="1"/>
        </w:rPr>
        <w:t>Про внесення змни до</w:t>
      </w:r>
      <w:r>
        <w:rPr>
          <w:rFonts w:ascii="Arial" w:hAnsi="Arial" w:cs="Arial"/>
          <w:b/>
          <w:bCs/>
          <w:color w:val="000000"/>
          <w:sz w:val="21"/>
          <w:szCs w:val="21"/>
          <w:bdr w:val="none" w:sz="0" w:space="0" w:color="auto" w:frame="1"/>
        </w:rPr>
        <w:br/>
      </w:r>
      <w:r>
        <w:rPr>
          <w:rStyle w:val="a5"/>
          <w:rFonts w:ascii="Arial" w:hAnsi="Arial" w:cs="Arial"/>
          <w:color w:val="000000"/>
          <w:sz w:val="21"/>
          <w:szCs w:val="21"/>
          <w:bdr w:val="none" w:sz="0" w:space="0" w:color="auto" w:frame="1"/>
        </w:rPr>
        <w:t>додатка 2 наказу МОН від</w:t>
      </w:r>
      <w:r>
        <w:rPr>
          <w:rFonts w:ascii="Arial" w:hAnsi="Arial" w:cs="Arial"/>
          <w:b/>
          <w:bCs/>
          <w:color w:val="000000"/>
          <w:sz w:val="21"/>
          <w:szCs w:val="21"/>
          <w:bdr w:val="none" w:sz="0" w:space="0" w:color="auto" w:frame="1"/>
        </w:rPr>
        <w:br/>
      </w:r>
      <w:r>
        <w:rPr>
          <w:rStyle w:val="a5"/>
          <w:rFonts w:ascii="Arial" w:hAnsi="Arial" w:cs="Arial"/>
          <w:color w:val="000000"/>
          <w:sz w:val="21"/>
          <w:szCs w:val="21"/>
          <w:bdr w:val="none" w:sz="0" w:space="0" w:color="auto" w:frame="1"/>
        </w:rPr>
        <w:t>25 січня 2019 року № 59</w:t>
      </w:r>
    </w:p>
    <w:p w:rsidR="002210E3" w:rsidRDefault="002210E3" w:rsidP="002210E3">
      <w:pPr>
        <w:pStyle w:val="a4"/>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Відповідно до статті 34 </w:t>
      </w:r>
      <w:hyperlink r:id="rId17" w:history="1">
        <w:r>
          <w:rPr>
            <w:rStyle w:val="a3"/>
            <w:rFonts w:ascii="Arial" w:hAnsi="Arial" w:cs="Arial"/>
            <w:color w:val="8C8282"/>
            <w:sz w:val="21"/>
            <w:szCs w:val="21"/>
            <w:u w:val="none"/>
            <w:bdr w:val="none" w:sz="0" w:space="0" w:color="auto" w:frame="1"/>
          </w:rPr>
          <w:t>Закону України «Про загальну середню освіту»</w:t>
        </w:r>
      </w:hyperlink>
      <w:r>
        <w:rPr>
          <w:rFonts w:ascii="Arial" w:hAnsi="Arial" w:cs="Arial"/>
          <w:color w:val="000000"/>
          <w:sz w:val="21"/>
          <w:szCs w:val="21"/>
        </w:rPr>
        <w:t>, Порядку проведення державної підсумкової атестації, затвердженого наказом Міністерства освіти і науки України від 07 грудня 2018 року </w:t>
      </w:r>
      <w:hyperlink r:id="rId18" w:history="1">
        <w:r>
          <w:rPr>
            <w:rStyle w:val="a3"/>
            <w:rFonts w:ascii="Arial" w:hAnsi="Arial" w:cs="Arial"/>
            <w:color w:val="8C8282"/>
            <w:sz w:val="21"/>
            <w:szCs w:val="21"/>
            <w:u w:val="none"/>
            <w:bdr w:val="none" w:sz="0" w:space="0" w:color="auto" w:frame="1"/>
          </w:rPr>
          <w:t>№ 1369</w:t>
        </w:r>
      </w:hyperlink>
      <w:r>
        <w:rPr>
          <w:rFonts w:ascii="Arial" w:hAnsi="Arial" w:cs="Arial"/>
          <w:color w:val="000000"/>
          <w:sz w:val="21"/>
          <w:szCs w:val="21"/>
        </w:rPr>
        <w:t>, зареєстрованого в Міністерстві юстиції України 02 січня 2019 року за № 8/32979, НАКАЗУЮ:</w:t>
      </w:r>
    </w:p>
    <w:p w:rsidR="002210E3" w:rsidRDefault="002210E3" w:rsidP="002210E3">
      <w:pPr>
        <w:pStyle w:val="a4"/>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1. Внести зміну до додатка 2 до наказу Міністерства освіти і науки України від 25 січня 2019 року </w:t>
      </w:r>
      <w:hyperlink r:id="rId19" w:history="1">
        <w:r>
          <w:rPr>
            <w:rStyle w:val="a3"/>
            <w:rFonts w:ascii="Arial" w:hAnsi="Arial" w:cs="Arial"/>
            <w:color w:val="8C8282"/>
            <w:sz w:val="21"/>
            <w:szCs w:val="21"/>
            <w:u w:val="none"/>
            <w:bdr w:val="none" w:sz="0" w:space="0" w:color="auto" w:frame="1"/>
          </w:rPr>
          <w:t>№ 59</w:t>
        </w:r>
      </w:hyperlink>
      <w:r>
        <w:rPr>
          <w:rFonts w:ascii="Arial" w:hAnsi="Arial" w:cs="Arial"/>
          <w:color w:val="000000"/>
          <w:sz w:val="21"/>
          <w:szCs w:val="21"/>
        </w:rPr>
        <w:t> «Про проведення в 2018/2019 навчальному році державної підсумкової атестації осіб, які здобувають загальну середню освіту», виклавши його в новій редакції, що додається.</w:t>
      </w:r>
    </w:p>
    <w:p w:rsidR="002210E3" w:rsidRDefault="002210E3" w:rsidP="002210E3">
      <w:pPr>
        <w:pStyle w:val="a4"/>
        <w:shd w:val="clear" w:color="auto" w:fill="FFFFFF"/>
        <w:spacing w:before="0" w:beforeAutospacing="0" w:after="210" w:afterAutospacing="0"/>
        <w:jc w:val="both"/>
        <w:rPr>
          <w:rFonts w:ascii="Arial" w:hAnsi="Arial" w:cs="Arial"/>
          <w:color w:val="000000"/>
          <w:sz w:val="21"/>
          <w:szCs w:val="21"/>
        </w:rPr>
      </w:pPr>
      <w:r>
        <w:rPr>
          <w:rFonts w:ascii="Arial" w:hAnsi="Arial" w:cs="Arial"/>
          <w:color w:val="000000"/>
          <w:sz w:val="21"/>
          <w:szCs w:val="21"/>
        </w:rPr>
        <w:t>2. Контроль за виконанням цього наказу покласти на заступника Міністра Карандія В. А.</w:t>
      </w:r>
    </w:p>
    <w:p w:rsidR="002210E3" w:rsidRDefault="002210E3" w:rsidP="002210E3">
      <w:pPr>
        <w:pStyle w:val="a4"/>
        <w:shd w:val="clear" w:color="auto" w:fill="FFFFFF"/>
        <w:spacing w:before="0" w:beforeAutospacing="0" w:after="210" w:afterAutospacing="0"/>
        <w:jc w:val="both"/>
        <w:rPr>
          <w:rFonts w:ascii="Arial" w:hAnsi="Arial" w:cs="Arial"/>
          <w:color w:val="000000"/>
          <w:sz w:val="21"/>
          <w:szCs w:val="21"/>
        </w:rPr>
      </w:pPr>
      <w:r>
        <w:rPr>
          <w:rFonts w:ascii="Arial" w:hAnsi="Arial" w:cs="Arial"/>
          <w:color w:val="000000"/>
          <w:sz w:val="21"/>
          <w:szCs w:val="21"/>
        </w:rPr>
        <w:t>Міністр                                          Л. М. Гриневич</w:t>
      </w:r>
    </w:p>
    <w:p w:rsidR="002210E3" w:rsidRDefault="002210E3" w:rsidP="002210E3">
      <w:pPr>
        <w:pStyle w:val="a4"/>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Додаток 2</w:t>
      </w:r>
      <w:r>
        <w:rPr>
          <w:rFonts w:ascii="Arial" w:hAnsi="Arial" w:cs="Arial"/>
          <w:color w:val="000000"/>
          <w:sz w:val="21"/>
          <w:szCs w:val="21"/>
        </w:rPr>
        <w:br/>
      </w:r>
    </w:p>
    <w:p w:rsidR="002210E3" w:rsidRDefault="002210E3" w:rsidP="002210E3">
      <w:pPr>
        <w:pStyle w:val="a4"/>
        <w:shd w:val="clear" w:color="auto" w:fill="FFFFFF"/>
        <w:spacing w:before="0" w:beforeAutospacing="0" w:after="0" w:afterAutospacing="0"/>
        <w:jc w:val="right"/>
        <w:rPr>
          <w:rFonts w:ascii="Arial" w:hAnsi="Arial" w:cs="Arial"/>
          <w:color w:val="000000"/>
          <w:sz w:val="21"/>
          <w:szCs w:val="21"/>
        </w:rPr>
      </w:pPr>
    </w:p>
    <w:p w:rsidR="002210E3" w:rsidRDefault="002210E3" w:rsidP="002210E3">
      <w:pPr>
        <w:pStyle w:val="a4"/>
        <w:shd w:val="clear" w:color="auto" w:fill="FFFFFF"/>
        <w:spacing w:before="0" w:beforeAutospacing="0" w:after="0" w:afterAutospacing="0"/>
        <w:jc w:val="right"/>
        <w:rPr>
          <w:rFonts w:ascii="Arial" w:hAnsi="Arial" w:cs="Arial"/>
          <w:color w:val="000000"/>
          <w:sz w:val="21"/>
          <w:szCs w:val="21"/>
        </w:rPr>
      </w:pPr>
    </w:p>
    <w:p w:rsidR="002210E3" w:rsidRDefault="002210E3" w:rsidP="002210E3">
      <w:pPr>
        <w:pStyle w:val="a4"/>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до наказу Міністерства освіти і науки України</w:t>
      </w:r>
      <w:r>
        <w:rPr>
          <w:rFonts w:ascii="Arial" w:hAnsi="Arial" w:cs="Arial"/>
          <w:color w:val="000000"/>
          <w:sz w:val="21"/>
          <w:szCs w:val="21"/>
        </w:rPr>
        <w:br/>
        <w:t>від 25.01.2019 № 59</w:t>
      </w:r>
    </w:p>
    <w:p w:rsidR="002210E3" w:rsidRDefault="002210E3" w:rsidP="002210E3">
      <w:pPr>
        <w:pStyle w:val="a4"/>
        <w:shd w:val="clear" w:color="auto" w:fill="FFFFFF"/>
        <w:spacing w:before="0" w:beforeAutospacing="0" w:after="0" w:afterAutospacing="0"/>
        <w:jc w:val="center"/>
        <w:rPr>
          <w:rFonts w:ascii="Arial" w:hAnsi="Arial" w:cs="Arial"/>
          <w:color w:val="000000"/>
          <w:sz w:val="21"/>
          <w:szCs w:val="21"/>
        </w:rPr>
      </w:pPr>
      <w:r>
        <w:rPr>
          <w:rStyle w:val="a5"/>
          <w:rFonts w:ascii="Arial" w:hAnsi="Arial" w:cs="Arial"/>
          <w:color w:val="000000"/>
          <w:sz w:val="21"/>
          <w:szCs w:val="21"/>
          <w:bdr w:val="none" w:sz="0" w:space="0" w:color="auto" w:frame="1"/>
        </w:rPr>
        <w:t>ПЕРЕЛІК</w:t>
      </w:r>
      <w:r>
        <w:rPr>
          <w:rFonts w:ascii="Arial" w:hAnsi="Arial" w:cs="Arial"/>
          <w:b/>
          <w:bCs/>
          <w:color w:val="000000"/>
          <w:sz w:val="21"/>
          <w:szCs w:val="21"/>
          <w:bdr w:val="none" w:sz="0" w:space="0" w:color="auto" w:frame="1"/>
        </w:rPr>
        <w:br/>
      </w:r>
      <w:r>
        <w:rPr>
          <w:rStyle w:val="a5"/>
          <w:rFonts w:ascii="Arial" w:hAnsi="Arial" w:cs="Arial"/>
          <w:color w:val="000000"/>
          <w:sz w:val="21"/>
          <w:szCs w:val="21"/>
          <w:bdr w:val="none" w:sz="0" w:space="0" w:color="auto" w:frame="1"/>
        </w:rPr>
        <w:t>навчальних предметів, із яких у 2018/2019 навчальному році проводиться</w:t>
      </w:r>
      <w:r>
        <w:rPr>
          <w:rFonts w:ascii="Arial" w:hAnsi="Arial" w:cs="Arial"/>
          <w:b/>
          <w:bCs/>
          <w:color w:val="000000"/>
          <w:sz w:val="21"/>
          <w:szCs w:val="21"/>
          <w:bdr w:val="none" w:sz="0" w:space="0" w:color="auto" w:frame="1"/>
        </w:rPr>
        <w:br/>
      </w:r>
      <w:r>
        <w:rPr>
          <w:rStyle w:val="a5"/>
          <w:rFonts w:ascii="Arial" w:hAnsi="Arial" w:cs="Arial"/>
          <w:color w:val="000000"/>
          <w:sz w:val="21"/>
          <w:szCs w:val="21"/>
          <w:bdr w:val="none" w:sz="0" w:space="0" w:color="auto" w:frame="1"/>
        </w:rPr>
        <w:t>державна підсумкова атестація осіб, які завершують здобуття базової</w:t>
      </w:r>
      <w:r>
        <w:rPr>
          <w:rFonts w:ascii="Arial" w:hAnsi="Arial" w:cs="Arial"/>
          <w:b/>
          <w:bCs/>
          <w:color w:val="000000"/>
          <w:sz w:val="21"/>
          <w:szCs w:val="21"/>
          <w:bdr w:val="none" w:sz="0" w:space="0" w:color="auto" w:frame="1"/>
        </w:rPr>
        <w:br/>
      </w:r>
      <w:r>
        <w:rPr>
          <w:rStyle w:val="a5"/>
          <w:rFonts w:ascii="Arial" w:hAnsi="Arial" w:cs="Arial"/>
          <w:color w:val="000000"/>
          <w:sz w:val="21"/>
          <w:szCs w:val="21"/>
          <w:bdr w:val="none" w:sz="0" w:space="0" w:color="auto" w:frame="1"/>
        </w:rPr>
        <w:t>середньої освіти (у 9-х класах закладів загальної середньої освіти)</w:t>
      </w:r>
    </w:p>
    <w:p w:rsidR="002210E3" w:rsidRDefault="002210E3" w:rsidP="002210E3">
      <w:pPr>
        <w:pStyle w:val="a4"/>
        <w:shd w:val="clear" w:color="auto" w:fill="FFFFFF"/>
        <w:spacing w:before="0" w:beforeAutospacing="0" w:after="210" w:afterAutospacing="0"/>
        <w:jc w:val="both"/>
        <w:rPr>
          <w:rFonts w:ascii="Arial" w:hAnsi="Arial" w:cs="Arial"/>
          <w:color w:val="000000"/>
          <w:sz w:val="21"/>
          <w:szCs w:val="21"/>
        </w:rPr>
      </w:pPr>
      <w:r>
        <w:rPr>
          <w:rFonts w:ascii="Arial" w:hAnsi="Arial" w:cs="Arial"/>
          <w:color w:val="000000"/>
          <w:sz w:val="21"/>
          <w:szCs w:val="21"/>
        </w:rPr>
        <w:t>1. Українська мова.</w:t>
      </w:r>
    </w:p>
    <w:p w:rsidR="002210E3" w:rsidRDefault="002210E3" w:rsidP="002210E3">
      <w:pPr>
        <w:pStyle w:val="a4"/>
        <w:shd w:val="clear" w:color="auto" w:fill="FFFFFF"/>
        <w:spacing w:before="0" w:beforeAutospacing="0" w:after="210" w:afterAutospacing="0"/>
        <w:jc w:val="both"/>
        <w:rPr>
          <w:rFonts w:ascii="Arial" w:hAnsi="Arial" w:cs="Arial"/>
          <w:color w:val="000000"/>
          <w:sz w:val="21"/>
          <w:szCs w:val="21"/>
        </w:rPr>
      </w:pPr>
      <w:r>
        <w:rPr>
          <w:rFonts w:ascii="Arial" w:hAnsi="Arial" w:cs="Arial"/>
          <w:color w:val="000000"/>
          <w:sz w:val="21"/>
          <w:szCs w:val="21"/>
        </w:rPr>
        <w:t>2. Математика.</w:t>
      </w:r>
    </w:p>
    <w:p w:rsidR="002210E3" w:rsidRDefault="002210E3" w:rsidP="002210E3">
      <w:pPr>
        <w:pStyle w:val="a4"/>
        <w:shd w:val="clear" w:color="auto" w:fill="FFFFFF"/>
        <w:spacing w:before="0" w:beforeAutospacing="0" w:after="210" w:afterAutospacing="0"/>
        <w:jc w:val="both"/>
        <w:rPr>
          <w:rFonts w:ascii="Arial" w:hAnsi="Arial" w:cs="Arial"/>
          <w:color w:val="000000"/>
          <w:sz w:val="21"/>
          <w:szCs w:val="21"/>
        </w:rPr>
      </w:pPr>
      <w:r>
        <w:rPr>
          <w:rFonts w:ascii="Arial" w:hAnsi="Arial" w:cs="Arial"/>
          <w:color w:val="000000"/>
          <w:sz w:val="21"/>
          <w:szCs w:val="21"/>
        </w:rPr>
        <w:t>3. Один із навчальних предметів зі списку (за рішенням педагогічної ради закладу освіти, ухваленим з урахуванням побажань учнів, та затвердженим наказом керівника закладу освіти):</w:t>
      </w:r>
    </w:p>
    <w:p w:rsidR="002210E3" w:rsidRDefault="002210E3" w:rsidP="002210E3">
      <w:pPr>
        <w:pStyle w:val="a4"/>
        <w:shd w:val="clear" w:color="auto" w:fill="FFFFFF"/>
        <w:spacing w:before="0" w:beforeAutospacing="0" w:after="210" w:afterAutospacing="0"/>
        <w:jc w:val="both"/>
        <w:rPr>
          <w:rFonts w:ascii="Arial" w:hAnsi="Arial" w:cs="Arial"/>
          <w:color w:val="000000"/>
          <w:sz w:val="21"/>
          <w:szCs w:val="21"/>
        </w:rPr>
      </w:pPr>
      <w:r>
        <w:rPr>
          <w:rFonts w:ascii="Arial" w:hAnsi="Arial" w:cs="Arial"/>
          <w:color w:val="000000"/>
          <w:sz w:val="21"/>
          <w:szCs w:val="21"/>
        </w:rPr>
        <w:t>1) біологія, всесвітня історія, географія, зарубіжна література, іноземна мова (англійська, іспанська, німецька або французька мова відповідно до навчального плану закладу освіти), інформатика, історія України, правознавство (практичний курс), українська література, фізика, хімія – для учнів класів з українською мовою навчання, у яких не вивчається мова національної меншини;</w:t>
      </w:r>
    </w:p>
    <w:p w:rsidR="002210E3" w:rsidRDefault="002210E3" w:rsidP="002210E3">
      <w:pPr>
        <w:pStyle w:val="a4"/>
        <w:shd w:val="clear" w:color="auto" w:fill="FFFFFF"/>
        <w:spacing w:before="0" w:beforeAutospacing="0" w:after="210" w:afterAutospacing="0"/>
        <w:jc w:val="both"/>
        <w:rPr>
          <w:rFonts w:ascii="Arial" w:hAnsi="Arial" w:cs="Arial"/>
          <w:color w:val="000000"/>
          <w:sz w:val="21"/>
          <w:szCs w:val="21"/>
        </w:rPr>
      </w:pPr>
      <w:r>
        <w:rPr>
          <w:rFonts w:ascii="Arial" w:hAnsi="Arial" w:cs="Arial"/>
          <w:color w:val="000000"/>
          <w:sz w:val="21"/>
          <w:szCs w:val="21"/>
        </w:rPr>
        <w:t>2) біологія, всесвітня історія, географія, література, іноземна мова (англійська, іспанська, німецька або французька мова відповідно до навчального плану закладу освіти), інформатика, інтегрований курс «Література», історія України, мова національної меншини, правознавство (практичний курс), українська література, фізика, хімія - для учнів класів з навчанням або вивченням мови національної меншини.</w:t>
      </w:r>
    </w:p>
    <w:p w:rsidR="002210E3" w:rsidRDefault="002210E3" w:rsidP="002210E3">
      <w:pPr>
        <w:pStyle w:val="a4"/>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Генеральний директор</w:t>
      </w:r>
      <w:r>
        <w:rPr>
          <w:rFonts w:ascii="Arial" w:hAnsi="Arial" w:cs="Arial"/>
          <w:color w:val="000000"/>
          <w:sz w:val="21"/>
          <w:szCs w:val="21"/>
        </w:rPr>
        <w:br/>
        <w:t>директорату дошкільної</w:t>
      </w:r>
      <w:r>
        <w:rPr>
          <w:rFonts w:ascii="Arial" w:hAnsi="Arial" w:cs="Arial"/>
          <w:color w:val="000000"/>
          <w:sz w:val="21"/>
          <w:szCs w:val="21"/>
        </w:rPr>
        <w:br/>
        <w:t>та шкільної освіти                                       А. О. Осмоловський</w:t>
      </w:r>
    </w:p>
    <w:p w:rsidR="002210E3" w:rsidRDefault="002210E3"/>
    <w:sectPr w:rsidR="002210E3" w:rsidSect="00F460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A49A1"/>
    <w:multiLevelType w:val="multilevel"/>
    <w:tmpl w:val="C2D2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7B7C5C"/>
    <w:rsid w:val="002210E3"/>
    <w:rsid w:val="006B63C3"/>
    <w:rsid w:val="007B7C5C"/>
    <w:rsid w:val="007D6443"/>
    <w:rsid w:val="00DD74BC"/>
    <w:rsid w:val="00F4600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04"/>
  </w:style>
  <w:style w:type="paragraph" w:styleId="1">
    <w:name w:val="heading 1"/>
    <w:basedOn w:val="a"/>
    <w:link w:val="10"/>
    <w:uiPriority w:val="9"/>
    <w:qFormat/>
    <w:rsid w:val="007B7C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7B7C5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C5C"/>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7B7C5C"/>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7B7C5C"/>
    <w:rPr>
      <w:color w:val="0000FF"/>
      <w:u w:val="single"/>
    </w:rPr>
  </w:style>
  <w:style w:type="paragraph" w:styleId="a4">
    <w:name w:val="Normal (Web)"/>
    <w:basedOn w:val="a"/>
    <w:uiPriority w:val="99"/>
    <w:semiHidden/>
    <w:unhideWhenUsed/>
    <w:rsid w:val="007B7C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7B7C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C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7B7C5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C5C"/>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7B7C5C"/>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7B7C5C"/>
    <w:rPr>
      <w:color w:val="0000FF"/>
      <w:u w:val="single"/>
    </w:rPr>
  </w:style>
  <w:style w:type="paragraph" w:styleId="a4">
    <w:name w:val="Normal (Web)"/>
    <w:basedOn w:val="a"/>
    <w:uiPriority w:val="99"/>
    <w:semiHidden/>
    <w:unhideWhenUsed/>
    <w:rsid w:val="007B7C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7B7C5C"/>
    <w:rPr>
      <w:b/>
      <w:bCs/>
    </w:rPr>
  </w:style>
</w:styles>
</file>

<file path=word/webSettings.xml><?xml version="1.0" encoding="utf-8"?>
<w:webSettings xmlns:r="http://schemas.openxmlformats.org/officeDocument/2006/relationships" xmlns:w="http://schemas.openxmlformats.org/wordprocessingml/2006/main">
  <w:divs>
    <w:div w:id="391776392">
      <w:bodyDiv w:val="1"/>
      <w:marLeft w:val="0"/>
      <w:marRight w:val="0"/>
      <w:marTop w:val="0"/>
      <w:marBottom w:val="0"/>
      <w:divBdr>
        <w:top w:val="none" w:sz="0" w:space="0" w:color="auto"/>
        <w:left w:val="none" w:sz="0" w:space="0" w:color="auto"/>
        <w:bottom w:val="none" w:sz="0" w:space="0" w:color="auto"/>
        <w:right w:val="none" w:sz="0" w:space="0" w:color="auto"/>
      </w:divBdr>
    </w:div>
    <w:div w:id="15705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63341/" TargetMode="External"/><Relationship Id="rId13" Type="http://schemas.openxmlformats.org/officeDocument/2006/relationships/hyperlink" Target="https://osvita.ua/legislation/Ser_osv/61971/" TargetMode="External"/><Relationship Id="rId18" Type="http://schemas.openxmlformats.org/officeDocument/2006/relationships/hyperlink" Target="https://osvita.ua/legislation/Ser_osv/6327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svita.ua/legislation/Ser_osv/63341/" TargetMode="External"/><Relationship Id="rId12" Type="http://schemas.openxmlformats.org/officeDocument/2006/relationships/hyperlink" Target="https://osvita.ua/legislation/Ser_osv/61971/" TargetMode="External"/><Relationship Id="rId17" Type="http://schemas.openxmlformats.org/officeDocument/2006/relationships/hyperlink" Target="http://osvita.ua/legislation/law/2232/" TargetMode="External"/><Relationship Id="rId2" Type="http://schemas.openxmlformats.org/officeDocument/2006/relationships/styles" Target="styles.xml"/><Relationship Id="rId16" Type="http://schemas.openxmlformats.org/officeDocument/2006/relationships/hyperlink" Target="https://osvita.ua/legislation/Ser_osv/6197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svita.ua/questions/ask.html" TargetMode="External"/><Relationship Id="rId11" Type="http://schemas.openxmlformats.org/officeDocument/2006/relationships/hyperlink" Target="https://osvita.ua/legislation/Ser_osv/63274/" TargetMode="External"/><Relationship Id="rId5" Type="http://schemas.openxmlformats.org/officeDocument/2006/relationships/hyperlink" Target="http://osvita.ua/legislation/Ser_osv/63341/print/" TargetMode="External"/><Relationship Id="rId15" Type="http://schemas.openxmlformats.org/officeDocument/2006/relationships/hyperlink" Target="https://osvita.ua/legislation/Ser_osv/61971/" TargetMode="External"/><Relationship Id="rId10" Type="http://schemas.openxmlformats.org/officeDocument/2006/relationships/hyperlink" Target="http://osvita.ua/legislation/law/2232/" TargetMode="External"/><Relationship Id="rId19" Type="http://schemas.openxmlformats.org/officeDocument/2006/relationships/hyperlink" Target="https://osvita.ua/legislation/Ser_osv/63341/" TargetMode="External"/><Relationship Id="rId4" Type="http://schemas.openxmlformats.org/officeDocument/2006/relationships/webSettings" Target="webSettings.xml"/><Relationship Id="rId9" Type="http://schemas.openxmlformats.org/officeDocument/2006/relationships/hyperlink" Target="http://osvita.ua/subscribe.html" TargetMode="External"/><Relationship Id="rId14" Type="http://schemas.openxmlformats.org/officeDocument/2006/relationships/hyperlink" Target="https://osvita.ua/legislation/Ser_osv/6327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7291</Words>
  <Characters>4157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Користувач Windows</cp:lastModifiedBy>
  <cp:revision>4</cp:revision>
  <cp:lastPrinted>2019-04-08T05:41:00Z</cp:lastPrinted>
  <dcterms:created xsi:type="dcterms:W3CDTF">2019-04-07T16:37:00Z</dcterms:created>
  <dcterms:modified xsi:type="dcterms:W3CDTF">2019-04-08T05:42:00Z</dcterms:modified>
</cp:coreProperties>
</file>