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B1" w:rsidRPr="002038B1" w:rsidRDefault="002038B1" w:rsidP="002038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>
        <w:rPr>
          <w:rStyle w:val="a4"/>
          <w:color w:val="333333"/>
          <w:bdr w:val="none" w:sz="0" w:space="0" w:color="auto" w:frame="1"/>
          <w:lang w:val="ru-RU"/>
        </w:rPr>
        <w:t xml:space="preserve">                                 </w:t>
      </w:r>
      <w:r w:rsidRPr="002038B1">
        <w:rPr>
          <w:rStyle w:val="a4"/>
          <w:color w:val="333333"/>
          <w:bdr w:val="none" w:sz="0" w:space="0" w:color="auto" w:frame="1"/>
          <w:lang w:val="en-US"/>
        </w:rPr>
        <w:t>З</w:t>
      </w:r>
      <w:r w:rsidRPr="002038B1">
        <w:rPr>
          <w:rStyle w:val="a4"/>
          <w:color w:val="333333"/>
          <w:bdr w:val="none" w:sz="0" w:space="0" w:color="auto" w:frame="1"/>
        </w:rPr>
        <w:t>БИРАЄМОСЯ ДО ДИТЯЧОГО САДОЧКА</w:t>
      </w:r>
    </w:p>
    <w:p w:rsidR="002038B1" w:rsidRPr="002038B1" w:rsidRDefault="002038B1" w:rsidP="002038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2038B1">
        <w:rPr>
          <w:color w:val="333333"/>
        </w:rPr>
        <w:t>1.Батькам необхідно обрати заклад дошкільної освіти (далі- заклад);</w:t>
      </w:r>
    </w:p>
    <w:p w:rsidR="002038B1" w:rsidRPr="002038B1" w:rsidRDefault="002038B1" w:rsidP="002038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2038B1">
        <w:rPr>
          <w:color w:val="333333"/>
        </w:rPr>
        <w:t>2.Відвідати заклад і дізнатися у директора про наявність вільних місць і умови зарахування дітей.</w:t>
      </w:r>
    </w:p>
    <w:p w:rsidR="002038B1" w:rsidRPr="002038B1" w:rsidRDefault="002038B1" w:rsidP="002038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2038B1">
        <w:rPr>
          <w:color w:val="333333"/>
        </w:rPr>
        <w:t>3.Прийом   дітей   до   закладу дошкільної освіти загального розвитку здійснюється  керівником  протягом  календарного  року на підставі:</w:t>
      </w:r>
    </w:p>
    <w:p w:rsidR="002038B1" w:rsidRPr="002038B1" w:rsidRDefault="002038B1" w:rsidP="002038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2038B1">
        <w:rPr>
          <w:color w:val="333333"/>
        </w:rPr>
        <w:t>•заяви батьків або осіб, які їх замінюють;  </w:t>
      </w:r>
    </w:p>
    <w:p w:rsidR="002038B1" w:rsidRPr="002038B1" w:rsidRDefault="002038B1" w:rsidP="002038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2038B1">
        <w:rPr>
          <w:color w:val="333333"/>
        </w:rPr>
        <w:t>•медичної довідки про стан   здоров'я   дитини   з  висновком  лікаря, що  дитина  може відвідувати  заклад дошкільної освіти;  </w:t>
      </w:r>
    </w:p>
    <w:p w:rsidR="002038B1" w:rsidRPr="002038B1" w:rsidRDefault="002038B1" w:rsidP="002038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2038B1">
        <w:rPr>
          <w:color w:val="333333"/>
        </w:rPr>
        <w:t>•довідки  дільничного лікаря  про  епідеміологічне  оточення;</w:t>
      </w:r>
    </w:p>
    <w:p w:rsidR="002038B1" w:rsidRPr="002038B1" w:rsidRDefault="002038B1" w:rsidP="002038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2038B1">
        <w:rPr>
          <w:color w:val="333333"/>
        </w:rPr>
        <w:t>•свідоцтва про народження.</w:t>
      </w:r>
    </w:p>
    <w:p w:rsidR="002038B1" w:rsidRPr="002038B1" w:rsidRDefault="002038B1" w:rsidP="002038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2038B1" w:rsidRPr="002038B1" w:rsidRDefault="002038B1" w:rsidP="002038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2038B1">
        <w:rPr>
          <w:color w:val="333333"/>
        </w:rPr>
        <w:t>Для  прийому дітей з особливими освітніми потребами в  інклюзивні  групи  додатково  подається:</w:t>
      </w:r>
    </w:p>
    <w:p w:rsidR="002038B1" w:rsidRPr="002038B1" w:rsidRDefault="002038B1" w:rsidP="002038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2038B1">
        <w:rPr>
          <w:color w:val="333333"/>
        </w:rPr>
        <w:t>•висновок  психолого-медико-педагогічної   консультації або інклюзивно-ресурсного центру;</w:t>
      </w:r>
    </w:p>
    <w:p w:rsidR="002038B1" w:rsidRPr="002038B1" w:rsidRDefault="002038B1" w:rsidP="002038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2038B1">
        <w:rPr>
          <w:color w:val="333333"/>
        </w:rPr>
        <w:t>•направлення місцевого органу управління освітою;  </w:t>
      </w:r>
    </w:p>
    <w:p w:rsidR="002038B1" w:rsidRPr="002038B1" w:rsidRDefault="002038B1" w:rsidP="002038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2038B1">
        <w:rPr>
          <w:color w:val="333333"/>
        </w:rPr>
        <w:t>•індивідуальна  програма  реабілітації  для дітей  з  інвалідністю.</w:t>
      </w:r>
    </w:p>
    <w:p w:rsidR="002038B1" w:rsidRPr="002038B1" w:rsidRDefault="002038B1" w:rsidP="002038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lang w:val="ru-RU"/>
        </w:rPr>
      </w:pPr>
    </w:p>
    <w:p w:rsidR="002038B1" w:rsidRPr="002038B1" w:rsidRDefault="002038B1" w:rsidP="002038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2038B1">
        <w:rPr>
          <w:color w:val="333333"/>
        </w:rPr>
        <w:t>4. Питання про відвідування закладу дошкільної освіти дітьми, батьки яких відмовляються від щеплень, вирішується лікарсько-консультативною комісією, згідно наказу Міністерства охорони здоров’я України від 29.11.2002  № 434 та затвердженого цим наказом примірного «Положення про підготовку дітей на педіатричній дільниці до відвідування дошкільного та шкільного загальноосвітнього навчального закладу».</w:t>
      </w:r>
    </w:p>
    <w:p w:rsidR="002038B1" w:rsidRPr="002038B1" w:rsidRDefault="002038B1" w:rsidP="002038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2038B1">
        <w:rPr>
          <w:color w:val="333333"/>
        </w:rPr>
        <w:t>За наявності відповідних медичних довідок встановленого зразка із висновком лікарсько-консультативної комісії, у якому зазначено, що дитина може відвідувати заклад дошкільної освіти, керівник зобов’язаний прийняти дитину до садочка.</w:t>
      </w:r>
    </w:p>
    <w:p w:rsidR="002038B1" w:rsidRPr="002038B1" w:rsidRDefault="002038B1" w:rsidP="002038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2038B1" w:rsidRPr="002038B1" w:rsidRDefault="002038B1" w:rsidP="002038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2038B1">
        <w:rPr>
          <w:color w:val="333333"/>
        </w:rPr>
        <w:t>5.Під час прийому дитини до закладу дошкільної освіти, керівник   зобов'язаний   ознайомити   батьків  або  осіб,  що  їх замінюють, із статутом дошкільного закладу, іншими документами, що регламентують його діяльність.</w:t>
      </w:r>
    </w:p>
    <w:p w:rsidR="002038B1" w:rsidRPr="002038B1" w:rsidRDefault="002038B1" w:rsidP="002038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2038B1" w:rsidRPr="002038B1" w:rsidRDefault="002038B1" w:rsidP="002038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2038B1" w:rsidRPr="002038B1" w:rsidRDefault="002038B1" w:rsidP="002038B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</w:rPr>
      </w:pPr>
      <w:r w:rsidRPr="002038B1">
        <w:rPr>
          <w:rStyle w:val="a4"/>
          <w:color w:val="333333"/>
          <w:bdr w:val="none" w:sz="0" w:space="0" w:color="auto" w:frame="1"/>
        </w:rPr>
        <w:t>ЧИ ОБОВ’ЯЗКОВО СПЛАЧУВАТИ БЛАГОДІЙНИЙ ВНЕСОК?</w:t>
      </w:r>
    </w:p>
    <w:p w:rsidR="002038B1" w:rsidRPr="002038B1" w:rsidRDefault="002038B1" w:rsidP="002038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2038B1">
        <w:rPr>
          <w:color w:val="333333"/>
        </w:rPr>
        <w:t>Виключно за бажанням батьків. Якщо цей благодійний збір намагаються нав’язати вам як обов’язковий, – це є порушенням. У такому разі можна подати скаргу до районного управління освіти. У крайньому випадку – звертатися до правоохоронних органів, адже за такі дії передбачена кримінальна відповідальність.</w:t>
      </w:r>
    </w:p>
    <w:p w:rsidR="002038B1" w:rsidRPr="002038B1" w:rsidRDefault="002038B1" w:rsidP="002038B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</w:p>
    <w:p w:rsidR="009E1E23" w:rsidRPr="002038B1" w:rsidRDefault="009E1E23">
      <w:pPr>
        <w:rPr>
          <w:rFonts w:ascii="Times New Roman" w:hAnsi="Times New Roman" w:cs="Times New Roman"/>
          <w:sz w:val="24"/>
          <w:szCs w:val="24"/>
        </w:rPr>
      </w:pPr>
    </w:p>
    <w:sectPr w:rsidR="009E1E23" w:rsidRPr="002038B1" w:rsidSect="009E1E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038B1"/>
    <w:rsid w:val="001B5D66"/>
    <w:rsid w:val="002038B1"/>
    <w:rsid w:val="009E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038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5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1368</Words>
  <Characters>780</Characters>
  <Application>Microsoft Office Word</Application>
  <DocSecurity>0</DocSecurity>
  <Lines>6</Lines>
  <Paragraphs>4</Paragraphs>
  <ScaleCrop>false</ScaleCrop>
  <Company>home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Tymen</dc:creator>
  <cp:lastModifiedBy>Tymen</cp:lastModifiedBy>
  <cp:revision>2</cp:revision>
  <dcterms:created xsi:type="dcterms:W3CDTF">2018-03-19T09:18:00Z</dcterms:created>
  <dcterms:modified xsi:type="dcterms:W3CDTF">2018-03-19T09:21:00Z</dcterms:modified>
</cp:coreProperties>
</file>