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BE" w:rsidRDefault="006D7257">
      <w:pPr>
        <w:spacing w:before="70"/>
        <w:ind w:left="283" w:right="649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ІНФОРМАЦІЯ ДЛЯ БАТЬКІВ ТА УЧНІВ</w:t>
      </w:r>
    </w:p>
    <w:p w:rsidR="004A2FBE" w:rsidRDefault="006D7257">
      <w:pPr>
        <w:pStyle w:val="a4"/>
        <w:spacing w:before="187" w:line="256" w:lineRule="auto"/>
        <w:ind w:right="651"/>
      </w:pPr>
      <w:r>
        <w:t xml:space="preserve">Порядок організації освітнього процесу в умовах профілактики розповсюдження </w:t>
      </w:r>
      <w:proofErr w:type="spellStart"/>
      <w:r>
        <w:t>коронавірусної</w:t>
      </w:r>
      <w:proofErr w:type="spellEnd"/>
      <w:r>
        <w:t xml:space="preserve"> хвороби COVID-19</w:t>
      </w:r>
    </w:p>
    <w:p w:rsidR="004A2FBE" w:rsidRDefault="006D7257">
      <w:pPr>
        <w:pStyle w:val="a4"/>
        <w:spacing w:line="363" w:lineRule="exact"/>
      </w:pPr>
      <w:r>
        <w:t>у 2020-2021 навчальному році</w:t>
      </w:r>
    </w:p>
    <w:p w:rsidR="004A2FBE" w:rsidRDefault="004A2FBE">
      <w:pPr>
        <w:pStyle w:val="a3"/>
        <w:spacing w:before="0"/>
        <w:ind w:left="0" w:firstLine="0"/>
        <w:jc w:val="left"/>
        <w:rPr>
          <w:b/>
          <w:sz w:val="34"/>
        </w:rPr>
      </w:pP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243" w:line="256" w:lineRule="auto"/>
        <w:ind w:right="106"/>
        <w:jc w:val="both"/>
        <w:rPr>
          <w:sz w:val="28"/>
        </w:rPr>
      </w:pPr>
      <w:r>
        <w:rPr>
          <w:sz w:val="28"/>
        </w:rPr>
        <w:t>Загальної лінійки, присвяченої Дню знань, не буде. Перший дзвоник пролунає для кожного класу в класному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приміщенні.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line="256" w:lineRule="auto"/>
        <w:ind w:right="112"/>
        <w:jc w:val="both"/>
        <w:rPr>
          <w:sz w:val="28"/>
        </w:rPr>
      </w:pPr>
      <w:r>
        <w:rPr>
          <w:sz w:val="28"/>
        </w:rPr>
        <w:t>Забороняється допуск до закладу освіти батьків або супроводжуючих, крім тих, які супроводжують осіб з</w:t>
      </w:r>
      <w:r>
        <w:rPr>
          <w:spacing w:val="64"/>
          <w:sz w:val="28"/>
        </w:rPr>
        <w:t xml:space="preserve"> </w:t>
      </w:r>
      <w:r>
        <w:rPr>
          <w:sz w:val="28"/>
        </w:rPr>
        <w:t>інвалідністю.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6" w:line="256" w:lineRule="auto"/>
        <w:ind w:right="106"/>
        <w:jc w:val="both"/>
        <w:rPr>
          <w:sz w:val="28"/>
        </w:rPr>
      </w:pPr>
      <w:r>
        <w:rPr>
          <w:sz w:val="28"/>
        </w:rPr>
        <w:t>Батьки перед виходом з д</w:t>
      </w:r>
      <w:r>
        <w:rPr>
          <w:sz w:val="28"/>
        </w:rPr>
        <w:t>ому проводять термометрію в дитини, оцінюють стан її здоров’я. Ні в якому ра</w:t>
      </w:r>
      <w:r w:rsidR="00171244">
        <w:rPr>
          <w:sz w:val="28"/>
        </w:rPr>
        <w:t>зі не відпускають дітей до гімназії</w:t>
      </w:r>
      <w:r>
        <w:rPr>
          <w:sz w:val="28"/>
        </w:rPr>
        <w:t xml:space="preserve"> з температурою, сильним головним болем, нежитем чи кашлем. За наявності будь-яких ознак ГРВІ дитина залишається вдома! До 8.30 телефоном повідомити</w:t>
      </w:r>
      <w:r>
        <w:rPr>
          <w:sz w:val="28"/>
        </w:rPr>
        <w:t xml:space="preserve"> про це класного опікуна.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7" w:line="256" w:lineRule="auto"/>
        <w:ind w:right="114"/>
        <w:jc w:val="both"/>
        <w:rPr>
          <w:sz w:val="28"/>
        </w:rPr>
      </w:pPr>
      <w:r>
        <w:rPr>
          <w:sz w:val="28"/>
        </w:rPr>
        <w:t>Пам’ятайте про власну персональну відповідальність за правдивість інформації про стан здоров’я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дитини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6" w:line="256" w:lineRule="auto"/>
        <w:ind w:right="115"/>
        <w:jc w:val="both"/>
        <w:rPr>
          <w:sz w:val="28"/>
        </w:rPr>
      </w:pPr>
      <w:r>
        <w:rPr>
          <w:sz w:val="28"/>
        </w:rPr>
        <w:t>Якщо дитина після хвороби приступає до навчання, батьки обов’язково мають надати медичну довідку, що дитина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здорова.</w:t>
      </w:r>
    </w:p>
    <w:p w:rsidR="004A2FBE" w:rsidRDefault="00171244">
      <w:pPr>
        <w:pStyle w:val="a5"/>
        <w:numPr>
          <w:ilvl w:val="0"/>
          <w:numId w:val="1"/>
        </w:numPr>
        <w:tabs>
          <w:tab w:val="left" w:pos="469"/>
        </w:tabs>
        <w:ind w:hanging="362"/>
        <w:jc w:val="both"/>
        <w:rPr>
          <w:sz w:val="28"/>
        </w:rPr>
      </w:pPr>
      <w:r>
        <w:rPr>
          <w:sz w:val="28"/>
        </w:rPr>
        <w:t>Педагоги гімназії</w:t>
      </w:r>
      <w:r w:rsidR="006D7257">
        <w:rPr>
          <w:sz w:val="28"/>
        </w:rPr>
        <w:t xml:space="preserve"> будуть проводити опитування учнів про</w:t>
      </w:r>
      <w:r w:rsidR="006D7257">
        <w:rPr>
          <w:spacing w:val="-10"/>
          <w:sz w:val="28"/>
        </w:rPr>
        <w:t xml:space="preserve"> </w:t>
      </w:r>
      <w:r w:rsidR="006D7257">
        <w:rPr>
          <w:sz w:val="28"/>
        </w:rPr>
        <w:t>самопочуття.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82" w:line="256" w:lineRule="auto"/>
        <w:ind w:right="116"/>
        <w:jc w:val="both"/>
        <w:rPr>
          <w:sz w:val="28"/>
        </w:rPr>
      </w:pPr>
      <w:r>
        <w:rPr>
          <w:sz w:val="28"/>
        </w:rPr>
        <w:t xml:space="preserve">Вхід учнів до навчального закладу та </w:t>
      </w:r>
      <w:r w:rsidR="00171244">
        <w:rPr>
          <w:sz w:val="28"/>
        </w:rPr>
        <w:t xml:space="preserve">пересування в приміщеннях гімназії </w:t>
      </w:r>
      <w:r>
        <w:rPr>
          <w:sz w:val="28"/>
        </w:rPr>
        <w:t>тільки в захисних масках та за визначеним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маршрутом.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9" w:line="256" w:lineRule="auto"/>
        <w:ind w:right="104"/>
        <w:jc w:val="both"/>
        <w:rPr>
          <w:sz w:val="28"/>
        </w:rPr>
      </w:pPr>
      <w:r>
        <w:rPr>
          <w:sz w:val="28"/>
        </w:rPr>
        <w:t>Під час перерв усі учні повинні ходити в масках, на уроках маски дозволяється знімати. Зміна масок кожні три години. Якщо у дітей будуть маски багаторазового використання, то обов’язково мати герметичні пакети – один для використаної маски, інший для нової</w:t>
      </w:r>
      <w:r>
        <w:rPr>
          <w:sz w:val="28"/>
        </w:rPr>
        <w:t xml:space="preserve"> чи запасної. Для використаних одноразових масок в ліцеї розміщено спеціальні контейнери з табличкою призначення.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2" w:line="256" w:lineRule="auto"/>
        <w:ind w:right="107"/>
        <w:jc w:val="both"/>
        <w:rPr>
          <w:sz w:val="28"/>
        </w:rPr>
      </w:pPr>
      <w:r>
        <w:rPr>
          <w:sz w:val="28"/>
        </w:rPr>
        <w:t xml:space="preserve">За умови поганого самопочуття учень повинен повідомити про свій стан здоров’я класного опікуна при ранковій зустрічі або </w:t>
      </w:r>
      <w:proofErr w:type="spellStart"/>
      <w:r>
        <w:rPr>
          <w:sz w:val="28"/>
        </w:rPr>
        <w:t>учителя-предметника</w:t>
      </w:r>
      <w:proofErr w:type="spellEnd"/>
      <w:r>
        <w:rPr>
          <w:sz w:val="28"/>
        </w:rPr>
        <w:t xml:space="preserve">, </w:t>
      </w:r>
      <w:r>
        <w:rPr>
          <w:sz w:val="28"/>
        </w:rPr>
        <w:t>який 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line="256" w:lineRule="auto"/>
        <w:ind w:right="107"/>
        <w:jc w:val="both"/>
        <w:rPr>
          <w:sz w:val="28"/>
        </w:rPr>
      </w:pPr>
      <w:r>
        <w:rPr>
          <w:sz w:val="28"/>
        </w:rPr>
        <w:t>У разі виявлення ознак гострої респіраторної хвороби учитель повідомляє адміністратора та медичного працівника, який супроводжує учня в масці в ізолятор, про що негайно повідомляються батьки.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7" w:line="256" w:lineRule="auto"/>
        <w:ind w:right="109"/>
        <w:jc w:val="both"/>
        <w:rPr>
          <w:sz w:val="28"/>
        </w:rPr>
      </w:pPr>
      <w:r>
        <w:rPr>
          <w:sz w:val="28"/>
        </w:rPr>
        <w:t xml:space="preserve">У разі підтвердження випадку </w:t>
      </w:r>
      <w:proofErr w:type="spellStart"/>
      <w:r>
        <w:rPr>
          <w:sz w:val="28"/>
        </w:rPr>
        <w:t>коронавірусної</w:t>
      </w:r>
      <w:proofErr w:type="spellEnd"/>
      <w:r>
        <w:rPr>
          <w:sz w:val="28"/>
        </w:rPr>
        <w:t xml:space="preserve"> хвороби СОVID-19 в одного з учнів всі інші учні відповідного класу визнаються такими, що потребують самоізоляції.</w:t>
      </w:r>
    </w:p>
    <w:p w:rsidR="004A2FBE" w:rsidRDefault="004A2FBE">
      <w:pPr>
        <w:spacing w:line="256" w:lineRule="auto"/>
        <w:jc w:val="both"/>
        <w:rPr>
          <w:sz w:val="28"/>
        </w:rPr>
        <w:sectPr w:rsidR="004A2FBE">
          <w:type w:val="continuous"/>
          <w:pgSz w:w="11910" w:h="16840"/>
          <w:pgMar w:top="760" w:right="740" w:bottom="280" w:left="960" w:header="708" w:footer="708" w:gutter="0"/>
          <w:cols w:space="720"/>
        </w:sectPr>
      </w:pP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71" w:line="256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Забезпечення питного режиму в гімназії</w:t>
      </w:r>
      <w:r>
        <w:rPr>
          <w:sz w:val="28"/>
        </w:rPr>
        <w:t xml:space="preserve"> не буде, тому кожна дитина має обов’язково мати пляшечку води. Гімназія</w:t>
      </w:r>
      <w:r>
        <w:rPr>
          <w:sz w:val="28"/>
        </w:rPr>
        <w:t xml:space="preserve"> забезпечить в кінці </w:t>
      </w:r>
      <w:r>
        <w:rPr>
          <w:sz w:val="28"/>
        </w:rPr>
        <w:t>дня очищення та дезінфекцію твердих поверхонь, а також провітрювання протягом дня на кожній перерві не менше 10</w:t>
      </w:r>
      <w:r>
        <w:rPr>
          <w:spacing w:val="-6"/>
          <w:sz w:val="28"/>
        </w:rPr>
        <w:t xml:space="preserve"> </w:t>
      </w:r>
      <w:r>
        <w:rPr>
          <w:sz w:val="28"/>
        </w:rPr>
        <w:t>хв.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6" w:line="256" w:lineRule="auto"/>
        <w:ind w:right="111"/>
        <w:jc w:val="both"/>
        <w:rPr>
          <w:sz w:val="28"/>
        </w:rPr>
      </w:pPr>
      <w:r>
        <w:rPr>
          <w:sz w:val="28"/>
        </w:rPr>
        <w:t>Питний режим здобувача освіти організовується з допомогою використання індивідуальних ємностей для рідини або фасованої питної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продукції.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line="256" w:lineRule="auto"/>
        <w:ind w:right="109"/>
        <w:jc w:val="both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и вході в клас учасники освітнього процесу мають обробляти руки антисептиком. Використовувати антисептики в класному приміщенні заборонено.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7"/>
        <w:ind w:hanging="362"/>
        <w:jc w:val="both"/>
        <w:rPr>
          <w:sz w:val="28"/>
        </w:rPr>
      </w:pPr>
      <w:r>
        <w:rPr>
          <w:sz w:val="28"/>
        </w:rPr>
        <w:t>Розклад дзвінків поки що не змінено.</w:t>
      </w:r>
    </w:p>
    <w:p w:rsidR="004A2FBE" w:rsidRDefault="006D7257">
      <w:pPr>
        <w:pStyle w:val="a5"/>
        <w:numPr>
          <w:ilvl w:val="0"/>
          <w:numId w:val="1"/>
        </w:numPr>
        <w:tabs>
          <w:tab w:val="left" w:pos="469"/>
        </w:tabs>
        <w:spacing w:before="159"/>
        <w:ind w:hanging="362"/>
        <w:jc w:val="both"/>
        <w:rPr>
          <w:sz w:val="28"/>
        </w:rPr>
      </w:pPr>
      <w:r>
        <w:rPr>
          <w:sz w:val="28"/>
        </w:rPr>
        <w:t>Для того, щоб організувати харчування, є окремі правила та</w:t>
      </w:r>
      <w:r>
        <w:rPr>
          <w:spacing w:val="-8"/>
          <w:sz w:val="28"/>
        </w:rPr>
        <w:t xml:space="preserve"> </w:t>
      </w:r>
      <w:r>
        <w:rPr>
          <w:sz w:val="28"/>
        </w:rPr>
        <w:t>графік.</w:t>
      </w:r>
    </w:p>
    <w:p w:rsidR="004A2FBE" w:rsidRDefault="004A2FBE" w:rsidP="006D7257">
      <w:pPr>
        <w:pStyle w:val="a5"/>
        <w:tabs>
          <w:tab w:val="left" w:pos="469"/>
        </w:tabs>
        <w:spacing w:before="180" w:line="256" w:lineRule="auto"/>
        <w:ind w:right="109" w:firstLine="0"/>
        <w:jc w:val="left"/>
        <w:rPr>
          <w:sz w:val="28"/>
        </w:rPr>
      </w:pPr>
    </w:p>
    <w:sectPr w:rsidR="004A2FBE" w:rsidSect="004A2FBE">
      <w:pgSz w:w="11910" w:h="16840"/>
      <w:pgMar w:top="760" w:right="740" w:bottom="280" w:left="9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13DBA"/>
    <w:multiLevelType w:val="hybridMultilevel"/>
    <w:tmpl w:val="AD6EF832"/>
    <w:lvl w:ilvl="0" w:tplc="36D4CBE8">
      <w:start w:val="1"/>
      <w:numFmt w:val="decimal"/>
      <w:lvlText w:val="%1."/>
      <w:lvlJc w:val="left"/>
      <w:pPr>
        <w:ind w:left="468" w:hanging="361"/>
        <w:jc w:val="left"/>
      </w:pPr>
      <w:rPr>
        <w:rFonts w:ascii="Calibri" w:eastAsia="Calibri" w:hAnsi="Calibri" w:cs="Calibri" w:hint="default"/>
        <w:w w:val="60"/>
        <w:sz w:val="22"/>
        <w:szCs w:val="22"/>
        <w:lang w:val="uk-UA" w:eastAsia="en-US" w:bidi="ar-SA"/>
      </w:rPr>
    </w:lvl>
    <w:lvl w:ilvl="1" w:tplc="FDFEBF20">
      <w:numFmt w:val="bullet"/>
      <w:lvlText w:val="•"/>
      <w:lvlJc w:val="left"/>
      <w:pPr>
        <w:ind w:left="1434" w:hanging="361"/>
      </w:pPr>
      <w:rPr>
        <w:rFonts w:hint="default"/>
        <w:lang w:val="uk-UA" w:eastAsia="en-US" w:bidi="ar-SA"/>
      </w:rPr>
    </w:lvl>
    <w:lvl w:ilvl="2" w:tplc="A31CF72E">
      <w:numFmt w:val="bullet"/>
      <w:lvlText w:val="•"/>
      <w:lvlJc w:val="left"/>
      <w:pPr>
        <w:ind w:left="2409" w:hanging="361"/>
      </w:pPr>
      <w:rPr>
        <w:rFonts w:hint="default"/>
        <w:lang w:val="uk-UA" w:eastAsia="en-US" w:bidi="ar-SA"/>
      </w:rPr>
    </w:lvl>
    <w:lvl w:ilvl="3" w:tplc="3A844F34">
      <w:numFmt w:val="bullet"/>
      <w:lvlText w:val="•"/>
      <w:lvlJc w:val="left"/>
      <w:pPr>
        <w:ind w:left="3383" w:hanging="361"/>
      </w:pPr>
      <w:rPr>
        <w:rFonts w:hint="default"/>
        <w:lang w:val="uk-UA" w:eastAsia="en-US" w:bidi="ar-SA"/>
      </w:rPr>
    </w:lvl>
    <w:lvl w:ilvl="4" w:tplc="E302603E">
      <w:numFmt w:val="bullet"/>
      <w:lvlText w:val="•"/>
      <w:lvlJc w:val="left"/>
      <w:pPr>
        <w:ind w:left="4358" w:hanging="361"/>
      </w:pPr>
      <w:rPr>
        <w:rFonts w:hint="default"/>
        <w:lang w:val="uk-UA" w:eastAsia="en-US" w:bidi="ar-SA"/>
      </w:rPr>
    </w:lvl>
    <w:lvl w:ilvl="5" w:tplc="A538C4C8">
      <w:numFmt w:val="bullet"/>
      <w:lvlText w:val="•"/>
      <w:lvlJc w:val="left"/>
      <w:pPr>
        <w:ind w:left="5333" w:hanging="361"/>
      </w:pPr>
      <w:rPr>
        <w:rFonts w:hint="default"/>
        <w:lang w:val="uk-UA" w:eastAsia="en-US" w:bidi="ar-SA"/>
      </w:rPr>
    </w:lvl>
    <w:lvl w:ilvl="6" w:tplc="C91A7562">
      <w:numFmt w:val="bullet"/>
      <w:lvlText w:val="•"/>
      <w:lvlJc w:val="left"/>
      <w:pPr>
        <w:ind w:left="6307" w:hanging="361"/>
      </w:pPr>
      <w:rPr>
        <w:rFonts w:hint="default"/>
        <w:lang w:val="uk-UA" w:eastAsia="en-US" w:bidi="ar-SA"/>
      </w:rPr>
    </w:lvl>
    <w:lvl w:ilvl="7" w:tplc="C0203FC6">
      <w:numFmt w:val="bullet"/>
      <w:lvlText w:val="•"/>
      <w:lvlJc w:val="left"/>
      <w:pPr>
        <w:ind w:left="7282" w:hanging="361"/>
      </w:pPr>
      <w:rPr>
        <w:rFonts w:hint="default"/>
        <w:lang w:val="uk-UA" w:eastAsia="en-US" w:bidi="ar-SA"/>
      </w:rPr>
    </w:lvl>
    <w:lvl w:ilvl="8" w:tplc="01404AF0">
      <w:numFmt w:val="bullet"/>
      <w:lvlText w:val="•"/>
      <w:lvlJc w:val="left"/>
      <w:pPr>
        <w:ind w:left="8257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A2FBE"/>
    <w:rsid w:val="00171244"/>
    <w:rsid w:val="004A2FBE"/>
    <w:rsid w:val="006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FB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F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FBE"/>
    <w:pPr>
      <w:spacing w:before="158"/>
      <w:ind w:left="468" w:hanging="3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A2FBE"/>
    <w:pPr>
      <w:ind w:left="283" w:right="6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A2FBE"/>
    <w:pPr>
      <w:spacing w:before="158"/>
      <w:ind w:left="468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A2F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2020-10-08T10:46:00Z</dcterms:created>
  <dcterms:modified xsi:type="dcterms:W3CDTF">2020-10-08T10:46:00Z</dcterms:modified>
</cp:coreProperties>
</file>