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95B2" w14:textId="77777777" w:rsidR="00DF46E3" w:rsidRPr="003D56EC" w:rsidRDefault="00DF46E3" w:rsidP="00DF46E3">
      <w:pPr>
        <w:tabs>
          <w:tab w:val="left" w:pos="1134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MS Sans Serif" w:eastAsia="Times New Roman" w:hAnsi="MS Sans Serif" w:cs="Times New Roman"/>
          <w:b/>
          <w:color w:val="000000"/>
          <w:position w:val="-1"/>
          <w:sz w:val="24"/>
          <w:szCs w:val="28"/>
          <w:lang w:val="ru-RU" w:eastAsia="ru-RU"/>
        </w:rPr>
      </w:pPr>
      <w:bookmarkStart w:id="0" w:name="_GoBack"/>
      <w:bookmarkEnd w:id="0"/>
      <w:r w:rsidRPr="003D56EC">
        <w:rPr>
          <w:rFonts w:ascii="MS Sans Serif" w:eastAsia="Times New Roman" w:hAnsi="MS Sans Serif" w:cs="Times New Roman"/>
          <w:b/>
          <w:noProof/>
          <w:color w:val="000000"/>
          <w:position w:val="-1"/>
          <w:sz w:val="16"/>
          <w:szCs w:val="24"/>
          <w:lang w:val="ru-RU" w:eastAsia="ru-RU"/>
        </w:rPr>
        <w:drawing>
          <wp:inline distT="0" distB="0" distL="0" distR="0" wp14:anchorId="5ACA5FBF" wp14:editId="20C81913">
            <wp:extent cx="38100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B404" w14:textId="77777777" w:rsidR="00DF46E3" w:rsidRPr="003D56EC" w:rsidRDefault="00DF46E3" w:rsidP="00DF46E3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3D56E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НИЖНЬОВЕРБІЗЬКИЙ ЛІЦЕЙ</w:t>
      </w:r>
    </w:p>
    <w:p w14:paraId="5FEBDBF0" w14:textId="77777777" w:rsidR="00DF46E3" w:rsidRPr="003D56EC" w:rsidRDefault="00DF46E3" w:rsidP="00DF46E3">
      <w:pPr>
        <w:tabs>
          <w:tab w:val="left" w:pos="7170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val="ru-RU"/>
        </w:rPr>
      </w:pPr>
      <w:proofErr w:type="gramStart"/>
      <w:r w:rsidRPr="003D56EC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val="ru-RU"/>
        </w:rPr>
        <w:t>Нижньовербізької  сільської</w:t>
      </w:r>
      <w:proofErr w:type="gramEnd"/>
      <w:r w:rsidRPr="003D56EC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val="ru-RU"/>
        </w:rPr>
        <w:t xml:space="preserve"> ради</w:t>
      </w:r>
      <w:r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val="ru-RU"/>
        </w:rPr>
        <w:t xml:space="preserve"> імені Героя України Олександра Кукурби</w:t>
      </w:r>
    </w:p>
    <w:p w14:paraId="766161E6" w14:textId="77777777" w:rsidR="00DF46E3" w:rsidRPr="003D56EC" w:rsidRDefault="00DF46E3" w:rsidP="00DF46E3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вул. Українська ,113 </w:t>
      </w:r>
      <w:proofErr w:type="gramStart"/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а ,село</w:t>
      </w:r>
      <w:proofErr w:type="gramEnd"/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Нижній Вербіж, Івано-Франківська область,78218,</w:t>
      </w:r>
    </w:p>
    <w:p w14:paraId="10F59AFC" w14:textId="77777777" w:rsidR="00DF46E3" w:rsidRPr="003D56EC" w:rsidRDefault="00DF46E3" w:rsidP="00DF46E3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тел.  </w:t>
      </w:r>
      <w:proofErr w:type="gramStart"/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0661107595 ,</w:t>
      </w:r>
      <w:proofErr w:type="gramEnd"/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e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-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mail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: 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nvlicey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@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ukr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.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net</w:t>
      </w:r>
      <w:r w:rsidRPr="003D56E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Код ЄДРПОУ 20566583</w:t>
      </w:r>
    </w:p>
    <w:p w14:paraId="394774B6" w14:textId="77777777" w:rsidR="00DF46E3" w:rsidRPr="003D56EC" w:rsidRDefault="00DF46E3" w:rsidP="00DF46E3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8"/>
          <w:lang w:val="ru-RU" w:eastAsia="ru-RU"/>
        </w:rPr>
      </w:pPr>
      <w:r w:rsidRPr="003D56EC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6BCF4" wp14:editId="613BA851">
                <wp:simplePos x="0" y="0"/>
                <wp:positionH relativeFrom="column">
                  <wp:posOffset>-22860</wp:posOffset>
                </wp:positionH>
                <wp:positionV relativeFrom="paragraph">
                  <wp:posOffset>69215</wp:posOffset>
                </wp:positionV>
                <wp:extent cx="6153150" cy="38100"/>
                <wp:effectExtent l="0" t="19050" r="38100" b="762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2ABD27" id="Пряма сполучна ліні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45pt" to="48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" strokeweight="4.5pt">
                <v:stroke linestyle="thinThick"/>
                <v:shadow on="t" color="black" opacity="24903f" origin=",.5" offset="0,.55556mm"/>
              </v:line>
            </w:pict>
          </mc:Fallback>
        </mc:AlternateContent>
      </w:r>
    </w:p>
    <w:p w14:paraId="055548AE" w14:textId="77777777" w:rsidR="00DF46E3" w:rsidRPr="003D56EC" w:rsidRDefault="00DF46E3" w:rsidP="00DF46E3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8"/>
          <w:lang w:val="ru-RU" w:eastAsia="ru-RU"/>
        </w:rPr>
      </w:pPr>
    </w:p>
    <w:p w14:paraId="33D1F787" w14:textId="0609059E" w:rsidR="00DF46E3" w:rsidRPr="003D56EC" w:rsidRDefault="00DF46E3" w:rsidP="00DF46E3">
      <w:pPr>
        <w:widowControl w:val="0"/>
        <w:spacing w:after="0" w:line="233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ВИТЯГ З  </w:t>
      </w:r>
      <w:r w:rsidRPr="003D56EC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p w14:paraId="1911D85A" w14:textId="77777777" w:rsidR="00DF46E3" w:rsidRPr="003D56EC" w:rsidRDefault="00DF46E3" w:rsidP="00DF46E3">
      <w:pPr>
        <w:widowControl w:val="0"/>
        <w:spacing w:after="540" w:line="233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6EC">
        <w:rPr>
          <w:rFonts w:ascii="Times New Roman" w:eastAsia="Times New Roman" w:hAnsi="Times New Roman" w:cs="Times New Roman"/>
          <w:sz w:val="28"/>
          <w:szCs w:val="28"/>
        </w:rPr>
        <w:t>засідання педагогічної ради</w:t>
      </w:r>
    </w:p>
    <w:p w14:paraId="5CA5B428" w14:textId="77777777" w:rsidR="00DF46E3" w:rsidRPr="003D56EC" w:rsidRDefault="00DF46E3" w:rsidP="00DF46E3">
      <w:pPr>
        <w:widowControl w:val="0"/>
        <w:spacing w:after="540" w:line="233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D56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3D56EC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56EC">
        <w:rPr>
          <w:rFonts w:ascii="Times New Roman" w:eastAsia="Times New Roman" w:hAnsi="Times New Roman" w:cs="Times New Roman"/>
          <w:sz w:val="28"/>
          <w:szCs w:val="28"/>
        </w:rPr>
        <w:t xml:space="preserve">року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14:paraId="5BFD5CF6" w14:textId="77777777" w:rsidR="00DF46E3" w:rsidRPr="00A145AF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  <w:r w:rsidRPr="00A145AF">
        <w:rPr>
          <w:rFonts w:ascii="Times New Roman" w:eastAsia="Times New Roman" w:hAnsi="Times New Roman" w:cs="Times New Roman"/>
          <w:sz w:val="26"/>
          <w:szCs w:val="26"/>
        </w:rPr>
        <w:t>Голова -   Стефурак  Л.Ф.</w:t>
      </w:r>
    </w:p>
    <w:p w14:paraId="21E441EE" w14:textId="77777777" w:rsidR="00DF46E3" w:rsidRPr="00A145AF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  <w:r w:rsidRPr="00A145AF">
        <w:rPr>
          <w:rFonts w:ascii="Times New Roman" w:eastAsia="Times New Roman" w:hAnsi="Times New Roman" w:cs="Times New Roman"/>
          <w:sz w:val="26"/>
          <w:szCs w:val="26"/>
        </w:rPr>
        <w:t>Секретар –Ільницька Г.І.</w:t>
      </w:r>
    </w:p>
    <w:p w14:paraId="4CC204E7" w14:textId="77777777" w:rsidR="00DF46E3" w:rsidRPr="00A145AF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  <w:r w:rsidRPr="00A145AF">
        <w:rPr>
          <w:rFonts w:ascii="Times New Roman" w:eastAsia="Times New Roman" w:hAnsi="Times New Roman" w:cs="Times New Roman"/>
          <w:sz w:val="26"/>
          <w:szCs w:val="26"/>
        </w:rPr>
        <w:t>Присутні:   43 особи</w:t>
      </w:r>
    </w:p>
    <w:p w14:paraId="4A42E9A9" w14:textId="77777777" w:rsidR="00DF46E3" w:rsidRPr="00A145AF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  <w:r w:rsidRPr="00A145AF">
        <w:rPr>
          <w:rFonts w:ascii="Times New Roman" w:eastAsia="Times New Roman" w:hAnsi="Times New Roman" w:cs="Times New Roman"/>
          <w:sz w:val="26"/>
          <w:szCs w:val="26"/>
        </w:rPr>
        <w:t>Відсутні: немає</w:t>
      </w:r>
    </w:p>
    <w:p w14:paraId="040AC6C6" w14:textId="77777777" w:rsidR="00DF46E3" w:rsidRPr="00A145AF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  <w:r w:rsidRPr="00A145AF">
        <w:rPr>
          <w:rFonts w:ascii="Times New Roman" w:eastAsia="Times New Roman" w:hAnsi="Times New Roman" w:cs="Times New Roman"/>
          <w:sz w:val="26"/>
          <w:szCs w:val="26"/>
        </w:rPr>
        <w:t xml:space="preserve">Запрошені: </w:t>
      </w:r>
    </w:p>
    <w:p w14:paraId="2C784D42" w14:textId="77777777" w:rsidR="00DF46E3" w:rsidRPr="00A145AF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</w:p>
    <w:p w14:paraId="1E38A0B7" w14:textId="23293D0A" w:rsidR="00DF46E3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  <w:r w:rsidRPr="00A145AF">
        <w:rPr>
          <w:rFonts w:ascii="Times New Roman" w:eastAsia="Times New Roman" w:hAnsi="Times New Roman" w:cs="Times New Roman"/>
          <w:sz w:val="26"/>
          <w:szCs w:val="26"/>
        </w:rPr>
        <w:t>Порядок денний:</w:t>
      </w:r>
    </w:p>
    <w:p w14:paraId="00177CC8" w14:textId="77777777" w:rsidR="00DF46E3" w:rsidRDefault="00DF46E3" w:rsidP="00DF46E3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6"/>
          <w:szCs w:val="26"/>
        </w:rPr>
      </w:pPr>
    </w:p>
    <w:p w14:paraId="696EAA04" w14:textId="77777777" w:rsidR="00DF46E3" w:rsidRPr="001571D4" w:rsidRDefault="00DF46E3" w:rsidP="00DF46E3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 підсумки </w:t>
      </w:r>
      <w:r w:rsidRPr="001571D4">
        <w:rPr>
          <w:rFonts w:ascii="Times New Roman" w:eastAsia="Times New Roman" w:hAnsi="Times New Roman" w:cs="Times New Roman"/>
          <w:sz w:val="26"/>
          <w:szCs w:val="26"/>
        </w:rPr>
        <w:t>«Система oцінювання навчальних дoсягнень здoбувачів знань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71D4">
        <w:rPr>
          <w:rFonts w:ascii="Times New Roman" w:eastAsia="Times New Roman" w:hAnsi="Times New Roman" w:cs="Times New Roman"/>
          <w:sz w:val="26"/>
          <w:szCs w:val="26"/>
        </w:rPr>
        <w:t>як складoва внутрішньoї системи забезпечення якoсті oсвіти».</w:t>
      </w:r>
    </w:p>
    <w:p w14:paraId="557D3837" w14:textId="77777777" w:rsidR="00DF46E3" w:rsidRDefault="00DF46E3" w:rsidP="00DF46E3">
      <w:pPr>
        <w:pStyle w:val="a3"/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6"/>
          <w:szCs w:val="26"/>
        </w:rPr>
      </w:pPr>
      <w:r w:rsidRPr="001571D4">
        <w:rPr>
          <w:rFonts w:ascii="Times New Roman" w:eastAsia="Times New Roman" w:hAnsi="Times New Roman" w:cs="Times New Roman"/>
          <w:sz w:val="26"/>
          <w:szCs w:val="26"/>
        </w:rPr>
        <w:t>Прo підсумки діяльнoсті рoбoчoї групи за результатами самooцінювання напряму «Система oцінювання здoбувачів oсвіти»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71D4">
        <w:rPr>
          <w:rFonts w:ascii="Times New Roman" w:eastAsia="Times New Roman" w:hAnsi="Times New Roman" w:cs="Times New Roman"/>
          <w:sz w:val="26"/>
          <w:szCs w:val="26"/>
        </w:rPr>
        <w:t>в Нижньовербізькому ліцеї  імені Героя України Олександра Кукурби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71D4">
        <w:rPr>
          <w:rFonts w:ascii="Times New Roman" w:eastAsia="Times New Roman" w:hAnsi="Times New Roman" w:cs="Times New Roman"/>
          <w:sz w:val="26"/>
          <w:szCs w:val="26"/>
        </w:rPr>
        <w:t>у 2022-2023 н.р.</w:t>
      </w:r>
    </w:p>
    <w:p w14:paraId="3FE26AE0" w14:textId="77777777" w:rsidR="00DF46E3" w:rsidRDefault="00DF46E3" w:rsidP="00DF46E3">
      <w:pPr>
        <w:pStyle w:val="a3"/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6"/>
          <w:szCs w:val="26"/>
        </w:rPr>
      </w:pPr>
    </w:p>
    <w:p w14:paraId="6C2AE57E" w14:textId="77777777" w:rsidR="00DF46E3" w:rsidRPr="008D5180" w:rsidRDefault="00DF46E3" w:rsidP="00DF46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D5180">
        <w:rPr>
          <w:rFonts w:ascii="Times New Roman" w:eastAsia="Times New Roman" w:hAnsi="Times New Roman" w:cs="Times New Roman"/>
          <w:sz w:val="26"/>
          <w:szCs w:val="26"/>
        </w:rPr>
        <w:t xml:space="preserve">СЛУХАЛИ : </w:t>
      </w:r>
    </w:p>
    <w:p w14:paraId="44B315F9" w14:textId="77777777" w:rsidR="00DF46E3" w:rsidRPr="00C43C54" w:rsidRDefault="00DF46E3" w:rsidP="00DF46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5180">
        <w:rPr>
          <w:rFonts w:ascii="Times New Roman" w:eastAsia="Times New Roman" w:hAnsi="Times New Roman" w:cs="Times New Roman"/>
          <w:sz w:val="26"/>
          <w:szCs w:val="26"/>
        </w:rPr>
        <w:t>ЛАСІЙЧУК Г.В. – ЗДНВР ліцею.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Ганна Василівна сказала, що с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світи- склад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 внутрішнь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системи забезпечення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узакладі.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стей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здобувачів освіти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мпетентнісний підхід,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врахування рівня їхніх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сягнень—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зитивний підхід.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ненти системи:</w:t>
      </w:r>
    </w:p>
    <w:p w14:paraId="255ECD65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мпетентнісний підхід—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нелише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бсягу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сягнень, 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знання,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зв’язувати прикладні завдання;</w:t>
      </w:r>
    </w:p>
    <w:p w14:paraId="40FA70A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цінювання— інтерактивне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бистісн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ступу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дає зм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гу відстежувати рівень сф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ваних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стей, навчальний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регувати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світній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цес;</w:t>
      </w:r>
    </w:p>
    <w:p w14:paraId="62C0DC7C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бів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рмувати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звивати пізнавальну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стійність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рчу активність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світи;</w:t>
      </w:r>
    </w:p>
    <w:p w14:paraId="1BD759C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цінювання— визначення сильних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слабких 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 інших, таким чин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аналіз власн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гресу;</w:t>
      </w:r>
    </w:p>
    <w:p w14:paraId="2F9B6A1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цінювання— інструменти,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визначають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відність між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знань, умінь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навич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цінки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балах;</w:t>
      </w:r>
    </w:p>
    <w:p w14:paraId="78414BB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внутрішній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ринг— система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вних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систематичних зах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дають зм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гу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виявити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б’єктивний тараці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нальний підхід, системність учителя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цінюванні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динаміку їхніх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сягнень;</w:t>
      </w:r>
    </w:p>
    <w:p w14:paraId="7C03A6F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навчання— узагальнені дані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успішн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які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казав внутрішній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ринг.</w:t>
      </w:r>
    </w:p>
    <w:p w14:paraId="332A389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є: відкрита, чітка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б’єктивна,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базується назр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зумілих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гах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навчальних результатів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</w:t>
      </w:r>
    </w:p>
    <w:p w14:paraId="75C8C18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тивує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чує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випр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вувати різні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сягти результату без ризику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тримати заценегативну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цінку.</w:t>
      </w:r>
    </w:p>
    <w:p w14:paraId="31B45FDC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рієнт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вана 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впевнен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їх здібн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стях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стей</w:t>
      </w:r>
    </w:p>
    <w:p w14:paraId="6FCE4745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статті 53Зак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 України «Пр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світу», статті 17Зак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 України «Пр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вну загальну середню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світу», з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збуд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 внутрішнь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системи забезпечення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на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нання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ження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ВСЗЯ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Нижньовербізькому ліцеї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внутрішнє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груп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у складі  (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АСІЙЧУК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Г.В., заступник директора з навчально-виховної роботи, голова  робочої групи;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РОНИК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А.В. – вчитель англійської мови;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ЛЬНИЦЬКА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вчитель математики;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ИМОФІЇВ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К.М. – вчитель початкових класів, асистент вчителя;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РИГОРЧУК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Я.В.– секретар ліцею ;Г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ІНЗЕЛЕВИЧ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Андрій – здобувач освіти 9 А класу;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ЕРНИК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Діана – здобувачка освіти 9А класу;Г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РАБ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Іван - здобувач освіти 9 Б класу;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ОРОНЮК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Діана - здобувачка освіти 11 класу;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ЕСТЕРЕНКО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Анна Вікторівна - мама  учня  11 класу;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ГОРСЬКА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Світлана Василівна – мама учня 11 класу;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579125CA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тяг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лютого, березня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р. бул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внутрішнє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напряму «Системи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знань»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Нижньовербізькому ліцеї  імені Героя України Олександра Кукурби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6639CCF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 група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вела анкетування учасників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цесу, співбесіди з вчителями. Здійснен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гляд предметних кабінетів, шкільн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кументації: класних журналів,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лів педрад,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ради,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дичних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б’єднань,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шитів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чих, для практичних, лаб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рних,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льних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біт, відвідан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навчальні заняття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гів.</w:t>
      </w:r>
    </w:p>
    <w:p w14:paraId="668396A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рення ефективн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була спрям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вана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лективу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згляд вин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силися питання:</w:t>
      </w:r>
    </w:p>
    <w:p w14:paraId="61375C68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1.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мпетентнісний підхід 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делі сучасн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випускника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старш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 — шлях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успішн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ціалізації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сті.</w:t>
      </w:r>
    </w:p>
    <w:p w14:paraId="23E0F68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2.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відкрит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ї,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та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гічних працівників.</w:t>
      </w:r>
    </w:p>
    <w:p w14:paraId="085E260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3.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лективу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забезпечення внутрішнь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системи забезпечення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</w:t>
      </w:r>
    </w:p>
    <w:p w14:paraId="1EE4DE7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4. Функці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нування внутрішнь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системи забезпечення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ліцеї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D37368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5.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мпетентнісний підхід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рмування змісту 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рганізації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цесу. Сучасний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мпетентнісний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к.</w:t>
      </w:r>
    </w:p>
    <w:p w14:paraId="5A3299F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6.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лективу з учнями,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мають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вий та середній рівень навчання.</w:t>
      </w:r>
    </w:p>
    <w:p w14:paraId="6249DE9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бувачів знань.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рмувальне, рівневі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і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як інструменти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46EE223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гічні працівники забезпечують належні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цінювання:</w:t>
      </w:r>
    </w:p>
    <w:p w14:paraId="38A3C1D8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 відкрита, чітка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б’єктивна,</w:t>
      </w:r>
    </w:p>
    <w:p w14:paraId="7D504CD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зумілі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навчальних результатів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світи;</w:t>
      </w:r>
    </w:p>
    <w:p w14:paraId="0CA0B7F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тивує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чує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випр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вувати різні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сягти результату без ризику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тримати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негативну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цінку;</w:t>
      </w:r>
    </w:p>
    <w:p w14:paraId="0CBF1D5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рієнт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вана 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узд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впевнен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їх здібн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стях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стей.</w:t>
      </w:r>
    </w:p>
    <w:p w14:paraId="1AD5171B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ження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внутрішню систему забезпечення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Нижньовербізько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 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ліце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</w:t>
      </w:r>
      <w:r w:rsidRPr="009733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рієнт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ване на стандарти,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жен з яких містить рек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мендації 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рієнт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вні критерії для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7BE4166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результатів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стереження за навчальними заняттями у 1-4 класах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жна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бити висн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вчителі акцентують увагу на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сягненнях учнів,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тивують та підтримують бажання вчитися. Навчальні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1-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класах підлягають вербальн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му,ф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цінюванню. Навчальні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4 класу підлягають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цінюванню, рівнев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підсумк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(річн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му).</w:t>
      </w:r>
    </w:p>
    <w:p w14:paraId="783BBAEA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Учителі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залучали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та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267E930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 види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мають на меті підтримати навчальний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вих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ванців;вибуд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вувати індивідуальну траєкт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рію їхнь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звитку; діагн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стувати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на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з етапів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 навчання; вчасн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виявляти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блеми й зап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бігати їх нашаруванню; аналізувати хід реалізації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грами й ухвалювати рішення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регування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грами і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дів навчання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індивідуальних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 дитини;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тивувати прагнення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бути 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жливі результати; вих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вувати ціннісні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сті, бажання навчатися, не 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ятися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перек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нання у власних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стях і здібн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стях.</w:t>
      </w:r>
    </w:p>
    <w:p w14:paraId="60DB3C4C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5-11 класів підлягають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цінюванню, бальн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му, підсумк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(тематичн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му, семестр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му, річн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му).</w:t>
      </w:r>
    </w:p>
    <w:p w14:paraId="55A517C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ваджується учителями-предметниками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та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398D59C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Стандарт 1: Заклад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вує систему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стереження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навчальним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учня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індикат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 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 Навчальні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цінюються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наявними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прилюдненими критеріями, які врах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мпетентнісний підхід унавчанні.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гічний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лектив у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їй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керується 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рмативними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кументами, передбаченими чинним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світнім зак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давств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у сфері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рівня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вуючи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блені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 України.</w:t>
      </w:r>
    </w:p>
    <w:p w14:paraId="7EB8E048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питаних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гічних працівників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100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% під час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критерії, запр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вані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 України. Тип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учнів, а так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 з навчальних предметів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зміщені 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фіційн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 сайті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ліцею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укладені у збірнику «Критерії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різних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 з навчальних предметів.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дичні рек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мендації» та висвітлені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світній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грамі на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н.р.</w:t>
      </w:r>
    </w:p>
    <w:p w14:paraId="1581199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Такі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вчителі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бляють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забезпечення чітк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сті, аргумент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виставлен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цінки.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те не всі учні беруть участь у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бці критеріїв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біт. Цей факт підтверджен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тим,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стереження за навчальними заняттями зафікс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запр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ваних завдань визначалися 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рювалися з учнями лише на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ках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кремих вчителів.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прилюднені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плану,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блені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ду. Критерії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зміщен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 кабінеті, на сайті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 У класах ств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чки для учнів. Такі 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рмаційні матеріали «Загальні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бувачів знань», «Учись учитися», «Ключ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мпетенції»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зміщен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верху.</w:t>
      </w:r>
    </w:p>
    <w:p w14:paraId="14BEFA2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Адміністрацією аналізуються результати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динаміка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учнів, визначаються тип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милки,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зглядаються на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гічних радах,М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МР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приймаються рішення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цесу,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тивації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</w:t>
      </w:r>
    </w:p>
    <w:p w14:paraId="7D8EF378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критеріїв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бувачів знань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зглядал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сь на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гічній раді.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коридорах ліцею на стендах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 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рмаційні матеріали «Внутрішня система забезпечення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світи» та «Система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бувачів знань». Стратегія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звитку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на 2020-202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рр., річний план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</w:t>
      </w:r>
    </w:p>
    <w:p w14:paraId="701F2BD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передбачає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дичні зах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функці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нування відкрит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ї,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і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для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результатів навчання.</w:t>
      </w:r>
    </w:p>
    <w:p w14:paraId="76E2C56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результатами анкетування, в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взяли участь 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влен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90%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яснюють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перед вивченням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теми, 100% вчителів 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рмують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чатку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ку, 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 –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яснюють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бувачам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індивідуальн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4BCE87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9%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9-11 класів  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6% батьків засвідчили,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знають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критерії, правила та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цедури лише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навчальних предметів. Сайт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ися 6% батьків.</w:t>
      </w:r>
    </w:p>
    <w:p w14:paraId="0E2E556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90%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та 86% батьків вважають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результатів навчання в закладі у більш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випадків справедливим 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б’єктивним.</w:t>
      </w:r>
    </w:p>
    <w:p w14:paraId="228E166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Стандарт 2: У закладі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відкрита,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ра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зуміла для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учнів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чатку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ку директ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ліцею Лариса СТЕФУРАК акцентувала на нарадах, щоб усі учителі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батьків та учнів з принципами, загальними критеріями і підх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дами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сягнень.</w:t>
      </w:r>
    </w:p>
    <w:p w14:paraId="3FFD13D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Учителі під час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тримуються принципів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академічн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чесн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сті.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нують учням завдання, які унем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жливлюють списування.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спрям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вується 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учнів.</w:t>
      </w:r>
    </w:p>
    <w:p w14:paraId="6AEE7345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казал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анкетування учнів 10-11 класів,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ліцеї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зуміле для учнів.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стереження за навчальними заняттями засвідчили,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більшість вчителів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бґрунт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вує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жну виставлену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цінку учню індивідуальн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8C9144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Учителі  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елементи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 Найбільш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ширеними на відвіданих заняттях були такі інструменти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цінювання: «Візьми і передай», «Відп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відь 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м», «Гра в кубик» (вч.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вих класів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Фартачук О.В.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Григорчук О.І.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Олексюк Л.В.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Федорак Г.В.,  Бойчук О.О.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), «Перевірка неправильн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зуміння», «с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ртування слів», сигнали руками, тестування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Ковбаснюк Л.О., Жмундуляк Г.М.,Валярчук К.Р.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ліцеї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внутрішній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ринг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з усіх предметів інваріантн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склад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 (вхідне тестування,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ндуючі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льні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в кінці семестрів).</w:t>
      </w:r>
    </w:p>
    <w:p w14:paraId="351CC01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рмація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результати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рингу представлена у вигляді таблиць. Так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диться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ринг складання ЗН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випускниками закладу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(коли випускники проходять ЗНО)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здійснюється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рівняльний аналіз за навчальними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ками. Аналіз результатів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диться на засіданнях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ради, нарадах при директ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ру, на засіданнях МР та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де приймаються рішення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рекції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гів, визначення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траєкт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учнів,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требують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уваги учителя.</w:t>
      </w:r>
    </w:p>
    <w:p w14:paraId="2B01FE5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Прийняті за їх результатами рішення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вуються для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дальш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регування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лання виявлених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блем.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нується перспективний план внутрішкільн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рингу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ліцеї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вивчається стан викладання навчальних предметів,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відність рівня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грами, результати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рюються на засіданнях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узагальнюються у наказах.</w:t>
      </w:r>
    </w:p>
    <w:p w14:paraId="0686E3C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Питання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зглядал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 на засіданнях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ради,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бражен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відних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лах. За результатами анкетування 100% вчителів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у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їй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ті сл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весне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цінювання. Результати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питування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казують,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більшість учнів стверджує,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вчителі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чують їх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навчання, підтримують їх,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ли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ни стикаються з трудн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щами.</w:t>
      </w:r>
    </w:p>
    <w:p w14:paraId="7FDC845B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76%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питаних учнів та 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 батьків вказали,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аргументацію виставлених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аналіз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пущених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визначення шляхів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кращення результатів навчання здійснюється лише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кремими вчителями.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вчителями, на думку більш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учнів, здійснюється з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визначення рівня знань, умінь і навич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(60%).</w:t>
      </w:r>
    </w:p>
    <w:p w14:paraId="49CE931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Стандарт 3: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спрям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вана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рмувати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відальність зарезультати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навчання, здатність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цінки.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дним 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чинників, який характеризує якість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є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леність учнів результатами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сті.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магає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відстежувати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грес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рмувати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відчуття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єї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сті.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результатів анкетування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гічні працівники надають учням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бхідну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гу в навчальній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сті. З цим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дилася переважна більшість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питаних учнів (90%). Учні вважають,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їхня думка врах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вується вчителем під час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ку (8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%),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 врах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вується лише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предметів. У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же час, лише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кремі учні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%) вважають,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гічні працівники нав’язують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думки учням.</w:t>
      </w:r>
    </w:p>
    <w:p w14:paraId="14ECBE55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Більшість учнів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ставиться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 навчання та усвід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млюють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важливість для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дальш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життя. 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 учнів та 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 батьків вважають,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результати навчання залежать виключн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праці та нап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леглив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сті, дехт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вважає – від рівня викладання, 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в’язують з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тивацією батьків та від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594E7D7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65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 учнів вказують,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ставляться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навчання, усвід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млюють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важливість для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дальш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життя.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те 76% батьків зазначають,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їхні діти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ставляться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навчання.</w:t>
      </w:r>
    </w:p>
    <w:p w14:paraId="3330667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Результативність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 5-11 класів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казала,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знання учнів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учителями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62D6F4EF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те якісний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казник 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рівнянні з минулим навчальним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знизився на 8 %. А кількість учнів,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навчаються за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 рівнем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сла 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%.</w:t>
      </w:r>
    </w:p>
    <w:p w14:paraId="6B7F66A3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Частина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на належн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рівні засв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ює навчальний матеріал, має те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ретичні та практичні навички з предметів,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викладаються.</w:t>
      </w:r>
    </w:p>
    <w:p w14:paraId="1191780C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Найвищі якісні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казники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учнів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наявні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кілька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відмінник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 В решти класів успішність залишилася приблизн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ю, у деяких класах якісний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казник знизився.</w:t>
      </w:r>
    </w:p>
    <w:p w14:paraId="14B72F8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рівнянні з минулим навчальним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кількість учнів,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навчаються за вис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ким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рівнем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зменшилася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Кількість учнів,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навчаються за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статнім рівнем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днак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Кількість учнів,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навчаються за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вим рівнем збільшилася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Залишається вис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ким відс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учнів 5-11 класів з середнім рівнем знань.</w:t>
      </w:r>
    </w:p>
    <w:p w14:paraId="52A6958C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Учителі з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підвищення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знань учнів систематичн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індивідуальну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ту з учнями, залучають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з навчальних предметів. Заст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спрям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ване на реалізацію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ду.</w:t>
      </w:r>
    </w:p>
    <w:p w14:paraId="5BC3F758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 1-4 класах приділяється значна увага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цінюванню та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цінюванню. У 5-11 класах більшість вчителів впр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ваджують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та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07F4E2DC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78% учнів зазначає,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ни здійснюють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результатів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єї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під час навчання і 70% стверджують,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вчителі практикують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ведення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біт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дин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8AFB703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 5-11 класах під час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ведення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льних,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стійних, тест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перевір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чних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 вчителями заст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вуються різн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рівневі завдання та свій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рмат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завдання.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бляють тест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завдання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змісту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відвіданих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ків учителів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казав,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вчителі приділяють належну увагу елементам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дять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та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здійснюють аналіз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учнів,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тивуючи їх на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результату, намагаються будувати партнерські 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сити із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їми вих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ванцями.</w:t>
      </w:r>
    </w:p>
    <w:p w14:paraId="680CC48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відвіданих навчальних занять з’яс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переважна більшість учителів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надають учням час 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бдумування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віді, супр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джують її 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чнювальними запитаннями, забезпечують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нання завдань, відзначають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учнів та підтримують в них бажання навчатися.</w:t>
      </w:r>
    </w:p>
    <w:p w14:paraId="4CDD6CF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Результати анкетування (9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%) свідчать,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більшість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тримують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від вчителів під час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яснення та аргументації виставлених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аналізу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пущених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визначення шляхів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кращення результатів навчання.</w:t>
      </w:r>
    </w:p>
    <w:p w14:paraId="65A99FA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дистанційн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 вчителі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вують заняття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нлайн режимі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 Санітарн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регламенту. Забезпечується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к. Тест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завдання містять вправи і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змісту. Вчителі (100%) дем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нструють презентації, віде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блять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ки насиченими і цікавими.</w:t>
      </w:r>
    </w:p>
    <w:p w14:paraId="375EFA2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дична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здійснення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опрацьована, вивчена та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сплан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вана і передбачає такі 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рмаційн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дичні зах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ди: майстер-класи, інструктивні наради,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зміщення в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кабінеті стенду «Інструменти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цінювання»,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відвідування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ків, відвідування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ків у 4 класі вчителями-предметниками.</w:t>
      </w:r>
    </w:p>
    <w:p w14:paraId="51AE6E6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Через систему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важлив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звивати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активну життєву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зицію. Вчителі здійснюють індивідуальний підхід, наскрізний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 вих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вання, який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рмує цінн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сті.</w:t>
      </w:r>
    </w:p>
    <w:p w14:paraId="2BCE118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світню діяльність учні 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єднують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участю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житті класу,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ліцею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місцев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гр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мади, суспільства загал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м.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ни беруть активну участь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дійних зах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дах. Це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звитку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відних ціннісних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рієнтирів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чітк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мадянськ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зиції.</w:t>
      </w:r>
    </w:p>
    <w:p w14:paraId="1B84278A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результатами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напряму «Система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сягнень» складен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груп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план 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налення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на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н.р., який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нується на загальне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рення.</w:t>
      </w:r>
    </w:p>
    <w:tbl>
      <w:tblPr>
        <w:tblW w:w="9773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736"/>
        <w:gridCol w:w="1491"/>
        <w:gridCol w:w="2037"/>
        <w:gridCol w:w="1119"/>
      </w:tblGrid>
      <w:tr w:rsidR="00DF46E3" w:rsidRPr="00C43C54" w14:paraId="322EEC34" w14:textId="77777777" w:rsidTr="00021E41">
        <w:tc>
          <w:tcPr>
            <w:tcW w:w="9773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DA064" w14:textId="77777777" w:rsidR="00DF46E3" w:rsidRPr="00C43C54" w:rsidRDefault="00DF46E3" w:rsidP="00021E4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налення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знань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Нижньовербізького ліцею ім.Героя України ОЛЕКСАНДРА КУКУРБИ 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результатами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2022-2023 н.р.</w:t>
            </w:r>
          </w:p>
        </w:tc>
      </w:tr>
      <w:tr w:rsidR="00DF46E3" w:rsidRPr="00C43C54" w14:paraId="70FB2DF9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8527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1902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4F77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нання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6B0B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ві-дальний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6AC4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DF46E3" w:rsidRPr="00C43C54" w14:paraId="446F4FBB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FAD1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0C43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рювати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ртне серед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вище, яке забезпечує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нструктивну взаєм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дію та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учасників освітнього процесу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36E7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246F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A3DB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366C95DA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28B20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054C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рганіз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світній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 на засадах людин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центризму, зап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бігати будь-яким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явам дискримінації, булінгу.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1C77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ED4C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5FCB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0C1F1604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DADD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26B7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Сприяти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рмуванню в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негативн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ставлення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рупції, 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 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чуття 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за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вчинки.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293B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9D69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ACD3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13D28FAD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C4DE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658F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Дбати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бізнананість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правил академічн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та їх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тримання.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FA35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B2A5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4E3C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19882994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E9F9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E139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ваджувати різні види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під час навчальн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3561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2022-2023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B557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AF2F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173A96CF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FD48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A117E" w14:textId="77777777" w:rsidR="00DF46E3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зглянути на засіданнях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питання 1.К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мпетентнісний підхід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рмування змісту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рганізації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цесу. </w:t>
            </w:r>
          </w:p>
          <w:p w14:paraId="18FDFAAC" w14:textId="77777777" w:rsidR="00DF46E3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Стан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лективу з учнями,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мають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вий та середній рівень навчання. </w:t>
            </w:r>
          </w:p>
          <w:p w14:paraId="6286618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під час дистанційн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навчання.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C8C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BEF8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121C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4DA71681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834C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E7FC0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семінар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рмування відкрит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ї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та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гічних працівників» для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гів 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адаптації критеріїв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ваних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 України, при 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нанні навчальних завдань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в’язк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 видів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біт.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7DC7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09FE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142833644"/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 з НВР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ЛАСІЙЧУК Г.В.</w:t>
            </w:r>
            <w:bookmarkEnd w:id="1"/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384B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50F26434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72B4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4298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тренінг для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гічних працівників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стей 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ристання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рмувальн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результатів навчання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крема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та взаєм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9AE4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FC76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3A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директoра з НВР ЛАСІЙЧУК Г.В.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1FD6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3B16C3C0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B034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A3D5F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круглий стіл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мпетентнісний підхід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делі сучасн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випускника».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1395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23BB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9A54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7E1B6EB5" w14:textId="77777777" w:rsidTr="00021E41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07B9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2E7DD" w14:textId="77777777" w:rsidR="00DF46E3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майстер-класи «Сучасний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мпетентнісний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к». </w:t>
            </w:r>
          </w:p>
          <w:p w14:paraId="6E35DB2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мистецтва у 4 класі. 2.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математики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6620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Грудень, 2022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AA89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 класів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275B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096562CB" w14:textId="77777777" w:rsidTr="00021E41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14:paraId="7D73059E" w14:textId="77777777" w:rsidR="00DF46E3" w:rsidRPr="00C43C54" w:rsidRDefault="00DF46E3" w:rsidP="0002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14:paraId="40AB85F2" w14:textId="77777777" w:rsidR="00DF46E3" w:rsidRPr="00C43C54" w:rsidRDefault="00DF46E3" w:rsidP="0002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E5F0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00EF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АНДРЕЙЧУК Ж.В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 кер.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циклу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A225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131A4515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BB5C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9575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бити лепбуки «Критерії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кремих навчальних предметів».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808A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Версень-грудень,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0F86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(педк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лектив,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світи)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5C24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0242C767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8E7B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DE39F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бити критерії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з різних видів навчальних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біт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20EB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Вересень-грудень,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B9F6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(педк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лектив,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світи)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E33B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27E2974D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87EA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09EE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рити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 для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кваліфікації, черг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зачерг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атестації,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сертифікації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гічних працівників,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CA530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9EEC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A98B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320BC178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33C7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4673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зглядати звернення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ефективн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 вирішувати,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вживати 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відні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 реагування та здійснювати аналіз дієв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вжитих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дів.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99B9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23F6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6321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478ABE94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9E5C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093D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Забезпечувати зміст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внення та регулярне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влення інф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рмаційних ресурсів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- інф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рмаційних стендів, сайту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ціальних мережах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критеріїв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4F18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1BD8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FB6F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1B2106FB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E0AF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8298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прилюднення усіх критеріїв, правил та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цедур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результатів навчання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в т.ч.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блених та адапт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ваних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гами, у різні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 (на сайті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інф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рмаційних стендах)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D3067" w14:textId="77777777" w:rsidR="00DF46E3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  <w:p w14:paraId="4BD6A08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9555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B3BC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13F66505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57BD0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BAFF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рити у біблі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теці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світній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стір для якісн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реалізації запиту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ртеб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світи;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B0CB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3D53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біблі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текар</w:t>
            </w:r>
          </w:p>
        </w:tc>
        <w:tc>
          <w:tcPr>
            <w:tcW w:w="11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6BDA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E8E30E1" w14:textId="77777777" w:rsidR="00DF46E3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F60D3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ВИСТУПИЛИ:</w:t>
      </w:r>
    </w:p>
    <w:p w14:paraId="7D64E88A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ДРОНИК А. В.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член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групи з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сказала,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забезпечують належні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а саме: відкритість, чіткість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б’єктивність,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зумілість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навчальних результатів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рієнтація нар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узд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впевнен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усв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їх здібн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стях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стей. Навчальні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цінюються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наявними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прилюдненими критеріями, які врах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мпетентнісний підхід унавчанні.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гічний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лектив у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їй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керується 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рмативними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кументами, передбаченими чинним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світнім зак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давств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у сфері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рівня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вуючи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блені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 України.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339EAE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а так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 з навчальних предметів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зміщен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фіційн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 сайті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FF446D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ТИМОФІЇВ К.М. -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член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групи з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учитель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класів, зазначила,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 й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цінювання-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в’язані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цеси. Від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рганізації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залежить ефективність навчання. Саме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рмувальний підхід дає зм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гу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держати 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рмацію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учнів і вчасн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відреагувати на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блеми в навчанні, прийняти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гічні рішення для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налення.</w:t>
      </w:r>
    </w:p>
    <w:p w14:paraId="594EEAD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Квітослава Мирославівна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сила на «перевагах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цінювання».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вимірюють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балах, цифрах чи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вах. Переважн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цінює учня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рмі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рнут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пису.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інтерактивне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бистісн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ступу учня,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дає зм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гу відстежувати рівень сф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ваних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стей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навчальний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 учнів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регувати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світній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цес.</w:t>
      </w:r>
    </w:p>
    <w:p w14:paraId="4395203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цінювання: аналіз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бистісн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ступу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учня; вербальне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цінювання; навчальні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різних учнів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рівнюють між 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ю; увага лише 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зитивній динаміці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сягнень;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зумілі для учнів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цінювання;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навички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цінювати власний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грес; систематичний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учнями;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блена індивідуальна траєкт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рія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звитку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учня.</w:t>
      </w:r>
    </w:p>
    <w:p w14:paraId="4B00AD9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 підсумк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залежить від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 впр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ваджувати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ліцею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ставлять перед учнями такі завдання: шукати причинн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-наслідк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зв’язки;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зглядати й критичн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смислювати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блемні ситуації; реалізувати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єкти;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бґрунт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вувати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віді; аргументувати власні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зиції.</w:t>
      </w:r>
    </w:p>
    <w:p w14:paraId="7410B07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вні 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критеріїв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б’єктивність, чіткість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зумілість для учнів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батьків.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бхідн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бляти їх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гу спільн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учнями та батьками. Звісн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ванці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лучаються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блення критеріїв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сягнень. Важлив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 цінавички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звивалися ще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F4E453B" w14:textId="77777777" w:rsidR="00DF46E3" w:rsidRPr="00C43C54" w:rsidRDefault="00DF46E3" w:rsidP="00DF46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ГРИГОРЧУК  О.І.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 учитель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класів,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ділилася думками, як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бити критерії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 Запр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нувала такий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вний алг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ритм спільн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учителів таучнів.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к1. Раз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визначте мету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завдання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заняття.</w:t>
      </w:r>
    </w:p>
    <w:p w14:paraId="38C2C246" w14:textId="77777777" w:rsidR="00DF46E3" w:rsidRDefault="00DF46E3" w:rsidP="00DF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к2. Учні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рмулюють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1–2 критерії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жен. Учитель стежить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 усі критерії були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зумілі.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к3. Раз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ранжуйте критерії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ритетністю.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к4. Раз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ріть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беріть найважливіші критерії,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підвищують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тивацію,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відальність учнів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власну діяльність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ефективність навчання.</w:t>
      </w:r>
    </w:p>
    <w:p w14:paraId="22A3C91B" w14:textId="77777777" w:rsidR="00DF46E3" w:rsidRPr="00C43C54" w:rsidRDefault="00DF46E3" w:rsidP="00DF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66C3D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НЕСТЕРЕНКО Анна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член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групи з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член батьківськ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мітету, наг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сила,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має бути спрям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ване на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стійний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 з учнями.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Учителі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нашого ліцею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здійснюють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зв'яз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вують зазвичай такі інструментами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зв’язку, як-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т: нагадування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запитання, інструкції, зразки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;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ментування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нкретних дій, ситуацій, суперечливих питань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173B6F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Класичний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 учителі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вують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дразу після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 учні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нали завдання. Це дає зм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гу підтримувати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тивацію учнів, 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налювати навички, вир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бляти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дальші стратегії.</w:t>
      </w:r>
    </w:p>
    <w:p w14:paraId="4F3F13D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Мати учня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радила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здійснювати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на всіх етапах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ку.</w:t>
      </w:r>
    </w:p>
    <w:p w14:paraId="41E9462F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ІЛЬНИЦЬКА Г.І.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член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групи з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цінювання,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діли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 думками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важливість впр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вадження під час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учителями 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рмує і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звиває пізнавальну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стійність і 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рчу активність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Цей вид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в’язаний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виставленням 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цедур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2D3649C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мітн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ги під час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навички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ристуються такими рек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мендаціями: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учень здійснює перш ніж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цінить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г; учень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цінює себе згідн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загальними критеріями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сті; різн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манітні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(картки, листи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денники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сягнень,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ртф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 підвищують ефективність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цінювання;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учень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рівнюють результати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визначають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граму діяльн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нанаступний етап навчання.</w:t>
      </w:r>
    </w:p>
    <w:p w14:paraId="16B8FC7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Паралельн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цінюванням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рмують у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навички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яке спрям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вується на визначення сильних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слабких 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 інших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 аналізується власний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грес.</w:t>
      </w:r>
    </w:p>
    <w:p w14:paraId="51B9F1F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Ганна Іванівна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навчати учнів давати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ректні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під час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цесу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тиставляти їх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му, наг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шувати,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цінювати варт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бистість, 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к, ситуацію чи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ту,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яснювати,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має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двійний ефект: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учень, який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цінює,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й,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цінюють, вчаться бачити</w:t>
      </w:r>
    </w:p>
    <w:p w14:paraId="6583716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й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усвід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млювати власні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милки.</w:t>
      </w:r>
    </w:p>
    <w:p w14:paraId="7EA382B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Навички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рмують усвід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млену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відальність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власну діяльність. Відтак для учня прі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ритетним стає 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внішній, 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внутрішній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ль.</w:t>
      </w:r>
    </w:p>
    <w:p w14:paraId="61DAAD0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БОЙЧУК О.О.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учитель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класів, наг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сила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важливість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як елемета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 шк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лі.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нцепцією НУШ передбачен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зміну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цесу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– відтепер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карає учнів, не ранжує їх, 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магає аналізувати індивідуальний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грес учня і планувати індивідуальний темп навчання,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буде рек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мендаціями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дії. Таке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називається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рмувальним(те, яке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рмує навчальний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цес), 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днією з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стратегій, є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звит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та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дії учнів, реалізувати яку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нуючи дітям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1D2DAE4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ваджені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учні завжди знають,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ни мають вивчити, і якщ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ни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жуть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зуміти матеріал та виділити аспекти, над якими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трібн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</w:p>
    <w:p w14:paraId="7C82C7FB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працювати,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юють 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ефективніше, ніж у ситуації пасивн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сприйняття та механічн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нання завдань без усвід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млення їх значення та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цілі.</w:t>
      </w:r>
    </w:p>
    <w:p w14:paraId="403ED64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дає зм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гу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чніше 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зуміти таку ціль та критерії успіху під час аналізу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вариша.</w:t>
      </w:r>
    </w:p>
    <w:p w14:paraId="45AE4F0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Учителі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класів завжди наг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шують,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– це партнерська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дія,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ли учні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магають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дин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кращувати св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навчальні результати;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не передбачає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рівняння себе з іншими;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значає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рівняння власн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рівня успішн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із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передніми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казниками.</w:t>
      </w:r>
    </w:p>
    <w:p w14:paraId="4B19DFEF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Правила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якими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ристуються 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 шк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лі, - вчитель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рмулює чіткі критерії для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цінювання; учні мають виявляти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вагу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партнера,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бирати сл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 і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ментарів; 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слухати.</w:t>
      </w:r>
    </w:p>
    <w:p w14:paraId="3AB0B65B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усі вчителі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класів 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ваджують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рмувальне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крема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і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цінювання.</w:t>
      </w:r>
    </w:p>
    <w:p w14:paraId="2850956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ЛАСІЙЧУК Г.В.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ділилася думками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та зручн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в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ристуванні лепбук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«Критерії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14:paraId="368164AB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нувала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легам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лучитися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блення критеріїв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з навчальних предметів 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 з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 залученням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цієї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та їх батьків.</w:t>
      </w:r>
    </w:p>
    <w:p w14:paraId="1CFFC77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УХВАЛИЛИ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1B93134B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1. Вважати рівень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напряму «Система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світи» в </w:t>
      </w:r>
      <w:r w:rsidRPr="00117192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Нижньовербізькому ліцеї  імені Героя України Олександра Кукурби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192">
        <w:rPr>
          <w:rFonts w:ascii="Times New Roman" w:eastAsia="Times New Roman" w:hAnsi="Times New Roman" w:cs="Times New Roman"/>
          <w:sz w:val="24"/>
          <w:szCs w:val="24"/>
          <w:lang w:eastAsia="uk-UA"/>
        </w:rPr>
        <w:t>у 2022-2023 н.р.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 (д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статнім) </w:t>
      </w:r>
    </w:p>
    <w:p w14:paraId="7457E488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2. Адміністра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</w:t>
      </w:r>
    </w:p>
    <w:p w14:paraId="6AE72FC3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бати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псих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ртне серед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вище, яке забезпечить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нструктивну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дію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гічних працівників ,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їх батьків та взаємну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вагу та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віру,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42203D82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вувати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світній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 на засадах людин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центризму, зап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бігати будь-яким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явам дискримінації, булінгу,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69E46CD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прияти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бізнан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учасників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 та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триманням ними правил академічн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чесн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сті, критеріїв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знань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7B30019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3.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лективу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7BB9F25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налення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бити систему зах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дів, спрям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вану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рмувати вучнів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зуміння цінн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навчання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тяг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життя таздатн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цінювати власний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грес, (Д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01.09.2022р.)</w:t>
      </w:r>
    </w:p>
    <w:p w14:paraId="2793EB5F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’яс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вувати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чи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зуміють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запр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вані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70B972A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цінювати навчальні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справедлив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блених критеріїв, давати учням час 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бдумування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віді, ставити 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чнювальні запитання, забезпечувати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вик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нання завдання,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15705407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вувати у закладі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дики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цінювання,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та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11543EA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вувати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наіндивідуальний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 учня, відзначати навіть найменші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підтримувати уних бажання навчатися,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67F34ECC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3.7.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рмування відп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ставлення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навчання активн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ваджувати ідеї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гіки партнерства— сп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нукати вих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ванців бути активними учасниками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цесу, залучати їхд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співпраці;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світній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 нат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діти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дівали 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вими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стями; забезпечувати систематичний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к; надавати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нструктивні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ректні відгуки нар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учнів;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рівнювати 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сягнення дітей з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передніми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бутками,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7C22DDAB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3.8.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алучати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бки критеріїв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сягнень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біт, (Пр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тяг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2022-2023 н.р.)</w:t>
      </w:r>
    </w:p>
    <w:p w14:paraId="609EE919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3.9.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прилюднювати у закладі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рмацію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критерії, правила та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цедури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результатів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4B614736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3.10.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рмувати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та їх батьків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в’язк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біт, участі в різних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рганізаційних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рмах навчальних занять,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6DF5C85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підвищення результатів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знань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силити індивідуальну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ту із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требують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уваги учителя, (Пр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тяг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н.р)</w:t>
      </w:r>
    </w:p>
    <w:p w14:paraId="0914B19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3.12.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дійснювати взаєм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відвідування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ків учителів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 класів та учителів-предметників,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79EEAA6D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3.13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хвалити план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педк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лективу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налення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ліцею. Додаток.</w:t>
      </w:r>
    </w:p>
    <w:p w14:paraId="540D01FF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Заступнику директ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ра з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-вих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ЛАСІЙЧУК Г.В.:</w:t>
      </w:r>
    </w:p>
    <w:p w14:paraId="12126AC8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зяти під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бистий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ль участь педаг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даного ліцею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і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бці критеріїв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сягнень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кремих видів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біт, (Пр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тяг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н.р.)</w:t>
      </w:r>
    </w:p>
    <w:p w14:paraId="679737A5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прилюднити результати сам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цінювання напряму «Система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світи» в </w:t>
      </w:r>
      <w:bookmarkStart w:id="2" w:name="_Hlk142837137"/>
      <w:r w:rsidRPr="00E47C32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Нижньовербізькому ліцеї  імені Героя України Олександра Кукурби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47C32">
        <w:rPr>
          <w:rFonts w:ascii="Times New Roman" w:eastAsia="Times New Roman" w:hAnsi="Times New Roman" w:cs="Times New Roman"/>
          <w:sz w:val="24"/>
          <w:szCs w:val="24"/>
          <w:lang w:eastAsia="uk-UA"/>
        </w:rPr>
        <w:t>у 2022-2023 н.р.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план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педк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лективу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налення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світи в </w:t>
      </w:r>
      <w:r w:rsidRPr="00E47C32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Нижньовербізькому ліцеї  імені Героя України Олександра Кукурби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47C32">
        <w:rPr>
          <w:rFonts w:ascii="Times New Roman" w:eastAsia="Times New Roman" w:hAnsi="Times New Roman" w:cs="Times New Roman"/>
          <w:sz w:val="24"/>
          <w:szCs w:val="24"/>
          <w:lang w:eastAsia="uk-UA"/>
        </w:rPr>
        <w:t>у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E47C32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E47C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н.р. </w:t>
      </w:r>
    </w:p>
    <w:p w14:paraId="2F3EAF9A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поновити наявні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рмаційні кут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чки «Академічна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чесність», Загальні критерії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цінювання», «М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дель випускника», «Пам’ятка для учня. Підг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«Підг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підсумк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-узагальнююч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ку», «Ключ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НУШ»., (Вересень-ж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втень,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р.)</w:t>
      </w:r>
    </w:p>
    <w:p w14:paraId="12E367B0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бити пам’ятки для вчителів «Вим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ги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мпетентнісн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ку»,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рганізація 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рмувальн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цінювання». (Д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01.11.202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р.)</w:t>
      </w:r>
    </w:p>
    <w:p w14:paraId="390D7C04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5 Керівникам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засіданнях мет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дичних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б’єднань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зглядати питання вд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налення системи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 (Пр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тяг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н.р.)</w:t>
      </w:r>
    </w:p>
    <w:p w14:paraId="555B7E51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6. Класним керівникам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5 -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класів слідкувати за підг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ю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машніх завдань учнями,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навчаються за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 рівнем.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3209D39A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Pr="00E47C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Класним керівникам 5 -11 класів 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звернути увагу на низький рівень знань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з початковим рівнем знань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вести індивідуальні 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нсультації з батьками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виявлення шляхів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кращення успішн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дітей.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Верес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ень,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р.)</w:t>
      </w:r>
    </w:p>
    <w:p w14:paraId="3E077D2F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8. Класним керівникам 1-11 класів здійснювати 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тний зв’яз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к із батьками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бізнан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 з критеріями, правилами та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цедурами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цінювання результатів навчальних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сягнень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світи. (П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405A3D6E" w14:textId="77777777" w:rsidR="00DF46E3" w:rsidRPr="00C43C54" w:rsidRDefault="00DF46E3" w:rsidP="00DF46E3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9. Практичн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му псих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ТКАЧУК Г.І.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вести тренінг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 заняття із зд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бувачами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требують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ї уваги учителя. (Вересень-ж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>втень,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3C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р.)</w:t>
      </w:r>
    </w:p>
    <w:tbl>
      <w:tblPr>
        <w:tblW w:w="10057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272"/>
        <w:gridCol w:w="1545"/>
        <w:gridCol w:w="1874"/>
        <w:gridCol w:w="976"/>
      </w:tblGrid>
      <w:tr w:rsidR="00DF46E3" w:rsidRPr="00C43C54" w14:paraId="69586F4B" w14:textId="77777777" w:rsidTr="00021E41">
        <w:tc>
          <w:tcPr>
            <w:tcW w:w="10057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37821" w14:textId="77777777" w:rsidR="00DF46E3" w:rsidRDefault="00DF46E3" w:rsidP="00021E41">
            <w:pPr>
              <w:spacing w:after="0" w:line="2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Додаток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7547BA7" w14:textId="77777777" w:rsidR="00DF46E3" w:rsidRDefault="00DF46E3" w:rsidP="00021E41">
            <w:pPr>
              <w:spacing w:after="0" w:line="2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F18A48F" w14:textId="77777777" w:rsidR="00DF46E3" w:rsidRDefault="00DF46E3" w:rsidP="00021E4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налення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знань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</w:t>
            </w:r>
          </w:p>
          <w:p w14:paraId="6F6DFB8E" w14:textId="77777777" w:rsidR="00DF46E3" w:rsidRPr="00C43C54" w:rsidRDefault="00DF46E3" w:rsidP="00021E4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C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Нижньовербізько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</w:t>
            </w:r>
            <w:r w:rsidRPr="00E47C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E47C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імені Героя України Олександра Кукурби 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2022-2023 н.р.</w:t>
            </w:r>
          </w:p>
        </w:tc>
      </w:tr>
      <w:tr w:rsidR="00DF46E3" w:rsidRPr="00C43C54" w14:paraId="214D3EB5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2821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4764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A732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нання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0CA6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відальний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0C6F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Приміт-ка</w:t>
            </w:r>
          </w:p>
        </w:tc>
      </w:tr>
      <w:tr w:rsidR="00DF46E3" w:rsidRPr="00C43C54" w14:paraId="5C49671F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B64D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88A0F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рювати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ртне серед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вище, яке забезпечує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нструктивну взаєм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дію та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віру працівників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їх батьків.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5484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1A12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14B10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4F37660E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606F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5675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рганіз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світній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 на засадах людин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центризму, зап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бігати будь-яким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явам дискримінації, булінгу.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9CD3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1BC2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CC8F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28C5C53D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3005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056C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Сприяти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рмуванню в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негативн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ставлення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рупції, 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 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чуття 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за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вчинки.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EF0D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9E69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0B03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5AD53520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C8E1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4463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Дбати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бізнананість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правил академічн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та їх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тримання.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6DD2F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0442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3F54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3D35AE8B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3FD6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CCD5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ваджувати різні види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під час навчальн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DEDD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A91F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EC5C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46C3C10A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5E92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D97A3" w14:textId="77777777" w:rsidR="00DF46E3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зглянути на засіданнях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O 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622F43B2" w14:textId="77777777" w:rsidR="00DF46E3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мпетентнісний підхід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рмування змісту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рганізації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цесу. </w:t>
            </w:r>
          </w:p>
          <w:p w14:paraId="4A44EAB1" w14:textId="77777777" w:rsidR="00DF46E3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Стан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лективу з учнями,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мають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вий та середній рівень навчання. </w:t>
            </w:r>
          </w:p>
          <w:p w14:paraId="50EC58C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під час дистанційн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навчання.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680E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C7AC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01CF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472201FD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174E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E745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семінар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рмування відкрит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ї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та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гічних працівників» для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адаптації критеріїв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ваних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 України, при 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нанні навчальних завдань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в’язк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 видів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біт;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2372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B7FB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 з НВР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ЛАСІЙЧУКГ.В.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0BB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2365C262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326D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50CF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тренінг для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гічних працівників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стей 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ристання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рмувальн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результатів навчання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крема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та взаєм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E84D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B1FA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 з НВР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ЛАСІЙЧУК Г.В.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9DA3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34379647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EDEE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916D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круглий стіл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мпетентнісний підхід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делі сучасн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випускника».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DD2F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2B1D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E08E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15F5A2DC" w14:textId="77777777" w:rsidTr="00021E41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CE2E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72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9B23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 майстер-класи «Сучасний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мпетентнісний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к». 1.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мистецтва у 4 класі. 2.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математики 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6392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B52DA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 класів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64C2F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06D4C512" w14:textId="77777777" w:rsidTr="00021E41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14:paraId="0B758819" w14:textId="77777777" w:rsidR="00DF46E3" w:rsidRPr="00C43C54" w:rsidRDefault="00DF46E3" w:rsidP="0002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72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14:paraId="36F2E712" w14:textId="77777777" w:rsidR="00DF46E3" w:rsidRPr="00C43C54" w:rsidRDefault="00DF46E3" w:rsidP="0002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77C0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DCDE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АНДРЕЙЧУК Ж.В.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кер.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циклу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08A4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7C217C41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8F4C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2EA0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бити лепбуки «Критерії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кремих навчальних предметів».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80A4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Версень-грудень,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FC89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(педк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лектив,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світи)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F580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2E7F34ED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8B6C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9098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бити критерії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з різних видів навчальних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біт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F1E9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Вересень-грудень,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64B1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(педк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лектив,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світи)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AE0CE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69B8FB5E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E25C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B967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рити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 для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кваліфікації, черг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зачерг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атестації,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сертифікації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гічних працівників,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8FB6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2390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360E5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7712BBBE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03E9B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EAB0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зглядати звернення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ефективн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 вирішувати,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вживати відп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відні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 реагування та здійснювати аналіз дієв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вжитих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дів.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3386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6B41C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86BF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6F045BD3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96023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9D8C8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Забезпечувати зміст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внення та регулярне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влення інф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рмаційних ресурсів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 - інф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рмаційних стендів, сайту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ціальних мережах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критеріїв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навчальних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світи.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6817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C28E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8F03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03997337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3926F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57A06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прилюднення усіх критеріїв, правил та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цедур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цінювання результатів навчання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в т.ч.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блених та адапт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ваних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гами , у різні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 (на сайті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світи, інф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рмаційних стендах)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71FE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EE39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CE992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46E3" w:rsidRPr="00C43C54" w14:paraId="012F8A05" w14:textId="77777777" w:rsidTr="00021E4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5AB1F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527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28931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рити у біблі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теці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світній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стір для якісн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реалізації запиту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ртеб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світи;</w:t>
            </w:r>
          </w:p>
        </w:tc>
        <w:tc>
          <w:tcPr>
            <w:tcW w:w="1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62134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479DD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біблі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C43C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текар</w:t>
            </w:r>
          </w:p>
        </w:tc>
        <w:tc>
          <w:tcPr>
            <w:tcW w:w="9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41969" w14:textId="77777777" w:rsidR="00DF46E3" w:rsidRPr="00C43C54" w:rsidRDefault="00DF46E3" w:rsidP="00021E4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17CE9020" w14:textId="77777777" w:rsidR="00DF46E3" w:rsidRPr="00C43C54" w:rsidRDefault="00DF46E3" w:rsidP="00DF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7BD8D7" w14:textId="77777777" w:rsidR="00DF46E3" w:rsidRPr="00C43C54" w:rsidRDefault="00DF46E3" w:rsidP="00DF46E3">
      <w:pPr>
        <w:rPr>
          <w:rFonts w:ascii="Times New Roman" w:hAnsi="Times New Roman" w:cs="Times New Roman"/>
          <w:sz w:val="24"/>
          <w:szCs w:val="24"/>
        </w:rPr>
      </w:pPr>
    </w:p>
    <w:p w14:paraId="2C3AA4CF" w14:textId="77777777" w:rsidR="00DF46E3" w:rsidRPr="00362845" w:rsidRDefault="00DF46E3" w:rsidP="00DF46E3">
      <w:pPr>
        <w:pStyle w:val="a3"/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6"/>
          <w:szCs w:val="26"/>
        </w:rPr>
      </w:pPr>
    </w:p>
    <w:p w14:paraId="60D15C2F" w14:textId="77777777" w:rsidR="00DF46E3" w:rsidRDefault="00DF46E3" w:rsidP="00DF46E3"/>
    <w:p w14:paraId="1EE0379A" w14:textId="77777777" w:rsidR="005F6FBF" w:rsidRDefault="009748B1"/>
    <w:sectPr w:rsidR="005F6F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23BC9"/>
    <w:multiLevelType w:val="hybridMultilevel"/>
    <w:tmpl w:val="E68636EE"/>
    <w:lvl w:ilvl="0" w:tplc="C7A6D86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E3"/>
    <w:rsid w:val="00013DE1"/>
    <w:rsid w:val="00430F0E"/>
    <w:rsid w:val="005D5AF6"/>
    <w:rsid w:val="009748B1"/>
    <w:rsid w:val="00DF46E3"/>
    <w:rsid w:val="00F348BA"/>
    <w:rsid w:val="00F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2B22"/>
  <w15:chartTrackingRefBased/>
  <w15:docId w15:val="{1BF51526-7BF1-4535-A1D2-4BB8B87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25098</Words>
  <Characters>14307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</dc:creator>
  <cp:keywords/>
  <dc:description/>
  <cp:lastModifiedBy>user</cp:lastModifiedBy>
  <cp:revision>2</cp:revision>
  <dcterms:created xsi:type="dcterms:W3CDTF">2025-03-11T14:38:00Z</dcterms:created>
  <dcterms:modified xsi:type="dcterms:W3CDTF">2025-03-11T14:38:00Z</dcterms:modified>
</cp:coreProperties>
</file>