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C7" w:rsidRDefault="00E762C7">
      <w:pPr>
        <w:pStyle w:val="a3"/>
        <w:rPr>
          <w:sz w:val="48"/>
        </w:rPr>
      </w:pPr>
    </w:p>
    <w:p w:rsidR="00E762C7" w:rsidRDefault="00E762C7">
      <w:pPr>
        <w:pStyle w:val="a3"/>
        <w:spacing w:before="119"/>
        <w:rPr>
          <w:sz w:val="48"/>
        </w:rPr>
      </w:pPr>
    </w:p>
    <w:p w:rsidR="00E762C7" w:rsidRDefault="00130FE3">
      <w:pPr>
        <w:pStyle w:val="1"/>
        <w:ind w:firstLine="0"/>
        <w:jc w:val="center"/>
      </w:pPr>
      <w:r>
        <w:rPr>
          <w:spacing w:val="-2"/>
        </w:rPr>
        <w:t>ПРОГРАМА</w:t>
      </w:r>
    </w:p>
    <w:p w:rsidR="00E762C7" w:rsidRDefault="00130FE3">
      <w:pPr>
        <w:spacing w:before="276" w:line="360" w:lineRule="auto"/>
        <w:ind w:left="2275" w:right="1279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загальноосвітніх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навчальних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закладів курсу за вибором</w:t>
      </w:r>
    </w:p>
    <w:p w:rsidR="00E762C7" w:rsidRDefault="00130FE3">
      <w:pPr>
        <w:pStyle w:val="1"/>
        <w:spacing w:before="2"/>
        <w:ind w:left="4213" w:right="1811"/>
      </w:pPr>
      <w:r>
        <w:rPr>
          <w:spacing w:val="-2"/>
        </w:rPr>
        <w:t>«ФІНАНСОВО-ГРАМОТНИЙ СПОЖИВАЧ»</w:t>
      </w:r>
    </w:p>
    <w:p w:rsidR="00E762C7" w:rsidRDefault="00E762C7">
      <w:pPr>
        <w:pStyle w:val="a3"/>
        <w:spacing w:before="275"/>
        <w:rPr>
          <w:b/>
          <w:sz w:val="48"/>
        </w:rPr>
      </w:pPr>
    </w:p>
    <w:p w:rsidR="00E762C7" w:rsidRDefault="00130FE3">
      <w:pPr>
        <w:spacing w:before="1"/>
        <w:ind w:left="2275" w:right="1280"/>
        <w:jc w:val="center"/>
        <w:rPr>
          <w:b/>
          <w:sz w:val="36"/>
        </w:rPr>
      </w:pPr>
      <w:r>
        <w:rPr>
          <w:b/>
          <w:sz w:val="36"/>
        </w:rPr>
        <w:t>6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клас</w:t>
      </w:r>
    </w:p>
    <w:p w:rsidR="00E762C7" w:rsidRDefault="00E762C7">
      <w:pPr>
        <w:pStyle w:val="a3"/>
        <w:rPr>
          <w:b/>
          <w:sz w:val="36"/>
        </w:rPr>
      </w:pPr>
    </w:p>
    <w:p w:rsidR="00E762C7" w:rsidRDefault="00E762C7">
      <w:pPr>
        <w:pStyle w:val="a3"/>
        <w:spacing w:before="265"/>
        <w:rPr>
          <w:b/>
          <w:sz w:val="36"/>
        </w:rPr>
      </w:pPr>
    </w:p>
    <w:p w:rsidR="00E762C7" w:rsidRDefault="00130FE3">
      <w:pPr>
        <w:ind w:left="569"/>
        <w:jc w:val="both"/>
        <w:rPr>
          <w:sz w:val="26"/>
        </w:rPr>
      </w:pP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загальною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редакцією</w:t>
      </w:r>
      <w:r>
        <w:rPr>
          <w:spacing w:val="-10"/>
          <w:sz w:val="26"/>
        </w:rPr>
        <w:t xml:space="preserve"> </w:t>
      </w:r>
      <w:r>
        <w:rPr>
          <w:sz w:val="26"/>
        </w:rPr>
        <w:t>доктора</w:t>
      </w:r>
      <w:r>
        <w:rPr>
          <w:spacing w:val="-11"/>
          <w:sz w:val="26"/>
        </w:rPr>
        <w:t xml:space="preserve"> </w:t>
      </w:r>
      <w:r>
        <w:rPr>
          <w:sz w:val="26"/>
        </w:rPr>
        <w:t>економічних</w:t>
      </w:r>
      <w:r>
        <w:rPr>
          <w:spacing w:val="-11"/>
          <w:sz w:val="26"/>
        </w:rPr>
        <w:t xml:space="preserve"> </w:t>
      </w:r>
      <w:r>
        <w:rPr>
          <w:sz w:val="26"/>
        </w:rPr>
        <w:t>наук,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професора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Смовженко</w:t>
      </w:r>
      <w:proofErr w:type="spell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Т.С.</w:t>
      </w:r>
    </w:p>
    <w:p w:rsidR="00E762C7" w:rsidRDefault="00130FE3">
      <w:pPr>
        <w:spacing w:before="1"/>
        <w:ind w:left="569" w:right="281"/>
        <w:jc w:val="both"/>
        <w:rPr>
          <w:sz w:val="26"/>
        </w:rPr>
      </w:pPr>
      <w:r>
        <w:rPr>
          <w:sz w:val="26"/>
        </w:rPr>
        <w:t>Автори: Ткаченко Н.В. – завідувач кафедри фінансів Університету банківської справи Національного банку України (м. Київ), доктор економічних наук, професор</w:t>
      </w:r>
    </w:p>
    <w:p w:rsidR="00E762C7" w:rsidRDefault="00130FE3">
      <w:pPr>
        <w:ind w:left="569" w:right="285"/>
        <w:jc w:val="both"/>
        <w:rPr>
          <w:sz w:val="26"/>
        </w:rPr>
      </w:pPr>
      <w:r>
        <w:rPr>
          <w:sz w:val="26"/>
        </w:rPr>
        <w:t xml:space="preserve">Довгань А.І. – доцент кафедри педагогіки і психології Київського обласного інституту післядипломної </w:t>
      </w:r>
      <w:r>
        <w:rPr>
          <w:sz w:val="26"/>
        </w:rPr>
        <w:t>освіти педагогічних кадрів, кандидат географічних наук, доцент</w:t>
      </w:r>
    </w:p>
    <w:p w:rsidR="00E762C7" w:rsidRDefault="00130FE3">
      <w:pPr>
        <w:ind w:left="569" w:right="282"/>
        <w:jc w:val="both"/>
        <w:rPr>
          <w:sz w:val="26"/>
        </w:rPr>
      </w:pPr>
      <w:proofErr w:type="spellStart"/>
      <w:r>
        <w:rPr>
          <w:sz w:val="26"/>
        </w:rPr>
        <w:t>Часнікова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О.В. – доцент кафедри педагогічної майстерності Київського обласного інституту післядипломної освіти педагогічних кадрів, кандидат педагогічних наук</w:t>
      </w:r>
    </w:p>
    <w:p w:rsidR="00E762C7" w:rsidRDefault="00130FE3">
      <w:pPr>
        <w:ind w:left="569" w:right="281"/>
        <w:jc w:val="both"/>
        <w:rPr>
          <w:sz w:val="26"/>
        </w:rPr>
      </w:pPr>
      <w:proofErr w:type="spellStart"/>
      <w:r>
        <w:rPr>
          <w:sz w:val="26"/>
        </w:rPr>
        <w:t>Рябова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О.Б. – Університет банківсь</w:t>
      </w:r>
      <w:r>
        <w:rPr>
          <w:sz w:val="26"/>
        </w:rPr>
        <w:t>кої справи Національного банку України (м. Київ), кандидат педагогічних наук</w:t>
      </w:r>
    </w:p>
    <w:p w:rsidR="00E762C7" w:rsidRDefault="00130FE3">
      <w:pPr>
        <w:ind w:left="569" w:right="276"/>
        <w:jc w:val="both"/>
        <w:rPr>
          <w:sz w:val="26"/>
        </w:rPr>
      </w:pPr>
      <w:proofErr w:type="spellStart"/>
      <w:r>
        <w:rPr>
          <w:sz w:val="26"/>
        </w:rPr>
        <w:t>Лапішко</w:t>
      </w:r>
      <w:proofErr w:type="spellEnd"/>
      <w:r>
        <w:rPr>
          <w:sz w:val="26"/>
        </w:rPr>
        <w:t xml:space="preserve"> З.Я. – доцент кафедри фінансів та фінансово-економічної безпеки Університету банківської справи Національного банку України (м. Київ), кандидат економічних наук, доцент та інші.</w:t>
      </w:r>
    </w:p>
    <w:p w:rsidR="00E762C7" w:rsidRDefault="00E762C7">
      <w:pPr>
        <w:pStyle w:val="a3"/>
        <w:spacing w:before="273"/>
        <w:rPr>
          <w:sz w:val="26"/>
        </w:rPr>
      </w:pPr>
    </w:p>
    <w:p w:rsidR="00E762C7" w:rsidRDefault="00130FE3">
      <w:pPr>
        <w:pStyle w:val="a3"/>
        <w:spacing w:line="276" w:lineRule="auto"/>
        <w:ind w:left="569"/>
      </w:pPr>
      <w:r>
        <w:t>«Схвалено для використання у загальноосвітніх навчальних закладах» ко</w:t>
      </w:r>
      <w:r>
        <w:t>місією з економіки</w:t>
      </w:r>
      <w:r>
        <w:rPr>
          <w:spacing w:val="-4"/>
        </w:rPr>
        <w:t xml:space="preserve"> </w:t>
      </w:r>
      <w:r>
        <w:t>Науково-методичної</w:t>
      </w:r>
      <w:r>
        <w:rPr>
          <w:spacing w:val="-6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МОН</w:t>
      </w:r>
      <w:r>
        <w:rPr>
          <w:spacing w:val="-5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Інституту інноваційних технологій і змісту освіти від</w:t>
      </w:r>
      <w:r>
        <w:rPr>
          <w:spacing w:val="40"/>
        </w:rPr>
        <w:t xml:space="preserve"> </w:t>
      </w:r>
      <w:r>
        <w:t>29.05.2015 №</w:t>
      </w:r>
      <w:r>
        <w:rPr>
          <w:spacing w:val="40"/>
        </w:rPr>
        <w:t xml:space="preserve"> </w:t>
      </w:r>
      <w:r>
        <w:t>14.1/12-Г-328</w:t>
      </w:r>
    </w:p>
    <w:p w:rsidR="00E762C7" w:rsidRDefault="00E762C7">
      <w:pPr>
        <w:pStyle w:val="a3"/>
      </w:pPr>
    </w:p>
    <w:p w:rsidR="00E762C7" w:rsidRDefault="00E762C7">
      <w:pPr>
        <w:pStyle w:val="a3"/>
      </w:pPr>
    </w:p>
    <w:p w:rsidR="00E762C7" w:rsidRDefault="00E762C7">
      <w:pPr>
        <w:pStyle w:val="a3"/>
      </w:pPr>
    </w:p>
    <w:p w:rsidR="00E762C7" w:rsidRDefault="00E762C7">
      <w:pPr>
        <w:pStyle w:val="a3"/>
      </w:pPr>
    </w:p>
    <w:p w:rsidR="00E762C7" w:rsidRDefault="00E762C7">
      <w:pPr>
        <w:pStyle w:val="a3"/>
      </w:pPr>
    </w:p>
    <w:p w:rsidR="00E762C7" w:rsidRDefault="00E762C7">
      <w:pPr>
        <w:pStyle w:val="a3"/>
        <w:spacing w:before="51"/>
      </w:pPr>
    </w:p>
    <w:p w:rsidR="00E762C7" w:rsidRDefault="00130FE3">
      <w:pPr>
        <w:pStyle w:val="a3"/>
        <w:ind w:left="288"/>
        <w:jc w:val="center"/>
      </w:pPr>
      <w:r>
        <w:t>Київ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2015</w:t>
      </w:r>
    </w:p>
    <w:p w:rsidR="00E762C7" w:rsidRDefault="00E762C7">
      <w:pPr>
        <w:pStyle w:val="a3"/>
        <w:jc w:val="center"/>
        <w:sectPr w:rsidR="00E762C7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:rsidR="00E762C7" w:rsidRDefault="00130FE3">
      <w:pPr>
        <w:spacing w:before="78"/>
        <w:ind w:left="4182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762C7" w:rsidRDefault="00E762C7">
      <w:pPr>
        <w:pStyle w:val="a3"/>
        <w:spacing w:before="245"/>
        <w:rPr>
          <w:b/>
        </w:rPr>
      </w:pPr>
    </w:p>
    <w:p w:rsidR="00E762C7" w:rsidRDefault="00130FE3">
      <w:pPr>
        <w:pStyle w:val="a3"/>
        <w:ind w:left="569" w:right="276" w:firstLine="566"/>
        <w:jc w:val="both"/>
      </w:pPr>
      <w:r>
        <w:rPr>
          <w:color w:val="202020"/>
        </w:rPr>
        <w:t>Фінансовий аспект торкається практично всіх сфер життєдіяльності сучасної людини. У процесі придбання товарів та послуг також виникають грошові відносини між продавцями та споживачами. Урегулюванню цих відносин сприяє обізнаність сторін у сфері захисту пра</w:t>
      </w:r>
      <w:r>
        <w:rPr>
          <w:color w:val="202020"/>
        </w:rPr>
        <w:t>в споживачів. Разом з тим фінансова грамотність дозволяє людині управляти своїм економічним благополуччям: бути раціональним споживачем, ефективним інвестором, успішним підприємцем. Фінансово обізнані люди ефективно планують і використовують особистий бюдж</w:t>
      </w:r>
      <w:r>
        <w:rPr>
          <w:color w:val="202020"/>
        </w:rPr>
        <w:t>ет, приймають відповідальні рішення у сфері особистих фінансів, намагаються уникати зайвої особистої заборгованості; вільно орієнтуються на товарному ринку та ринку послуг; у тому числі у послугах і продуктах, що пропонуються фінансовими установами. Фінанс</w:t>
      </w:r>
      <w:r>
        <w:rPr>
          <w:color w:val="202020"/>
        </w:rPr>
        <w:t>ово-обізнані споживачі розпізнають загрози і знижують ризики шахрайства з боку потенційно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недобросовісних учасників ринку. І навпаки, відсутність елементарних фінансових знань і навичок обмежує можливості громадян щодо прийняття правильних рішень, та є пер</w:t>
      </w:r>
      <w:r>
        <w:rPr>
          <w:color w:val="202020"/>
        </w:rPr>
        <w:t>ешкодою для розвитку окремих фінансових інструментів і сегментів ринку.</w:t>
      </w:r>
    </w:p>
    <w:p w:rsidR="00E762C7" w:rsidRDefault="00130FE3">
      <w:pPr>
        <w:pStyle w:val="a3"/>
        <w:ind w:left="569" w:right="277" w:firstLine="566"/>
        <w:jc w:val="both"/>
      </w:pPr>
      <w:r>
        <w:t>Створення умов, які стимулюють учнів до підвищення рівня фінансової та споживчої культури, соціальної адаптації є одним із завдань шкільної</w:t>
      </w:r>
      <w:r>
        <w:rPr>
          <w:spacing w:val="40"/>
        </w:rPr>
        <w:t xml:space="preserve"> </w:t>
      </w:r>
      <w:r>
        <w:t>освіти. Дана програма націлена</w:t>
      </w:r>
      <w:r>
        <w:rPr>
          <w:spacing w:val="40"/>
        </w:rPr>
        <w:t xml:space="preserve"> </w:t>
      </w:r>
      <w:r>
        <w:t>на підвищення</w:t>
      </w:r>
      <w:r>
        <w:t xml:space="preserve"> рівня споживчих і фінансових знань школярів.</w:t>
      </w:r>
    </w:p>
    <w:p w:rsidR="00E762C7" w:rsidRDefault="00E762C7">
      <w:pPr>
        <w:pStyle w:val="a3"/>
        <w:spacing w:before="1"/>
      </w:pPr>
    </w:p>
    <w:p w:rsidR="00E762C7" w:rsidRDefault="00130FE3">
      <w:pPr>
        <w:pStyle w:val="a3"/>
        <w:ind w:left="569" w:right="277" w:firstLine="566"/>
        <w:jc w:val="both"/>
      </w:pPr>
      <w:r>
        <w:t>Програма навчального курсу за вибором «Фінансово-грамотний споживач» пропонується для вивчення учнями 6 класу і розрахована на один рік вивчення за двома варіантами: А – 17 годин і Б – 35 годин.</w:t>
      </w:r>
    </w:p>
    <w:p w:rsidR="00E762C7" w:rsidRDefault="00E762C7">
      <w:pPr>
        <w:pStyle w:val="a3"/>
        <w:spacing w:before="1"/>
      </w:pPr>
    </w:p>
    <w:p w:rsidR="00E762C7" w:rsidRDefault="00130FE3">
      <w:pPr>
        <w:pStyle w:val="a3"/>
        <w:ind w:left="569" w:right="278" w:firstLine="566"/>
        <w:jc w:val="both"/>
      </w:pPr>
      <w:r>
        <w:rPr>
          <w:b/>
          <w:i/>
        </w:rPr>
        <w:t xml:space="preserve">Метою </w:t>
      </w:r>
      <w:r>
        <w:t>курсу є підвищення рівня фінансової компетентності учнів 6 класу, формування навичок раціональної споживчої поведінки, розвиток раціонального економічного мислення.</w:t>
      </w:r>
    </w:p>
    <w:p w:rsidR="00E762C7" w:rsidRDefault="00130FE3">
      <w:pPr>
        <w:spacing w:line="321" w:lineRule="exact"/>
        <w:ind w:left="1135"/>
        <w:jc w:val="both"/>
        <w:rPr>
          <w:sz w:val="28"/>
        </w:rPr>
      </w:pPr>
      <w:r>
        <w:rPr>
          <w:sz w:val="28"/>
        </w:rPr>
        <w:t>Головними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завданнями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E762C7" w:rsidRDefault="00130FE3">
      <w:pPr>
        <w:pStyle w:val="a4"/>
        <w:numPr>
          <w:ilvl w:val="0"/>
          <w:numId w:val="2"/>
        </w:numPr>
        <w:tabs>
          <w:tab w:val="left" w:pos="1421"/>
        </w:tabs>
        <w:ind w:right="281"/>
        <w:rPr>
          <w:sz w:val="28"/>
        </w:rPr>
      </w:pPr>
      <w:r>
        <w:rPr>
          <w:sz w:val="28"/>
        </w:rPr>
        <w:t>ознайомити учнів з основними поняттями курсу; правами та обов</w:t>
      </w:r>
      <w:r>
        <w:rPr>
          <w:sz w:val="28"/>
        </w:rPr>
        <w:t>’язками споживачів та з існуючою в Україні системою захисту цих прав;</w:t>
      </w:r>
    </w:p>
    <w:p w:rsidR="00E762C7" w:rsidRDefault="00130FE3">
      <w:pPr>
        <w:pStyle w:val="a4"/>
        <w:numPr>
          <w:ilvl w:val="0"/>
          <w:numId w:val="2"/>
        </w:numPr>
        <w:tabs>
          <w:tab w:val="left" w:pos="1420"/>
        </w:tabs>
        <w:spacing w:line="321" w:lineRule="exact"/>
        <w:ind w:left="1420" w:right="0" w:hanging="359"/>
        <w:rPr>
          <w:sz w:val="28"/>
        </w:rPr>
      </w:pPr>
      <w:r>
        <w:rPr>
          <w:sz w:val="28"/>
        </w:rPr>
        <w:t>сформувати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корисності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споживачем;</w:t>
      </w:r>
    </w:p>
    <w:p w:rsidR="00E762C7" w:rsidRDefault="00130FE3">
      <w:pPr>
        <w:pStyle w:val="a4"/>
        <w:numPr>
          <w:ilvl w:val="0"/>
          <w:numId w:val="2"/>
        </w:numPr>
        <w:tabs>
          <w:tab w:val="left" w:pos="1421"/>
        </w:tabs>
        <w:spacing w:before="3"/>
        <w:ind w:right="281"/>
        <w:rPr>
          <w:sz w:val="28"/>
        </w:rPr>
      </w:pPr>
      <w:r>
        <w:rPr>
          <w:sz w:val="28"/>
        </w:rPr>
        <w:t>навчитися приймати раціональні споживчі рішення стосовно особистих фінансових питань;</w:t>
      </w:r>
    </w:p>
    <w:p w:rsidR="00E762C7" w:rsidRDefault="00130FE3">
      <w:pPr>
        <w:pStyle w:val="a4"/>
        <w:numPr>
          <w:ilvl w:val="0"/>
          <w:numId w:val="2"/>
        </w:numPr>
        <w:tabs>
          <w:tab w:val="left" w:pos="1420"/>
        </w:tabs>
        <w:spacing w:line="321" w:lineRule="exact"/>
        <w:ind w:left="1420" w:right="0" w:hanging="359"/>
        <w:rPr>
          <w:sz w:val="28"/>
        </w:rPr>
      </w:pPr>
      <w:r>
        <w:rPr>
          <w:sz w:val="28"/>
        </w:rPr>
        <w:t>навчитися</w:t>
      </w:r>
      <w:r>
        <w:rPr>
          <w:spacing w:val="-9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9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поведінки;</w:t>
      </w:r>
    </w:p>
    <w:p w:rsidR="00E762C7" w:rsidRDefault="00130FE3">
      <w:pPr>
        <w:pStyle w:val="a4"/>
        <w:numPr>
          <w:ilvl w:val="0"/>
          <w:numId w:val="2"/>
        </w:numPr>
        <w:tabs>
          <w:tab w:val="left" w:pos="1421"/>
        </w:tabs>
        <w:rPr>
          <w:sz w:val="28"/>
        </w:rPr>
      </w:pPr>
      <w:r>
        <w:rPr>
          <w:sz w:val="28"/>
        </w:rPr>
        <w:t>формувати грамотну споживчу поведінку, культуру взаємовідносин споживача та інших учасників ринку.</w:t>
      </w:r>
    </w:p>
    <w:p w:rsidR="00E762C7" w:rsidRDefault="00E762C7">
      <w:pPr>
        <w:pStyle w:val="a3"/>
        <w:spacing w:before="5"/>
      </w:pPr>
    </w:p>
    <w:p w:rsidR="00E762C7" w:rsidRDefault="00130FE3">
      <w:pPr>
        <w:spacing w:line="319" w:lineRule="exact"/>
        <w:ind w:left="5091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курсу</w:t>
      </w:r>
    </w:p>
    <w:p w:rsidR="00E762C7" w:rsidRDefault="00130FE3">
      <w:pPr>
        <w:pStyle w:val="a3"/>
        <w:ind w:left="1421" w:right="3060" w:hanging="492"/>
      </w:pPr>
      <w:r>
        <w:t>Програма</w:t>
      </w:r>
      <w:r>
        <w:rPr>
          <w:spacing w:val="-8"/>
        </w:rPr>
        <w:t xml:space="preserve"> </w:t>
      </w:r>
      <w:r>
        <w:t>курсу</w:t>
      </w:r>
      <w:r>
        <w:rPr>
          <w:spacing w:val="-9"/>
        </w:rPr>
        <w:t xml:space="preserve"> </w:t>
      </w:r>
      <w:r>
        <w:t>будується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змістовими</w:t>
      </w:r>
      <w:r>
        <w:rPr>
          <w:spacing w:val="-5"/>
        </w:rPr>
        <w:t xml:space="preserve"> </w:t>
      </w:r>
      <w:r>
        <w:t>лініями: Розділ I. ПРАКТИКА СПОЖИВАННЯ</w:t>
      </w:r>
    </w:p>
    <w:p w:rsidR="00E762C7" w:rsidRDefault="00130FE3">
      <w:pPr>
        <w:pStyle w:val="a3"/>
        <w:ind w:left="1421" w:right="3060"/>
      </w:pPr>
      <w:r>
        <w:t>Розділ</w:t>
      </w:r>
      <w:r>
        <w:rPr>
          <w:spacing w:val="-7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ОБОВ’ЯЗКИ</w:t>
      </w:r>
      <w:r>
        <w:rPr>
          <w:spacing w:val="-7"/>
        </w:rPr>
        <w:t xml:space="preserve"> </w:t>
      </w:r>
      <w:r>
        <w:t>СПО</w:t>
      </w:r>
      <w:r>
        <w:t>ЖИВАЧІВ Розділ III. ЕТИКА ФІНАНСОВИХ ВІДНОСИН</w:t>
      </w:r>
    </w:p>
    <w:p w:rsidR="00E762C7" w:rsidRDefault="00130FE3">
      <w:pPr>
        <w:pStyle w:val="a3"/>
        <w:spacing w:before="318"/>
        <w:ind w:left="569" w:right="277" w:firstLine="708"/>
        <w:jc w:val="both"/>
      </w:pPr>
      <w:r>
        <w:t>Цей навчальний курс має прикладний характер. Програмою передбачено використання діяльнісного підходу до навчання. Практичні роботи, навчальні ігри, ситуативні вправи, проекти дозволять учням зрозуміти взаємозв’</w:t>
      </w:r>
      <w:r>
        <w:t>язок навчального матеріалу з життєвою практикою. Це дасть можливість закріпити знання і сформувати</w:t>
      </w:r>
    </w:p>
    <w:p w:rsidR="00E762C7" w:rsidRDefault="00E762C7">
      <w:pPr>
        <w:pStyle w:val="a3"/>
        <w:jc w:val="both"/>
        <w:sectPr w:rsidR="00E762C7">
          <w:pgSz w:w="11910" w:h="16840"/>
          <w:pgMar w:top="580" w:right="283" w:bottom="280" w:left="283" w:header="720" w:footer="720" w:gutter="0"/>
          <w:cols w:space="720"/>
        </w:sectPr>
      </w:pPr>
    </w:p>
    <w:p w:rsidR="00E762C7" w:rsidRDefault="00130FE3">
      <w:pPr>
        <w:pStyle w:val="a3"/>
        <w:spacing w:before="73"/>
        <w:ind w:left="569" w:right="278"/>
        <w:jc w:val="both"/>
      </w:pPr>
      <w:r>
        <w:lastRenderedPageBreak/>
        <w:t xml:space="preserve">практичні уміння, необхідні для здійснення раціональної фінансово-економічної </w:t>
      </w:r>
      <w:r>
        <w:rPr>
          <w:spacing w:val="-2"/>
        </w:rPr>
        <w:t>діяльності.</w:t>
      </w:r>
    </w:p>
    <w:p w:rsidR="00E762C7" w:rsidRDefault="00130FE3">
      <w:pPr>
        <w:pStyle w:val="a3"/>
        <w:spacing w:before="3"/>
        <w:ind w:left="569" w:right="285" w:firstLine="566"/>
        <w:jc w:val="both"/>
      </w:pPr>
      <w:r>
        <w:t>Курс є актуальним, практично спрямованим і передбачає можливість</w:t>
      </w:r>
      <w:r>
        <w:rPr>
          <w:spacing w:val="40"/>
        </w:rPr>
        <w:t xml:space="preserve"> </w:t>
      </w:r>
      <w:r>
        <w:t xml:space="preserve">застосування інтерактивних форм навчання у поєднанні із сучасними освітніми </w:t>
      </w:r>
      <w:r>
        <w:rPr>
          <w:spacing w:val="-2"/>
        </w:rPr>
        <w:t>технологіями.</w:t>
      </w:r>
    </w:p>
    <w:p w:rsidR="00E762C7" w:rsidRDefault="00130FE3">
      <w:pPr>
        <w:pStyle w:val="a3"/>
        <w:ind w:left="569" w:right="278" w:firstLine="566"/>
        <w:jc w:val="both"/>
      </w:pPr>
      <w:r>
        <w:t>Програмою передбачено ознайомлення з різноманітними поняттями споживчої тематики. Важливим є безпосер</w:t>
      </w:r>
      <w:r>
        <w:t>едній зв'язок навчального матеріалу з життєвою практикою та інтересами кожної людини.</w:t>
      </w:r>
    </w:p>
    <w:p w:rsidR="00E762C7" w:rsidRDefault="00130FE3">
      <w:pPr>
        <w:pStyle w:val="a3"/>
        <w:ind w:left="569" w:right="278" w:firstLine="566"/>
        <w:jc w:val="both"/>
      </w:pPr>
      <w:r>
        <w:t xml:space="preserve">Це допоможе формуванню адекватної самооцінки учнів, утвердженню їх як особистості, дасть уяву про дії у різних життєвих ситуаціях, допоможе соціальній </w:t>
      </w:r>
      <w:r>
        <w:rPr>
          <w:spacing w:val="-2"/>
        </w:rPr>
        <w:t>адаптації.</w:t>
      </w:r>
    </w:p>
    <w:p w:rsidR="00E762C7" w:rsidRDefault="00E762C7">
      <w:pPr>
        <w:pStyle w:val="a3"/>
        <w:jc w:val="both"/>
        <w:sectPr w:rsidR="00E762C7">
          <w:pgSz w:w="11910" w:h="16840"/>
          <w:pgMar w:top="580" w:right="283" w:bottom="280" w:left="283" w:header="720" w:footer="720" w:gutter="0"/>
          <w:cols w:space="720"/>
        </w:sectPr>
      </w:pPr>
    </w:p>
    <w:p w:rsidR="00E762C7" w:rsidRDefault="00130FE3">
      <w:pPr>
        <w:spacing w:before="78" w:line="322" w:lineRule="exact"/>
        <w:ind w:left="2275" w:right="1285"/>
        <w:jc w:val="center"/>
        <w:rPr>
          <w:b/>
          <w:sz w:val="28"/>
        </w:rPr>
      </w:pPr>
      <w:r>
        <w:rPr>
          <w:b/>
          <w:sz w:val="28"/>
        </w:rPr>
        <w:lastRenderedPageBreak/>
        <w:t>Навчальна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E762C7" w:rsidRDefault="00130FE3">
      <w:pPr>
        <w:ind w:left="2275" w:right="1282"/>
        <w:jc w:val="center"/>
        <w:rPr>
          <w:b/>
          <w:sz w:val="28"/>
        </w:rPr>
      </w:pPr>
      <w:r>
        <w:rPr>
          <w:b/>
          <w:spacing w:val="-2"/>
          <w:sz w:val="28"/>
        </w:rPr>
        <w:t>«ФІНАНСОВО-ГРАМОТНИЙ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СПОЖИВАЧ»</w:t>
      </w:r>
    </w:p>
    <w:p w:rsidR="00E762C7" w:rsidRDefault="00602272">
      <w:pPr>
        <w:spacing w:before="3"/>
        <w:ind w:left="2275" w:right="1280"/>
        <w:jc w:val="center"/>
        <w:rPr>
          <w:b/>
          <w:sz w:val="28"/>
        </w:rPr>
      </w:pPr>
      <w:r>
        <w:rPr>
          <w:b/>
          <w:sz w:val="28"/>
        </w:rPr>
        <w:t>35</w:t>
      </w:r>
      <w:r w:rsidR="00130FE3">
        <w:rPr>
          <w:b/>
          <w:spacing w:val="-2"/>
          <w:sz w:val="28"/>
        </w:rPr>
        <w:t xml:space="preserve"> </w:t>
      </w:r>
      <w:r w:rsidR="00130FE3">
        <w:rPr>
          <w:b/>
          <w:spacing w:val="-4"/>
          <w:sz w:val="28"/>
        </w:rPr>
        <w:t>годин</w:t>
      </w:r>
    </w:p>
    <w:p w:rsidR="00E762C7" w:rsidRDefault="00E762C7">
      <w:pPr>
        <w:pStyle w:val="a3"/>
        <w:spacing w:before="2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6238"/>
      </w:tblGrid>
      <w:tr w:rsidR="00602272" w:rsidTr="00602272">
        <w:trPr>
          <w:trHeight w:val="906"/>
        </w:trPr>
        <w:tc>
          <w:tcPr>
            <w:tcW w:w="4821" w:type="dxa"/>
          </w:tcPr>
          <w:p w:rsidR="00602272" w:rsidRDefault="0060227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теми,</w:t>
            </w:r>
          </w:p>
          <w:p w:rsidR="00602272" w:rsidRDefault="00602272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матеріалу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ind w:left="961" w:right="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Державні вимоги до рівня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загальноосвітньої підготовки учнів</w:t>
            </w:r>
          </w:p>
        </w:tc>
      </w:tr>
      <w:tr w:rsidR="00E762C7">
        <w:trPr>
          <w:trHeight w:val="827"/>
        </w:trPr>
        <w:tc>
          <w:tcPr>
            <w:tcW w:w="11059" w:type="dxa"/>
            <w:gridSpan w:val="2"/>
          </w:tcPr>
          <w:p w:rsidR="00E762C7" w:rsidRDefault="00130FE3">
            <w:pPr>
              <w:pStyle w:val="TableParagraph"/>
              <w:spacing w:before="27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Вступ</w:t>
            </w:r>
            <w:r w:rsidR="00602272">
              <w:rPr>
                <w:b/>
                <w:spacing w:val="-4"/>
                <w:sz w:val="24"/>
              </w:rPr>
              <w:t xml:space="preserve">  ( 4 години)</w:t>
            </w:r>
          </w:p>
        </w:tc>
      </w:tr>
      <w:tr w:rsidR="00602272" w:rsidTr="00602272">
        <w:trPr>
          <w:trHeight w:val="1614"/>
        </w:trPr>
        <w:tc>
          <w:tcPr>
            <w:tcW w:w="4821" w:type="dxa"/>
          </w:tcPr>
          <w:p w:rsidR="00602272" w:rsidRDefault="00602272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Тема 1. Гроші та їх роль в суспільстві. </w:t>
            </w:r>
            <w:r>
              <w:rPr>
                <w:sz w:val="24"/>
              </w:rPr>
              <w:t>Гроші та їх роль в суспільстві. Історія виникнення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еволюція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грошей.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Грошові відносини. Фінансова система країни.</w:t>
            </w:r>
          </w:p>
          <w:p w:rsidR="00602272" w:rsidRDefault="0060227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світі.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грошові </w:t>
            </w:r>
            <w:r>
              <w:rPr>
                <w:spacing w:val="-2"/>
                <w:sz w:val="24"/>
              </w:rPr>
              <w:t>відносини;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«гроші»,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«фінанси»; </w:t>
            </w:r>
            <w:r>
              <w:rPr>
                <w:i/>
                <w:sz w:val="24"/>
              </w:rPr>
              <w:t xml:space="preserve">розповідає </w:t>
            </w:r>
            <w:r>
              <w:rPr>
                <w:sz w:val="24"/>
              </w:rPr>
              <w:t>про історію виникнення та еволюцію грошей;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сучасних суспільних відносинах</w:t>
            </w:r>
          </w:p>
        </w:tc>
      </w:tr>
      <w:tr w:rsidR="00602272" w:rsidTr="00602272">
        <w:trPr>
          <w:trHeight w:val="1269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Віртуальна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екскурсія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«Музей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грошей Національного банку України».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ind w:right="621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грошової одиниці – гривні;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грошей;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грошові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найбільших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країн </w:t>
            </w:r>
            <w:r>
              <w:rPr>
                <w:spacing w:val="-2"/>
                <w:sz w:val="24"/>
              </w:rPr>
              <w:t>світу</w:t>
            </w:r>
          </w:p>
        </w:tc>
      </w:tr>
      <w:tr w:rsidR="00E762C7">
        <w:trPr>
          <w:trHeight w:val="828"/>
        </w:trPr>
        <w:tc>
          <w:tcPr>
            <w:tcW w:w="11059" w:type="dxa"/>
            <w:gridSpan w:val="2"/>
          </w:tcPr>
          <w:p w:rsidR="00E762C7" w:rsidRDefault="00130FE3">
            <w:pPr>
              <w:pStyle w:val="TableParagraph"/>
              <w:spacing w:before="27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2"/>
                <w:sz w:val="24"/>
              </w:rPr>
              <w:t xml:space="preserve"> СПОЖИВАННЯ</w:t>
            </w:r>
            <w:r w:rsidR="00602272">
              <w:rPr>
                <w:b/>
                <w:spacing w:val="-2"/>
                <w:sz w:val="24"/>
              </w:rPr>
              <w:t xml:space="preserve">  ( 14 годин)</w:t>
            </w:r>
          </w:p>
        </w:tc>
      </w:tr>
      <w:tr w:rsidR="00602272" w:rsidTr="00602272">
        <w:trPr>
          <w:trHeight w:val="1568"/>
        </w:trPr>
        <w:tc>
          <w:tcPr>
            <w:tcW w:w="4821" w:type="dxa"/>
          </w:tcPr>
          <w:p w:rsidR="00602272" w:rsidRDefault="00602272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Хочу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купити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товар.  (2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Товар.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Вимоги до якості товарів. Стандарти якості.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знижки.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602272" w:rsidRDefault="00602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обґрунтований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якісних товарів та послуг;</w:t>
            </w:r>
          </w:p>
          <w:p w:rsidR="00602272" w:rsidRDefault="00602272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механізм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товар</w:t>
            </w:r>
          </w:p>
        </w:tc>
      </w:tr>
      <w:tr w:rsidR="00602272" w:rsidTr="00602272">
        <w:trPr>
          <w:trHeight w:val="1406"/>
        </w:trPr>
        <w:tc>
          <w:tcPr>
            <w:tcW w:w="4821" w:type="dxa"/>
          </w:tcPr>
          <w:p w:rsidR="00602272" w:rsidRDefault="0060227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Хочу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послугу. (2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Послуга. Види послуг. Вимоги до визначення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Україні та світі.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ind w:right="621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ринку послуг для підвищення рівня життя; </w:t>
            </w:r>
            <w:r>
              <w:rPr>
                <w:i/>
                <w:sz w:val="24"/>
              </w:rPr>
              <w:t xml:space="preserve">розрізняє </w:t>
            </w:r>
            <w:r>
              <w:rPr>
                <w:sz w:val="24"/>
              </w:rPr>
              <w:t xml:space="preserve">окремі види послуг; </w:t>
            </w:r>
            <w:r>
              <w:rPr>
                <w:i/>
                <w:sz w:val="24"/>
              </w:rPr>
              <w:t xml:space="preserve">визначає </w:t>
            </w:r>
            <w:r>
              <w:rPr>
                <w:sz w:val="24"/>
              </w:rPr>
              <w:t>якість отриманих послуг</w:t>
            </w:r>
          </w:p>
        </w:tc>
      </w:tr>
      <w:tr w:rsidR="00602272" w:rsidTr="00602272">
        <w:trPr>
          <w:trHeight w:val="1966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Купівля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магазині,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 ринку, вулична торгівля. ( 3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Купівля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товарів.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Розрахунок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 послугу. Каса, </w:t>
            </w:r>
            <w:proofErr w:type="spellStart"/>
            <w:r>
              <w:rPr>
                <w:sz w:val="24"/>
              </w:rPr>
              <w:t>pos</w:t>
            </w:r>
            <w:proofErr w:type="spellEnd"/>
            <w:r>
              <w:rPr>
                <w:sz w:val="24"/>
              </w:rPr>
              <w:t>-термінал.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Касовий</w:t>
            </w:r>
            <w:r>
              <w:rPr>
                <w:spacing w:val="-4"/>
                <w:sz w:val="24"/>
              </w:rPr>
              <w:t xml:space="preserve"> чек.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розрізняє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купівлі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магазині та на ринку;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чеку;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грошові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операції через касу та </w:t>
            </w:r>
            <w:proofErr w:type="spellStart"/>
            <w:r>
              <w:rPr>
                <w:sz w:val="24"/>
              </w:rPr>
              <w:t>pos</w:t>
            </w:r>
            <w:proofErr w:type="spellEnd"/>
            <w:r>
              <w:rPr>
                <w:sz w:val="24"/>
              </w:rPr>
              <w:t>-термінал;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оплачувати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послуги</w:t>
            </w:r>
          </w:p>
        </w:tc>
      </w:tr>
      <w:tr w:rsidR="00602272" w:rsidTr="00D03643">
        <w:trPr>
          <w:trHeight w:val="1379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Купівля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мережі </w:t>
            </w:r>
            <w:r>
              <w:rPr>
                <w:b/>
                <w:spacing w:val="-2"/>
                <w:sz w:val="24"/>
              </w:rPr>
              <w:t>Інтернет.   ( 2 години)</w:t>
            </w:r>
          </w:p>
          <w:p w:rsidR="00602272" w:rsidRDefault="00602272">
            <w:pPr>
              <w:pStyle w:val="TableParagraph"/>
              <w:ind w:left="106" w:right="450"/>
              <w:rPr>
                <w:sz w:val="24"/>
              </w:rPr>
            </w:pPr>
            <w:r>
              <w:rPr>
                <w:sz w:val="24"/>
              </w:rPr>
              <w:t>Інтернет-торгівля.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Інтернет-магазини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інтернет-аукціони.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Інтернет- </w:t>
            </w:r>
            <w:r>
              <w:rPr>
                <w:spacing w:val="-2"/>
                <w:sz w:val="24"/>
              </w:rPr>
              <w:t>торгівлі;</w:t>
            </w:r>
          </w:p>
          <w:p w:rsidR="00602272" w:rsidRDefault="00602272">
            <w:pPr>
              <w:pStyle w:val="TableParagraph"/>
              <w:spacing w:line="270" w:lineRule="atLeast"/>
              <w:ind w:right="70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послуги в мережі Інтернет;</w:t>
            </w:r>
          </w:p>
        </w:tc>
      </w:tr>
    </w:tbl>
    <w:p w:rsidR="00E762C7" w:rsidRDefault="00E762C7">
      <w:pPr>
        <w:pStyle w:val="TableParagraph"/>
        <w:spacing w:line="270" w:lineRule="atLeast"/>
        <w:rPr>
          <w:sz w:val="24"/>
        </w:rPr>
        <w:sectPr w:rsidR="00E762C7">
          <w:pgSz w:w="11910" w:h="16840"/>
          <w:pgMar w:top="5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6238"/>
      </w:tblGrid>
      <w:tr w:rsidR="00602272" w:rsidTr="00602272">
        <w:trPr>
          <w:trHeight w:val="1658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суверенітет </w:t>
            </w:r>
            <w:r>
              <w:rPr>
                <w:b/>
                <w:spacing w:val="-2"/>
                <w:sz w:val="24"/>
              </w:rPr>
              <w:t>споживача</w:t>
            </w:r>
          </w:p>
          <w:p w:rsidR="00602272" w:rsidRDefault="00602272" w:rsidP="00602272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(4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Суверенітет споживача. Що впливає на споживчий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вибір?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інші чинники впливу.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</w:p>
          <w:p w:rsidR="00602272" w:rsidRDefault="00602272">
            <w:pPr>
              <w:pStyle w:val="TableParagraph"/>
              <w:ind w:right="450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суть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раціонального </w:t>
            </w:r>
            <w:r>
              <w:rPr>
                <w:spacing w:val="-2"/>
                <w:sz w:val="24"/>
              </w:rPr>
              <w:t>споживача;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суверенітету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споживача; </w:t>
            </w: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>вплив реклами та моди на споживчий вибір</w:t>
            </w:r>
          </w:p>
        </w:tc>
      </w:tr>
      <w:tr w:rsidR="00602272" w:rsidTr="00602272">
        <w:trPr>
          <w:trHeight w:val="1255"/>
        </w:trPr>
        <w:tc>
          <w:tcPr>
            <w:tcW w:w="4821" w:type="dxa"/>
          </w:tcPr>
          <w:p w:rsidR="00602272" w:rsidRDefault="00602272" w:rsidP="00602272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</w:p>
          <w:p w:rsidR="00602272" w:rsidRDefault="0060227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робота ( 1 година)</w:t>
            </w:r>
          </w:p>
          <w:p w:rsidR="00602272" w:rsidRDefault="0060227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«Створення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послуги».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має </w:t>
            </w:r>
            <w:r>
              <w:rPr>
                <w:sz w:val="24"/>
              </w:rPr>
              <w:t>уяву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недобросовісну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рекламу;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виробництва рекламних продуктів;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розробляє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авторської рекламної листівки</w:t>
            </w:r>
          </w:p>
        </w:tc>
      </w:tr>
      <w:tr w:rsidR="00E762C7">
        <w:trPr>
          <w:trHeight w:val="828"/>
        </w:trPr>
        <w:tc>
          <w:tcPr>
            <w:tcW w:w="11059" w:type="dxa"/>
            <w:gridSpan w:val="2"/>
          </w:tcPr>
          <w:p w:rsidR="00E762C7" w:rsidRDefault="00130FE3">
            <w:pPr>
              <w:pStyle w:val="TableParagraph"/>
              <w:spacing w:before="273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ОБОВ’ЯЗКИ</w:t>
            </w:r>
            <w:r>
              <w:rPr>
                <w:b/>
                <w:spacing w:val="-2"/>
                <w:sz w:val="24"/>
              </w:rPr>
              <w:t xml:space="preserve"> СПОЖИВАЧІВ</w:t>
            </w:r>
            <w:r w:rsidR="00602272">
              <w:rPr>
                <w:b/>
                <w:spacing w:val="-2"/>
                <w:sz w:val="24"/>
              </w:rPr>
              <w:t xml:space="preserve"> ( 9 годин)</w:t>
            </w:r>
          </w:p>
        </w:tc>
      </w:tr>
      <w:tr w:rsidR="00602272" w:rsidTr="00BA6428">
        <w:trPr>
          <w:trHeight w:val="2207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Законодавство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щодо захисту прав споживачів.  ( 2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 споживачів».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споживачів.</w:t>
            </w:r>
          </w:p>
          <w:p w:rsidR="00602272" w:rsidRDefault="00602272">
            <w:pPr>
              <w:pStyle w:val="TableParagraph"/>
              <w:ind w:left="106" w:right="70"/>
              <w:rPr>
                <w:sz w:val="24"/>
              </w:rPr>
            </w:pPr>
            <w:r>
              <w:rPr>
                <w:sz w:val="24"/>
              </w:rPr>
              <w:t>Моє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продукцію, на вибір, на якість і безпеку товарів і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послуг.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споживачів»;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споживачів;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власної безпеки</w:t>
            </w:r>
          </w:p>
        </w:tc>
      </w:tr>
      <w:tr w:rsidR="00602272" w:rsidTr="009B18AA">
        <w:trPr>
          <w:trHeight w:val="1932"/>
        </w:trPr>
        <w:tc>
          <w:tcPr>
            <w:tcW w:w="4821" w:type="dxa"/>
          </w:tcPr>
          <w:p w:rsidR="00602272" w:rsidRDefault="0060227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обов’язки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602272" w:rsidRDefault="0060227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споживача.  ( 3 години)</w:t>
            </w:r>
          </w:p>
          <w:p w:rsidR="00602272" w:rsidRDefault="0060227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Обов’язки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2"/>
                <w:sz w:val="24"/>
              </w:rPr>
              <w:t xml:space="preserve"> споживачів.</w:t>
            </w:r>
          </w:p>
          <w:p w:rsidR="00602272" w:rsidRDefault="00602272">
            <w:pPr>
              <w:pStyle w:val="TableParagraph"/>
              <w:ind w:left="106" w:right="621"/>
              <w:rPr>
                <w:sz w:val="24"/>
              </w:rPr>
            </w:pPr>
            <w:r>
              <w:rPr>
                <w:sz w:val="24"/>
              </w:rPr>
              <w:t>Інструкції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користування товарами та послугами.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ind w:right="450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основні обов’язки споживачів;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інструкції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 користування ними;</w:t>
            </w:r>
          </w:p>
          <w:p w:rsidR="00602272" w:rsidRDefault="006022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 обов’язків споживача</w:t>
            </w:r>
          </w:p>
        </w:tc>
      </w:tr>
      <w:tr w:rsidR="00602272" w:rsidTr="00602272">
        <w:trPr>
          <w:trHeight w:val="2159"/>
        </w:trPr>
        <w:tc>
          <w:tcPr>
            <w:tcW w:w="4821" w:type="dxa"/>
          </w:tcPr>
          <w:p w:rsidR="00602272" w:rsidRDefault="0060227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Хочу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захистити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як </w:t>
            </w:r>
            <w:r>
              <w:rPr>
                <w:b/>
                <w:spacing w:val="-2"/>
                <w:sz w:val="24"/>
              </w:rPr>
              <w:t>споживача.   (3 години)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споживачів.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споживача.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Державні,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захисту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споживачів.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Громадські </w:t>
            </w:r>
            <w:r>
              <w:rPr>
                <w:spacing w:val="-2"/>
                <w:sz w:val="24"/>
              </w:rPr>
              <w:t>організації.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ind w:firstLine="33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споживачів;</w:t>
            </w:r>
          </w:p>
          <w:p w:rsidR="00602272" w:rsidRDefault="00602272">
            <w:pPr>
              <w:pStyle w:val="TableParagraph"/>
              <w:ind w:firstLine="33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захисту власних прав споживача;</w:t>
            </w:r>
          </w:p>
          <w:p w:rsidR="00602272" w:rsidRDefault="00602272">
            <w:pPr>
              <w:pStyle w:val="TableParagraph"/>
              <w:ind w:firstLine="33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споживачів;</w:t>
            </w:r>
          </w:p>
          <w:p w:rsidR="00602272" w:rsidRDefault="00602272">
            <w:pPr>
              <w:pStyle w:val="TableParagraph"/>
              <w:spacing w:line="270" w:lineRule="atLeast"/>
              <w:ind w:firstLine="33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допомагають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захисті прав споживачів</w:t>
            </w:r>
          </w:p>
        </w:tc>
      </w:tr>
      <w:tr w:rsidR="00602272" w:rsidTr="00785931">
        <w:trPr>
          <w:trHeight w:val="1103"/>
        </w:trPr>
        <w:tc>
          <w:tcPr>
            <w:tcW w:w="4821" w:type="dxa"/>
          </w:tcPr>
          <w:p w:rsidR="00602272" w:rsidRPr="00602272" w:rsidRDefault="0060227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робота ( 1 година)</w:t>
            </w:r>
          </w:p>
          <w:p w:rsidR="00602272" w:rsidRDefault="00602272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№2.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«Створюємо пам’ятку споживача»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602272" w:rsidRDefault="00602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формулює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важливі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споживачам;</w:t>
            </w:r>
          </w:p>
          <w:p w:rsidR="00602272" w:rsidRDefault="0060227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самозахисту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споживача</w:t>
            </w:r>
          </w:p>
        </w:tc>
      </w:tr>
      <w:tr w:rsidR="00E762C7">
        <w:trPr>
          <w:trHeight w:val="827"/>
        </w:trPr>
        <w:tc>
          <w:tcPr>
            <w:tcW w:w="11059" w:type="dxa"/>
            <w:gridSpan w:val="2"/>
          </w:tcPr>
          <w:p w:rsidR="00E762C7" w:rsidRDefault="00130FE3">
            <w:pPr>
              <w:pStyle w:val="TableParagraph"/>
              <w:spacing w:before="272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ВІДНОСИН</w:t>
            </w:r>
            <w:r w:rsidR="00602272">
              <w:rPr>
                <w:b/>
                <w:spacing w:val="-2"/>
                <w:sz w:val="24"/>
              </w:rPr>
              <w:t xml:space="preserve">  (6 годин)</w:t>
            </w:r>
          </w:p>
        </w:tc>
      </w:tr>
      <w:tr w:rsidR="00602272" w:rsidTr="00D923C9">
        <w:trPr>
          <w:trHeight w:val="1658"/>
        </w:trPr>
        <w:tc>
          <w:tcPr>
            <w:tcW w:w="4821" w:type="dxa"/>
          </w:tcPr>
          <w:p w:rsidR="00602272" w:rsidRDefault="00602272">
            <w:pPr>
              <w:pStyle w:val="TableParagraph"/>
              <w:spacing w:before="1" w:line="237" w:lineRule="auto"/>
              <w:ind w:left="106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 Етика взаємовідносин споживача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ринку. </w:t>
            </w:r>
          </w:p>
          <w:p w:rsidR="00602272" w:rsidRDefault="00602272" w:rsidP="00602272">
            <w:pPr>
              <w:pStyle w:val="TableParagraph"/>
              <w:spacing w:before="1" w:line="237" w:lineRule="auto"/>
              <w:ind w:left="106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( 3 години)</w:t>
            </w:r>
          </w:p>
          <w:p w:rsidR="00602272" w:rsidRDefault="00602272">
            <w:pPr>
              <w:pStyle w:val="TableParagraph"/>
              <w:spacing w:before="1" w:line="237" w:lineRule="auto"/>
              <w:ind w:left="106" w:right="70"/>
              <w:rPr>
                <w:sz w:val="24"/>
              </w:rPr>
            </w:pPr>
            <w:r>
              <w:rPr>
                <w:sz w:val="24"/>
              </w:rPr>
              <w:t xml:space="preserve">Поведінка та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z w:val="24"/>
              </w:rPr>
              <w:t xml:space="preserve"> етикет споживача.</w:t>
            </w:r>
          </w:p>
          <w:p w:rsidR="00602272" w:rsidRDefault="00602272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Спілкування.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Діалог.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письмовий </w:t>
            </w:r>
            <w:r>
              <w:rPr>
                <w:spacing w:val="-2"/>
                <w:sz w:val="24"/>
              </w:rPr>
              <w:t>договори.</w:t>
            </w:r>
          </w:p>
        </w:tc>
        <w:tc>
          <w:tcPr>
            <w:tcW w:w="6238" w:type="dxa"/>
          </w:tcPr>
          <w:p w:rsidR="00602272" w:rsidRDefault="006022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діалоги;</w:t>
            </w:r>
          </w:p>
          <w:p w:rsidR="00602272" w:rsidRDefault="00602272">
            <w:pPr>
              <w:pStyle w:val="TableParagraph"/>
              <w:ind w:right="4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договори; </w:t>
            </w:r>
            <w:r>
              <w:rPr>
                <w:i/>
                <w:sz w:val="24"/>
              </w:rPr>
              <w:t>знає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морально-етичної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поведінки </w:t>
            </w:r>
            <w:r>
              <w:rPr>
                <w:spacing w:val="-2"/>
                <w:sz w:val="24"/>
              </w:rPr>
              <w:t>споживача</w:t>
            </w:r>
          </w:p>
        </w:tc>
      </w:tr>
    </w:tbl>
    <w:p w:rsidR="00E762C7" w:rsidRDefault="00E762C7">
      <w:pPr>
        <w:pStyle w:val="TableParagraph"/>
        <w:jc w:val="both"/>
        <w:rPr>
          <w:sz w:val="24"/>
        </w:rPr>
        <w:sectPr w:rsidR="00E762C7">
          <w:type w:val="continuous"/>
          <w:pgSz w:w="11910" w:h="16840"/>
          <w:pgMar w:top="640" w:right="283" w:bottom="694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6242"/>
      </w:tblGrid>
      <w:tr w:rsidR="00602272" w:rsidTr="00602272">
        <w:trPr>
          <w:trHeight w:val="984"/>
        </w:trPr>
        <w:tc>
          <w:tcPr>
            <w:tcW w:w="4821" w:type="dxa"/>
          </w:tcPr>
          <w:p w:rsidR="00602272" w:rsidRPr="00602272" w:rsidRDefault="00602272">
            <w:pPr>
              <w:pStyle w:val="TableParagraph"/>
              <w:spacing w:line="237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робота ( 1 година)</w:t>
            </w:r>
          </w:p>
          <w:p w:rsidR="00602272" w:rsidRDefault="00602272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робота№3.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«Розробка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 етикету споживача».</w:t>
            </w:r>
          </w:p>
        </w:tc>
        <w:tc>
          <w:tcPr>
            <w:tcW w:w="6242" w:type="dxa"/>
          </w:tcPr>
          <w:p w:rsidR="00602272" w:rsidRDefault="00602272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602272" w:rsidRDefault="0060227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знає </w:t>
            </w:r>
            <w:r>
              <w:rPr>
                <w:sz w:val="24"/>
              </w:rPr>
              <w:t>про етику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споживання;</w:t>
            </w:r>
          </w:p>
          <w:p w:rsidR="00602272" w:rsidRDefault="00602272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споживача</w:t>
            </w:r>
          </w:p>
        </w:tc>
      </w:tr>
      <w:tr w:rsidR="00130FE3" w:rsidTr="00FE67EC">
        <w:trPr>
          <w:trHeight w:val="1655"/>
        </w:trPr>
        <w:tc>
          <w:tcPr>
            <w:tcW w:w="4821" w:type="dxa"/>
          </w:tcPr>
          <w:p w:rsidR="00130FE3" w:rsidRDefault="00130FE3">
            <w:pPr>
              <w:pStyle w:val="TableParagraph"/>
              <w:spacing w:line="268" w:lineRule="exact"/>
              <w:ind w:left="104"/>
              <w:rPr>
                <w:spacing w:val="-5"/>
                <w:sz w:val="24"/>
              </w:rPr>
            </w:pPr>
          </w:p>
          <w:p w:rsidR="00130FE3" w:rsidRPr="00130FE3" w:rsidRDefault="00130FE3">
            <w:pPr>
              <w:pStyle w:val="TableParagraph"/>
              <w:spacing w:line="268" w:lineRule="exact"/>
              <w:ind w:left="10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Творчий проект  ( 2 години)</w:t>
            </w:r>
          </w:p>
          <w:p w:rsidR="00130FE3" w:rsidRDefault="00130FE3">
            <w:pPr>
              <w:pStyle w:val="TableParagraph"/>
              <w:spacing w:line="26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Навчальний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проект.</w:t>
            </w:r>
          </w:p>
          <w:p w:rsidR="00130FE3" w:rsidRDefault="00130FE3">
            <w:pPr>
              <w:pStyle w:val="TableParagraph"/>
              <w:ind w:left="104" w:right="44"/>
              <w:rPr>
                <w:sz w:val="24"/>
              </w:rPr>
            </w:pPr>
            <w:r>
              <w:rPr>
                <w:sz w:val="24"/>
              </w:rPr>
              <w:t>Мистецькі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фінансовим змістом.</w:t>
            </w:r>
          </w:p>
        </w:tc>
        <w:tc>
          <w:tcPr>
            <w:tcW w:w="6242" w:type="dxa"/>
          </w:tcPr>
          <w:p w:rsidR="00130FE3" w:rsidRDefault="00130FE3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130FE3" w:rsidRDefault="00130FE3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грамотної фінансової поведінки;</w:t>
            </w:r>
          </w:p>
          <w:p w:rsidR="00130FE3" w:rsidRDefault="00130FE3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неграмотної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фінансової </w:t>
            </w:r>
            <w:r>
              <w:rPr>
                <w:spacing w:val="-2"/>
                <w:sz w:val="24"/>
              </w:rPr>
              <w:t>поведінки</w:t>
            </w:r>
          </w:p>
        </w:tc>
      </w:tr>
      <w:tr w:rsidR="00130FE3" w:rsidTr="00130FE3">
        <w:trPr>
          <w:trHeight w:val="547"/>
        </w:trPr>
        <w:tc>
          <w:tcPr>
            <w:tcW w:w="11063" w:type="dxa"/>
            <w:gridSpan w:val="2"/>
          </w:tcPr>
          <w:p w:rsidR="00130FE3" w:rsidRDefault="00130FE3" w:rsidP="00130FE3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4"/>
                <w:sz w:val="24"/>
              </w:rPr>
              <w:t xml:space="preserve">     1 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година</w:t>
            </w:r>
            <w:bookmarkStart w:id="0" w:name="_GoBack"/>
            <w:bookmarkEnd w:id="0"/>
          </w:p>
        </w:tc>
      </w:tr>
    </w:tbl>
    <w:p w:rsidR="00E762C7" w:rsidRDefault="00E762C7">
      <w:pPr>
        <w:pStyle w:val="a3"/>
        <w:rPr>
          <w:b/>
          <w:sz w:val="24"/>
        </w:rPr>
      </w:pPr>
    </w:p>
    <w:p w:rsidR="00E762C7" w:rsidRDefault="00E762C7">
      <w:pPr>
        <w:pStyle w:val="a3"/>
        <w:rPr>
          <w:b/>
          <w:sz w:val="24"/>
        </w:rPr>
      </w:pPr>
    </w:p>
    <w:p w:rsidR="00E762C7" w:rsidRDefault="00E762C7">
      <w:pPr>
        <w:pStyle w:val="a3"/>
        <w:rPr>
          <w:b/>
          <w:sz w:val="24"/>
        </w:rPr>
      </w:pPr>
    </w:p>
    <w:p w:rsidR="00E762C7" w:rsidRDefault="00E762C7">
      <w:pPr>
        <w:pStyle w:val="a3"/>
        <w:spacing w:before="59"/>
        <w:rPr>
          <w:b/>
          <w:sz w:val="24"/>
        </w:rPr>
      </w:pPr>
    </w:p>
    <w:p w:rsidR="00E762C7" w:rsidRDefault="00130FE3">
      <w:pPr>
        <w:spacing w:before="1"/>
        <w:ind w:left="2275" w:right="1283"/>
        <w:jc w:val="center"/>
        <w:rPr>
          <w:b/>
          <w:sz w:val="24"/>
        </w:rPr>
      </w:pPr>
      <w:r>
        <w:rPr>
          <w:b/>
          <w:sz w:val="24"/>
        </w:rPr>
        <w:t>Рекомендовані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джерела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spacing w:before="232"/>
        <w:ind w:right="286" w:firstLine="0"/>
        <w:jc w:val="both"/>
        <w:rPr>
          <w:sz w:val="24"/>
        </w:rPr>
      </w:pPr>
      <w:r>
        <w:rPr>
          <w:sz w:val="24"/>
        </w:rPr>
        <w:t xml:space="preserve">Азбука споживача. Навчальний посібник для учнів початкової школи. Н.В. </w:t>
      </w:r>
      <w:proofErr w:type="spellStart"/>
      <w:r>
        <w:rPr>
          <w:sz w:val="24"/>
        </w:rPr>
        <w:t>Бородачова</w:t>
      </w:r>
      <w:proofErr w:type="spellEnd"/>
      <w:r>
        <w:rPr>
          <w:sz w:val="24"/>
        </w:rPr>
        <w:t>, Г.І. Лаврентьєва. – ТОВ «КЛГЗ», 2003. – 44с. (книга перша), 40с. (книга друга).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81" w:firstLine="0"/>
        <w:jc w:val="both"/>
        <w:rPr>
          <w:sz w:val="24"/>
        </w:rPr>
      </w:pPr>
      <w:r>
        <w:rPr>
          <w:sz w:val="24"/>
        </w:rPr>
        <w:t>Андрющенко В.А. Самозахист споживачів. –</w:t>
      </w:r>
      <w:r>
        <w:rPr>
          <w:spacing w:val="-2"/>
          <w:sz w:val="24"/>
        </w:rPr>
        <w:t xml:space="preserve"> </w:t>
      </w:r>
      <w:r>
        <w:rPr>
          <w:sz w:val="24"/>
        </w:rPr>
        <w:t>К.: Спільнота споживачів та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громадські об’єднання. – 2007. – 64с.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77" w:firstLine="0"/>
        <w:jc w:val="both"/>
        <w:rPr>
          <w:sz w:val="24"/>
        </w:rPr>
      </w:pPr>
      <w:r>
        <w:rPr>
          <w:sz w:val="24"/>
        </w:rPr>
        <w:t xml:space="preserve">Аксьонова О.В. Методика викладання економіки 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О. В.</w:t>
      </w:r>
      <w:r>
        <w:rPr>
          <w:spacing w:val="-2"/>
          <w:sz w:val="24"/>
        </w:rPr>
        <w:t xml:space="preserve"> </w:t>
      </w:r>
      <w:r>
        <w:rPr>
          <w:sz w:val="24"/>
        </w:rPr>
        <w:t>Аксьонова. – К.</w:t>
      </w:r>
      <w:r>
        <w:rPr>
          <w:spacing w:val="-5"/>
          <w:sz w:val="24"/>
        </w:rPr>
        <w:t xml:space="preserve"> </w:t>
      </w:r>
      <w:r>
        <w:rPr>
          <w:sz w:val="24"/>
        </w:rPr>
        <w:t>: КНЕУ, 2006. – 708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1056"/>
        </w:tabs>
        <w:ind w:firstLine="0"/>
        <w:jc w:val="both"/>
        <w:rPr>
          <w:sz w:val="24"/>
        </w:rPr>
      </w:pPr>
      <w:proofErr w:type="spellStart"/>
      <w:r>
        <w:rPr>
          <w:sz w:val="24"/>
        </w:rPr>
        <w:t>Бодо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Шефер</w:t>
      </w:r>
      <w:proofErr w:type="spellEnd"/>
      <w:r>
        <w:rPr>
          <w:sz w:val="24"/>
        </w:rPr>
        <w:t>. Пес на ім’я Мані або абетка грошей [Текст]. – Львів.: Видавництво Старого лева, 2015. – 231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spacing w:before="1"/>
        <w:ind w:right="276" w:firstLine="0"/>
        <w:jc w:val="both"/>
        <w:rPr>
          <w:sz w:val="24"/>
        </w:rPr>
      </w:pPr>
      <w:proofErr w:type="spellStart"/>
      <w:r>
        <w:rPr>
          <w:sz w:val="24"/>
        </w:rPr>
        <w:t>Варецька</w:t>
      </w:r>
      <w:proofErr w:type="spellEnd"/>
      <w:r>
        <w:rPr>
          <w:sz w:val="24"/>
        </w:rPr>
        <w:t xml:space="preserve"> О.В. Початок сучасної економіки. 1 частина: Методичний посібник для вчителя. – Запоріжжя: Просвіта, 2004. – 100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76" w:firstLine="0"/>
        <w:jc w:val="both"/>
        <w:rPr>
          <w:sz w:val="24"/>
        </w:rPr>
      </w:pPr>
      <w:proofErr w:type="spellStart"/>
      <w:r>
        <w:rPr>
          <w:sz w:val="24"/>
        </w:rPr>
        <w:t>Варецька</w:t>
      </w:r>
      <w:proofErr w:type="spellEnd"/>
      <w:r>
        <w:rPr>
          <w:sz w:val="24"/>
        </w:rPr>
        <w:t xml:space="preserve"> О.В. Початок суч</w:t>
      </w:r>
      <w:r>
        <w:rPr>
          <w:sz w:val="24"/>
        </w:rPr>
        <w:t>асної економіки. 2 частина: Методичний посібник для вчителя. – Запоріжжя: Просвіта, 2005. – 108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firstLine="0"/>
        <w:jc w:val="both"/>
        <w:rPr>
          <w:sz w:val="24"/>
        </w:rPr>
      </w:pPr>
      <w:r>
        <w:rPr>
          <w:sz w:val="24"/>
        </w:rPr>
        <w:t xml:space="preserve">Ділова активність [Текст]: Методичний посібник з дидактичним наповненням для вчителів економіки та основ підприємницької діяльності (економічний курс). За </w:t>
      </w:r>
      <w:proofErr w:type="spellStart"/>
      <w:r>
        <w:rPr>
          <w:sz w:val="24"/>
        </w:rPr>
        <w:t>за</w:t>
      </w:r>
      <w:r>
        <w:rPr>
          <w:sz w:val="24"/>
        </w:rPr>
        <w:t>г</w:t>
      </w:r>
      <w:proofErr w:type="spellEnd"/>
      <w:r>
        <w:rPr>
          <w:sz w:val="24"/>
        </w:rPr>
        <w:t xml:space="preserve">. ред. П. </w:t>
      </w:r>
      <w:proofErr w:type="spellStart"/>
      <w:r>
        <w:rPr>
          <w:sz w:val="24"/>
        </w:rPr>
        <w:t>Гнуса</w:t>
      </w:r>
      <w:proofErr w:type="spellEnd"/>
      <w:r>
        <w:rPr>
          <w:sz w:val="24"/>
        </w:rPr>
        <w:t>. – Львів, 2001. – 260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83" w:firstLine="0"/>
        <w:jc w:val="both"/>
        <w:rPr>
          <w:sz w:val="24"/>
        </w:rPr>
      </w:pPr>
      <w:r>
        <w:rPr>
          <w:sz w:val="24"/>
        </w:rPr>
        <w:t>Закон України «Про</w:t>
      </w:r>
      <w:r>
        <w:rPr>
          <w:spacing w:val="-2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споживачів» [Електронний ресурс] –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 ресурсу: </w:t>
      </w:r>
      <w:hyperlink r:id="rId5">
        <w:r>
          <w:rPr>
            <w:color w:val="0000FF"/>
            <w:spacing w:val="-2"/>
            <w:sz w:val="24"/>
            <w:u w:val="single" w:color="0000FF"/>
          </w:rPr>
          <w:t>http://zakon1.rada.gov.ua/laws/show/1023-12</w:t>
        </w:r>
      </w:hyperlink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82" w:firstLine="0"/>
        <w:jc w:val="both"/>
        <w:rPr>
          <w:sz w:val="24"/>
        </w:rPr>
      </w:pPr>
      <w:proofErr w:type="spellStart"/>
      <w:r>
        <w:rPr>
          <w:sz w:val="24"/>
        </w:rPr>
        <w:t>Коцюрубенко</w:t>
      </w:r>
      <w:proofErr w:type="spellEnd"/>
      <w:r>
        <w:rPr>
          <w:sz w:val="24"/>
        </w:rPr>
        <w:t xml:space="preserve"> Г. </w:t>
      </w:r>
      <w:r>
        <w:rPr>
          <w:sz w:val="24"/>
        </w:rPr>
        <w:t xml:space="preserve">Формування заощаджень українськими домогосподарствами [Електронний ресурс] / Г. </w:t>
      </w:r>
      <w:proofErr w:type="spellStart"/>
      <w:r>
        <w:rPr>
          <w:sz w:val="24"/>
        </w:rPr>
        <w:t>Коцюрубенко</w:t>
      </w:r>
      <w:proofErr w:type="spellEnd"/>
      <w:r>
        <w:rPr>
          <w:sz w:val="24"/>
        </w:rPr>
        <w:t xml:space="preserve"> // Вісник КНТЕУ. – 2011. – Режим доступу до ресурсу: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http://visnik.knteu.kiev.ua/files/2011/05/7.</w:t>
        </w:r>
        <w:r>
          <w:rPr>
            <w:color w:val="0000FF"/>
            <w:spacing w:val="-2"/>
            <w:sz w:val="24"/>
            <w:u w:val="single" w:color="0000FF"/>
          </w:rPr>
          <w:t>pdf</w:t>
        </w:r>
      </w:hyperlink>
      <w:r>
        <w:rPr>
          <w:spacing w:val="-2"/>
          <w:sz w:val="24"/>
        </w:rPr>
        <w:t>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spacing w:before="1"/>
        <w:ind w:right="287" w:firstLine="0"/>
        <w:jc w:val="both"/>
        <w:rPr>
          <w:sz w:val="24"/>
        </w:rPr>
      </w:pPr>
      <w:proofErr w:type="spellStart"/>
      <w:r>
        <w:rPr>
          <w:sz w:val="24"/>
        </w:rPr>
        <w:t>Логінова</w:t>
      </w:r>
      <w:proofErr w:type="spellEnd"/>
      <w:r>
        <w:rPr>
          <w:sz w:val="24"/>
        </w:rPr>
        <w:t xml:space="preserve"> Т. В. Фінансова незалежність: перші кроки / Т. В. </w:t>
      </w:r>
      <w:proofErr w:type="spellStart"/>
      <w:r>
        <w:rPr>
          <w:sz w:val="24"/>
        </w:rPr>
        <w:t>Логінова</w:t>
      </w:r>
      <w:proofErr w:type="spellEnd"/>
      <w:r>
        <w:rPr>
          <w:sz w:val="24"/>
        </w:rPr>
        <w:t>. // Економіка в школах України. – 2012. – №7. – С. 80.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77" w:firstLine="0"/>
        <w:jc w:val="both"/>
        <w:rPr>
          <w:sz w:val="24"/>
        </w:rPr>
      </w:pPr>
      <w:r>
        <w:rPr>
          <w:sz w:val="24"/>
        </w:rPr>
        <w:t xml:space="preserve">Нетрадиційні </w:t>
      </w:r>
      <w:proofErr w:type="spellStart"/>
      <w:r>
        <w:rPr>
          <w:sz w:val="24"/>
        </w:rPr>
        <w:t>уроки</w:t>
      </w:r>
      <w:proofErr w:type="spellEnd"/>
      <w:r>
        <w:rPr>
          <w:sz w:val="24"/>
        </w:rPr>
        <w:t xml:space="preserve"> з економіки 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 xml:space="preserve">. О.В. </w:t>
      </w:r>
      <w:proofErr w:type="spellStart"/>
      <w:r>
        <w:rPr>
          <w:sz w:val="24"/>
        </w:rPr>
        <w:t>Часнікова</w:t>
      </w:r>
      <w:proofErr w:type="spellEnd"/>
      <w:r>
        <w:rPr>
          <w:sz w:val="24"/>
        </w:rPr>
        <w:t>. – Х.</w:t>
      </w:r>
      <w:r>
        <w:rPr>
          <w:spacing w:val="-2"/>
          <w:sz w:val="24"/>
        </w:rPr>
        <w:t xml:space="preserve"> </w:t>
      </w:r>
      <w:r>
        <w:rPr>
          <w:sz w:val="24"/>
        </w:rPr>
        <w:t>: ТОРСІНГ ПЛЮС, 2008. – 128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left="996" w:right="0" w:hanging="427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споживчих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знань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w w:val="15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59"/>
          <w:w w:val="15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w w:val="150"/>
          <w:sz w:val="24"/>
        </w:rPr>
        <w:t xml:space="preserve"> </w:t>
      </w:r>
      <w:proofErr w:type="spellStart"/>
      <w:r>
        <w:rPr>
          <w:sz w:val="24"/>
        </w:rPr>
        <w:t>загальноосв</w:t>
      </w:r>
      <w:proofErr w:type="spellEnd"/>
      <w:r>
        <w:rPr>
          <w:sz w:val="24"/>
        </w:rPr>
        <w:t>.</w:t>
      </w:r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.: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12</w:t>
      </w:r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60"/>
          <w:w w:val="150"/>
          <w:sz w:val="24"/>
        </w:rPr>
        <w:t xml:space="preserve"> </w:t>
      </w:r>
      <w:r>
        <w:rPr>
          <w:spacing w:val="-10"/>
          <w:sz w:val="24"/>
        </w:rPr>
        <w:t>/</w:t>
      </w:r>
    </w:p>
    <w:p w:rsidR="00E762C7" w:rsidRDefault="00130FE3">
      <w:pPr>
        <w:spacing w:before="2"/>
        <w:ind w:left="569" w:right="277"/>
        <w:jc w:val="both"/>
        <w:rPr>
          <w:sz w:val="24"/>
        </w:rPr>
      </w:pPr>
      <w:r>
        <w:rPr>
          <w:rFonts w:ascii="Symbol" w:hAnsi="Symbol"/>
          <w:sz w:val="24"/>
        </w:rPr>
        <w:t></w:t>
      </w:r>
      <w:proofErr w:type="spellStart"/>
      <w:r>
        <w:rPr>
          <w:sz w:val="24"/>
        </w:rPr>
        <w:t>Гільберг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Т.Г.,</w:t>
      </w:r>
      <w:r>
        <w:rPr>
          <w:spacing w:val="80"/>
          <w:sz w:val="24"/>
        </w:rPr>
        <w:t xml:space="preserve"> </w:t>
      </w:r>
      <w:r>
        <w:rPr>
          <w:sz w:val="24"/>
        </w:rPr>
        <w:t>Довгань А.І.,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Капіруліна</w:t>
      </w:r>
      <w:proofErr w:type="spellEnd"/>
      <w:r>
        <w:rPr>
          <w:sz w:val="24"/>
        </w:rPr>
        <w:t xml:space="preserve"> С.Л.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ін.</w:t>
      </w:r>
      <w:r>
        <w:rPr>
          <w:rFonts w:ascii="Symbol" w:hAnsi="Symbol"/>
          <w:sz w:val="24"/>
        </w:rPr>
        <w:t>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Н.В. </w:t>
      </w:r>
      <w:proofErr w:type="spellStart"/>
      <w:r>
        <w:rPr>
          <w:sz w:val="24"/>
        </w:rPr>
        <w:t>Бєскової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А.С.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Єрохіної</w:t>
      </w:r>
      <w:proofErr w:type="spellEnd"/>
      <w:r>
        <w:rPr>
          <w:sz w:val="24"/>
        </w:rPr>
        <w:t xml:space="preserve">, К.О. Максименко, О.В. </w:t>
      </w:r>
      <w:proofErr w:type="spellStart"/>
      <w:r>
        <w:rPr>
          <w:sz w:val="24"/>
        </w:rPr>
        <w:t>Овчарук</w:t>
      </w:r>
      <w:proofErr w:type="spellEnd"/>
      <w:r>
        <w:rPr>
          <w:sz w:val="24"/>
        </w:rPr>
        <w:t xml:space="preserve">. – К.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книга, 2008. – 816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right="276" w:firstLine="0"/>
        <w:jc w:val="both"/>
        <w:rPr>
          <w:sz w:val="24"/>
        </w:rPr>
      </w:pPr>
      <w:r>
        <w:rPr>
          <w:sz w:val="24"/>
        </w:rPr>
        <w:t xml:space="preserve">Програма розвитку фінансового сектору (USAID/FINREP-II) [Електронний ресурс]. – Режим доступу : </w:t>
      </w:r>
      <w:hyperlink r:id="rId7">
        <w:r>
          <w:rPr>
            <w:sz w:val="24"/>
          </w:rPr>
          <w:t>http://www.finrep.kiev.ua/structure/finedu/general_ua.php.</w:t>
        </w:r>
      </w:hyperlink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</w:tabs>
        <w:ind w:firstLine="0"/>
        <w:jc w:val="both"/>
        <w:rPr>
          <w:sz w:val="24"/>
        </w:rPr>
      </w:pPr>
      <w:r>
        <w:rPr>
          <w:sz w:val="24"/>
        </w:rPr>
        <w:t>Розробки уроків до курсу</w:t>
      </w:r>
      <w:r>
        <w:rPr>
          <w:sz w:val="24"/>
        </w:rPr>
        <w:t xml:space="preserve"> «Азбука споживача» [Текст]: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Смага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Якубчук</w:t>
      </w:r>
      <w:proofErr w:type="spellEnd"/>
      <w:r>
        <w:rPr>
          <w:sz w:val="24"/>
        </w:rPr>
        <w:t xml:space="preserve"> В.Б. [за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О. В. </w:t>
      </w:r>
      <w:proofErr w:type="spellStart"/>
      <w:r>
        <w:rPr>
          <w:sz w:val="24"/>
        </w:rPr>
        <w:t>Часнікової</w:t>
      </w:r>
      <w:proofErr w:type="spellEnd"/>
      <w:r>
        <w:rPr>
          <w:sz w:val="24"/>
        </w:rPr>
        <w:t>]. – Луганськ : Знання, СПБ Рєзников В.С. – 140 с.</w:t>
      </w:r>
    </w:p>
    <w:p w:rsidR="00E762C7" w:rsidRDefault="00130FE3">
      <w:pPr>
        <w:pStyle w:val="a4"/>
        <w:numPr>
          <w:ilvl w:val="0"/>
          <w:numId w:val="1"/>
        </w:numPr>
        <w:tabs>
          <w:tab w:val="left" w:pos="996"/>
          <w:tab w:val="left" w:pos="2183"/>
          <w:tab w:val="left" w:pos="3831"/>
          <w:tab w:val="left" w:pos="6078"/>
          <w:tab w:val="left" w:pos="7722"/>
          <w:tab w:val="left" w:pos="8663"/>
          <w:tab w:val="left" w:pos="10170"/>
        </w:tabs>
        <w:ind w:right="283" w:firstLine="0"/>
        <w:jc w:val="both"/>
        <w:rPr>
          <w:sz w:val="24"/>
        </w:rPr>
      </w:pPr>
      <w:r>
        <w:rPr>
          <w:sz w:val="24"/>
        </w:rPr>
        <w:t xml:space="preserve">Фінансова грамотність та захист прав споживачів у Польщі. Проект розвитку фінансового </w:t>
      </w:r>
      <w:r>
        <w:rPr>
          <w:spacing w:val="-2"/>
          <w:sz w:val="24"/>
        </w:rPr>
        <w:t>сектору</w:t>
      </w:r>
      <w:r>
        <w:rPr>
          <w:sz w:val="24"/>
        </w:rPr>
        <w:tab/>
      </w:r>
      <w:r>
        <w:rPr>
          <w:spacing w:val="-2"/>
          <w:sz w:val="24"/>
        </w:rPr>
        <w:t>FINR</w:t>
      </w:r>
      <w:r>
        <w:rPr>
          <w:spacing w:val="-2"/>
          <w:sz w:val="24"/>
        </w:rPr>
        <w:t>EP</w:t>
      </w:r>
      <w:r>
        <w:rPr>
          <w:sz w:val="24"/>
        </w:rPr>
        <w:tab/>
      </w:r>
      <w:r>
        <w:rPr>
          <w:spacing w:val="-2"/>
          <w:sz w:val="24"/>
        </w:rPr>
        <w:t>[Електронний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доступу: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http://finrep.kiev.ua/download/finlit_poland_sep2012_ua.pdf</w:t>
        </w:r>
      </w:hyperlink>
      <w:r>
        <w:rPr>
          <w:spacing w:val="-2"/>
          <w:sz w:val="24"/>
        </w:rPr>
        <w:t>.</w:t>
      </w:r>
    </w:p>
    <w:sectPr w:rsidR="00E762C7">
      <w:type w:val="continuous"/>
      <w:pgSz w:w="11910" w:h="16840"/>
      <w:pgMar w:top="6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368"/>
    <w:multiLevelType w:val="hybridMultilevel"/>
    <w:tmpl w:val="D4382594"/>
    <w:lvl w:ilvl="0" w:tplc="FE14C998">
      <w:start w:val="1"/>
      <w:numFmt w:val="decimal"/>
      <w:lvlText w:val="%1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82C936">
      <w:numFmt w:val="bullet"/>
      <w:lvlText w:val="•"/>
      <w:lvlJc w:val="left"/>
      <w:pPr>
        <w:ind w:left="1638" w:hanging="428"/>
      </w:pPr>
      <w:rPr>
        <w:rFonts w:hint="default"/>
        <w:lang w:val="uk-UA" w:eastAsia="en-US" w:bidi="ar-SA"/>
      </w:rPr>
    </w:lvl>
    <w:lvl w:ilvl="2" w:tplc="B314B168">
      <w:numFmt w:val="bullet"/>
      <w:lvlText w:val="•"/>
      <w:lvlJc w:val="left"/>
      <w:pPr>
        <w:ind w:left="2716" w:hanging="428"/>
      </w:pPr>
      <w:rPr>
        <w:rFonts w:hint="default"/>
        <w:lang w:val="uk-UA" w:eastAsia="en-US" w:bidi="ar-SA"/>
      </w:rPr>
    </w:lvl>
    <w:lvl w:ilvl="3" w:tplc="568A6C42">
      <w:numFmt w:val="bullet"/>
      <w:lvlText w:val="•"/>
      <w:lvlJc w:val="left"/>
      <w:pPr>
        <w:ind w:left="3794" w:hanging="428"/>
      </w:pPr>
      <w:rPr>
        <w:rFonts w:hint="default"/>
        <w:lang w:val="uk-UA" w:eastAsia="en-US" w:bidi="ar-SA"/>
      </w:rPr>
    </w:lvl>
    <w:lvl w:ilvl="4" w:tplc="C0E80954">
      <w:numFmt w:val="bullet"/>
      <w:lvlText w:val="•"/>
      <w:lvlJc w:val="left"/>
      <w:pPr>
        <w:ind w:left="4872" w:hanging="428"/>
      </w:pPr>
      <w:rPr>
        <w:rFonts w:hint="default"/>
        <w:lang w:val="uk-UA" w:eastAsia="en-US" w:bidi="ar-SA"/>
      </w:rPr>
    </w:lvl>
    <w:lvl w:ilvl="5" w:tplc="2AB483F8">
      <w:numFmt w:val="bullet"/>
      <w:lvlText w:val="•"/>
      <w:lvlJc w:val="left"/>
      <w:pPr>
        <w:ind w:left="5950" w:hanging="428"/>
      </w:pPr>
      <w:rPr>
        <w:rFonts w:hint="default"/>
        <w:lang w:val="uk-UA" w:eastAsia="en-US" w:bidi="ar-SA"/>
      </w:rPr>
    </w:lvl>
    <w:lvl w:ilvl="6" w:tplc="1F904EAE">
      <w:numFmt w:val="bullet"/>
      <w:lvlText w:val="•"/>
      <w:lvlJc w:val="left"/>
      <w:pPr>
        <w:ind w:left="7028" w:hanging="428"/>
      </w:pPr>
      <w:rPr>
        <w:rFonts w:hint="default"/>
        <w:lang w:val="uk-UA" w:eastAsia="en-US" w:bidi="ar-SA"/>
      </w:rPr>
    </w:lvl>
    <w:lvl w:ilvl="7" w:tplc="F9969810">
      <w:numFmt w:val="bullet"/>
      <w:lvlText w:val="•"/>
      <w:lvlJc w:val="left"/>
      <w:pPr>
        <w:ind w:left="8106" w:hanging="428"/>
      </w:pPr>
      <w:rPr>
        <w:rFonts w:hint="default"/>
        <w:lang w:val="uk-UA" w:eastAsia="en-US" w:bidi="ar-SA"/>
      </w:rPr>
    </w:lvl>
    <w:lvl w:ilvl="8" w:tplc="2D0CA454">
      <w:numFmt w:val="bullet"/>
      <w:lvlText w:val="•"/>
      <w:lvlJc w:val="left"/>
      <w:pPr>
        <w:ind w:left="9184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6D692EBC"/>
    <w:multiLevelType w:val="hybridMultilevel"/>
    <w:tmpl w:val="49BE5C5E"/>
    <w:lvl w:ilvl="0" w:tplc="0BA2B644">
      <w:numFmt w:val="bullet"/>
      <w:lvlText w:val="-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1AAB9C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2" w:tplc="0FC437B6">
      <w:numFmt w:val="bullet"/>
      <w:lvlText w:val="•"/>
      <w:lvlJc w:val="left"/>
      <w:pPr>
        <w:ind w:left="3404" w:hanging="360"/>
      </w:pPr>
      <w:rPr>
        <w:rFonts w:hint="default"/>
        <w:lang w:val="uk-UA" w:eastAsia="en-US" w:bidi="ar-SA"/>
      </w:rPr>
    </w:lvl>
    <w:lvl w:ilvl="3" w:tplc="B5121D3C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4" w:tplc="0E0898C8">
      <w:numFmt w:val="bullet"/>
      <w:lvlText w:val="•"/>
      <w:lvlJc w:val="left"/>
      <w:pPr>
        <w:ind w:left="5388" w:hanging="360"/>
      </w:pPr>
      <w:rPr>
        <w:rFonts w:hint="default"/>
        <w:lang w:val="uk-UA" w:eastAsia="en-US" w:bidi="ar-SA"/>
      </w:rPr>
    </w:lvl>
    <w:lvl w:ilvl="5" w:tplc="B8F877DC">
      <w:numFmt w:val="bullet"/>
      <w:lvlText w:val="•"/>
      <w:lvlJc w:val="left"/>
      <w:pPr>
        <w:ind w:left="6380" w:hanging="360"/>
      </w:pPr>
      <w:rPr>
        <w:rFonts w:hint="default"/>
        <w:lang w:val="uk-UA" w:eastAsia="en-US" w:bidi="ar-SA"/>
      </w:rPr>
    </w:lvl>
    <w:lvl w:ilvl="6" w:tplc="A502C0BC">
      <w:numFmt w:val="bullet"/>
      <w:lvlText w:val="•"/>
      <w:lvlJc w:val="left"/>
      <w:pPr>
        <w:ind w:left="7372" w:hanging="360"/>
      </w:pPr>
      <w:rPr>
        <w:rFonts w:hint="default"/>
        <w:lang w:val="uk-UA" w:eastAsia="en-US" w:bidi="ar-SA"/>
      </w:rPr>
    </w:lvl>
    <w:lvl w:ilvl="7" w:tplc="A418DF46">
      <w:numFmt w:val="bullet"/>
      <w:lvlText w:val="•"/>
      <w:lvlJc w:val="left"/>
      <w:pPr>
        <w:ind w:left="8364" w:hanging="360"/>
      </w:pPr>
      <w:rPr>
        <w:rFonts w:hint="default"/>
        <w:lang w:val="uk-UA" w:eastAsia="en-US" w:bidi="ar-SA"/>
      </w:rPr>
    </w:lvl>
    <w:lvl w:ilvl="8" w:tplc="1B68C9EC">
      <w:numFmt w:val="bullet"/>
      <w:lvlText w:val="•"/>
      <w:lvlJc w:val="left"/>
      <w:pPr>
        <w:ind w:left="935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2C7"/>
    <w:rsid w:val="00130FE3"/>
    <w:rsid w:val="00602272"/>
    <w:rsid w:val="00E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061E"/>
  <w15:docId w15:val="{B329DE7A-C01B-4188-905D-FA6A3B81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75" w:right="1283" w:hanging="1407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right="2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rep.kiev.ua/download/finlit_poland_sep2012_u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rep.kiev.ua/structure/finedu/general_u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nik.knteu.kiev.ua/files/2011/05/7.pdf" TargetMode="External"/><Relationship Id="rId5" Type="http://schemas.openxmlformats.org/officeDocument/2006/relationships/hyperlink" Target="http://zakon1.rada.gov.ua/laws/show/1023-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Тетяна</cp:lastModifiedBy>
  <cp:revision>2</cp:revision>
  <dcterms:created xsi:type="dcterms:W3CDTF">2025-11-07T09:12:00Z</dcterms:created>
  <dcterms:modified xsi:type="dcterms:W3CDTF">2025-11-07T10:07:00Z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Office Word 2007</vt:lpwstr>
  </property>
</Properties>
</file>