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D8777">
      <w:pPr>
        <w:spacing w:after="120"/>
        <w:jc w:val="center"/>
        <w:rPr>
          <w:rFonts w:hint="default" w:ascii="Times New Roman" w:hAnsi="Times New Roman" w:cs="Times New Roman"/>
          <w:b/>
          <w:caps/>
          <w:sz w:val="24"/>
          <w:szCs w:val="24"/>
          <w:lang w:val="uk-UA"/>
        </w:rPr>
      </w:pPr>
      <w:r>
        <w:rPr>
          <w:rFonts w:hint="default" w:ascii="Times New Roman" w:hAnsi="Times New Roman" w:cs="Times New Roman"/>
          <w:b/>
          <w:bCs w:val="0"/>
          <w:sz w:val="24"/>
          <w:szCs w:val="24"/>
          <w:highlight w:val="none"/>
        </w:rPr>
        <w:drawing>
          <wp:anchor distT="0" distB="0" distL="114300" distR="114300" simplePos="0" relativeHeight="251659264" behindDoc="0" locked="0" layoutInCell="1" allowOverlap="1">
            <wp:simplePos x="0" y="0"/>
            <wp:positionH relativeFrom="column">
              <wp:posOffset>2668905</wp:posOffset>
            </wp:positionH>
            <wp:positionV relativeFrom="paragraph">
              <wp:posOffset>-56515</wp:posOffset>
            </wp:positionV>
            <wp:extent cx="325755" cy="461645"/>
            <wp:effectExtent l="0" t="0" r="17145" b="146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
                    <a:stretch>
                      <a:fillRect/>
                    </a:stretch>
                  </pic:blipFill>
                  <pic:spPr>
                    <a:xfrm>
                      <a:off x="0" y="0"/>
                      <a:ext cx="325755" cy="461645"/>
                    </a:xfrm>
                    <a:prstGeom prst="rect">
                      <a:avLst/>
                    </a:prstGeom>
                    <a:noFill/>
                    <a:ln>
                      <a:noFill/>
                    </a:ln>
                  </pic:spPr>
                </pic:pic>
              </a:graphicData>
            </a:graphic>
          </wp:anchor>
        </w:drawing>
      </w:r>
    </w:p>
    <w:p w14:paraId="64D21C18">
      <w:pPr>
        <w:pStyle w:val="11"/>
        <w:shd w:val="clear" w:color="auto" w:fill="auto"/>
        <w:spacing w:after="0" w:line="240" w:lineRule="auto"/>
        <w:ind w:firstLine="0"/>
        <w:rPr>
          <w:rFonts w:hint="default" w:ascii="Times New Roman" w:hAnsi="Times New Roman" w:cs="Times New Roman"/>
          <w:b/>
          <w:bCs w:val="0"/>
          <w:color w:val="000000"/>
          <w:sz w:val="24"/>
          <w:szCs w:val="24"/>
          <w:highlight w:val="none"/>
        </w:rPr>
      </w:pPr>
    </w:p>
    <w:p w14:paraId="6D186C35">
      <w:pPr>
        <w:pStyle w:val="11"/>
        <w:shd w:val="clear" w:color="auto" w:fill="auto"/>
        <w:spacing w:after="0" w:line="240" w:lineRule="auto"/>
        <w:ind w:firstLine="0"/>
        <w:rPr>
          <w:rFonts w:hint="default" w:ascii="Times New Roman" w:hAnsi="Times New Roman" w:cs="Times New Roman"/>
          <w:b/>
          <w:bCs w:val="0"/>
          <w:color w:val="000000"/>
          <w:sz w:val="24"/>
          <w:szCs w:val="24"/>
          <w:highlight w:val="none"/>
        </w:rPr>
      </w:pPr>
      <w:r>
        <w:rPr>
          <w:rFonts w:hint="default" w:ascii="Times New Roman" w:hAnsi="Times New Roman" w:cs="Times New Roman"/>
          <w:b/>
          <w:bCs w:val="0"/>
          <w:color w:val="000000"/>
          <w:sz w:val="24"/>
          <w:szCs w:val="24"/>
          <w:highlight w:val="none"/>
        </w:rPr>
        <w:t xml:space="preserve">УПРАВЛІННЯ ОСВІТИ  БОЯРСЬКОЇ МІСЬКОЇ РАДИ </w:t>
      </w:r>
    </w:p>
    <w:p w14:paraId="55DE6C93">
      <w:pPr>
        <w:jc w:val="center"/>
        <w:rPr>
          <w:rFonts w:hint="default" w:ascii="Times New Roman" w:hAnsi="Times New Roman" w:cs="Times New Roman"/>
          <w:b/>
          <w:bCs w:val="0"/>
          <w:sz w:val="24"/>
          <w:szCs w:val="24"/>
          <w:highlight w:val="none"/>
        </w:rPr>
      </w:pPr>
      <w:r>
        <w:rPr>
          <w:rFonts w:hint="default" w:ascii="Times New Roman" w:hAnsi="Times New Roman" w:cs="Times New Roman"/>
          <w:b/>
          <w:bCs w:val="0"/>
          <w:color w:val="000000"/>
          <w:sz w:val="24"/>
          <w:szCs w:val="24"/>
          <w:highlight w:val="none"/>
        </w:rPr>
        <w:t>НОВОСІЛКІВСЬКА ГІМНАЗІЯ БОЯРСЬКОЇ МІСЬКОЇ РАДИ</w:t>
      </w:r>
    </w:p>
    <w:p w14:paraId="162EA1D4">
      <w:pPr>
        <w:jc w:val="center"/>
        <w:rPr>
          <w:rFonts w:hint="default" w:ascii="Times New Roman" w:hAnsi="Times New Roman" w:cs="Times New Roman"/>
          <w:b/>
          <w:bCs w:val="0"/>
          <w:sz w:val="24"/>
          <w:szCs w:val="24"/>
          <w:highlight w:val="none"/>
        </w:rPr>
      </w:pPr>
      <w:r>
        <w:rPr>
          <w:rFonts w:hint="default" w:ascii="Times New Roman" w:hAnsi="Times New Roman" w:cs="Times New Roman"/>
          <w:b/>
          <w:bCs w:val="0"/>
          <w:sz w:val="24"/>
          <w:szCs w:val="24"/>
          <w:highlight w:val="none"/>
        </w:rPr>
        <w:t xml:space="preserve">НАКАЗ </w:t>
      </w:r>
    </w:p>
    <w:p w14:paraId="718997CC">
      <w:pPr>
        <w:jc w:val="both"/>
        <w:outlineLvl w:val="0"/>
        <w:rPr>
          <w:rFonts w:hint="default" w:ascii="Times New Roman" w:hAnsi="Times New Roman" w:cs="Times New Roman"/>
          <w:b/>
          <w:sz w:val="24"/>
          <w:szCs w:val="24"/>
        </w:rPr>
      </w:pPr>
    </w:p>
    <w:p w14:paraId="48E33BF6">
      <w:pPr>
        <w:ind w:firstLine="120" w:firstLineChars="50"/>
        <w:jc w:val="both"/>
        <w:outlineLvl w:val="0"/>
        <w:rPr>
          <w:rFonts w:hint="default" w:ascii="Times New Roman" w:hAnsi="Times New Roman" w:cs="Times New Roman"/>
          <w:b/>
          <w:sz w:val="24"/>
          <w:szCs w:val="24"/>
          <w:lang w:val="uk-UA"/>
        </w:rPr>
      </w:pPr>
      <w:r>
        <w:rPr>
          <w:rFonts w:hint="default" w:ascii="Times New Roman" w:hAnsi="Times New Roman" w:cs="Times New Roman"/>
          <w:b/>
          <w:sz w:val="24"/>
          <w:szCs w:val="24"/>
          <w:lang w:val="uk-UA"/>
        </w:rPr>
        <w:t>12</w:t>
      </w:r>
      <w:r>
        <w:rPr>
          <w:rFonts w:hint="default" w:ascii="Times New Roman" w:hAnsi="Times New Roman" w:cs="Times New Roman"/>
          <w:b/>
          <w:sz w:val="24"/>
          <w:szCs w:val="24"/>
        </w:rPr>
        <w:t>.0</w:t>
      </w:r>
      <w:r>
        <w:rPr>
          <w:rFonts w:hint="default" w:ascii="Times New Roman" w:hAnsi="Times New Roman" w:cs="Times New Roman"/>
          <w:b/>
          <w:sz w:val="24"/>
          <w:szCs w:val="24"/>
          <w:lang w:val="uk-UA"/>
        </w:rPr>
        <w:t>6</w:t>
      </w:r>
      <w:r>
        <w:rPr>
          <w:rFonts w:hint="default" w:ascii="Times New Roman" w:hAnsi="Times New Roman" w:cs="Times New Roman"/>
          <w:b/>
          <w:sz w:val="24"/>
          <w:szCs w:val="24"/>
        </w:rPr>
        <w:t>.202</w:t>
      </w:r>
      <w:r>
        <w:rPr>
          <w:rFonts w:hint="default" w:ascii="Times New Roman" w:hAnsi="Times New Roman" w:cs="Times New Roman"/>
          <w:b/>
          <w:sz w:val="24"/>
          <w:szCs w:val="24"/>
          <w:lang w:val="uk-UA"/>
        </w:rPr>
        <w:t>5</w:t>
      </w:r>
      <w:r>
        <w:rPr>
          <w:rFonts w:hint="default" w:ascii="Times New Roman" w:hAnsi="Times New Roman" w:cs="Times New Roman"/>
          <w:b/>
          <w:sz w:val="24"/>
          <w:szCs w:val="24"/>
        </w:rPr>
        <w:t xml:space="preserve"> р.</w:t>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lang w:val="uk-UA"/>
        </w:rPr>
        <w:t xml:space="preserve">             </w:t>
      </w:r>
      <w:r>
        <w:rPr>
          <w:rFonts w:hint="default" w:ascii="Times New Roman" w:hAnsi="Times New Roman" w:cs="Times New Roman"/>
          <w:b/>
          <w:sz w:val="24"/>
          <w:szCs w:val="24"/>
        </w:rPr>
        <w:tab/>
      </w:r>
      <w:r>
        <w:rPr>
          <w:rFonts w:hint="default" w:ascii="Times New Roman" w:hAnsi="Times New Roman" w:cs="Times New Roman"/>
          <w:b/>
          <w:sz w:val="24"/>
          <w:szCs w:val="24"/>
        </w:rPr>
        <w:t>с. Новосілки</w:t>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lang w:val="uk-UA"/>
        </w:rPr>
        <w:t xml:space="preserve">                       </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uk-UA"/>
        </w:rPr>
        <w:t xml:space="preserve"> </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uk-UA"/>
        </w:rPr>
        <w:t>о</w:t>
      </w:r>
    </w:p>
    <w:p w14:paraId="2BA0DFEF">
      <w:pPr>
        <w:ind w:firstLine="120" w:firstLineChars="50"/>
        <w:jc w:val="both"/>
        <w:outlineLvl w:val="0"/>
        <w:rPr>
          <w:rFonts w:hint="default" w:ascii="Times New Roman" w:hAnsi="Times New Roman" w:cs="Times New Roman"/>
          <w:b/>
          <w:sz w:val="24"/>
          <w:szCs w:val="24"/>
          <w:lang w:val="uk-UA"/>
        </w:rPr>
      </w:pPr>
    </w:p>
    <w:p w14:paraId="63B6350B">
      <w:pPr>
        <w:spacing w:after="0" w:line="240" w:lineRule="auto"/>
        <w:rPr>
          <w:rFonts w:hint="default" w:ascii="Times New Roman" w:hAnsi="Times New Roman" w:cs="Times New Roman"/>
          <w:b/>
          <w:sz w:val="24"/>
          <w:szCs w:val="24"/>
        </w:rPr>
      </w:pPr>
    </w:p>
    <w:p w14:paraId="30D26A25">
      <w:pPr>
        <w:spacing w:after="0" w:line="240" w:lineRule="auto"/>
        <w:rPr>
          <w:rFonts w:hint="default" w:ascii="Times New Roman" w:hAnsi="Times New Roman" w:cs="Times New Roman"/>
          <w:b/>
          <w:sz w:val="24"/>
          <w:szCs w:val="24"/>
          <w:lang w:val="uk-UA"/>
        </w:rPr>
      </w:pPr>
      <w:r>
        <w:rPr>
          <w:rFonts w:hint="default" w:ascii="Times New Roman" w:hAnsi="Times New Roman" w:cs="Times New Roman"/>
          <w:b/>
          <w:sz w:val="24"/>
          <w:szCs w:val="24"/>
          <w:lang w:val="uk-UA"/>
        </w:rPr>
        <w:t xml:space="preserve">Про рівень навчальних досягнень </w:t>
      </w:r>
    </w:p>
    <w:p w14:paraId="4BD9B471">
      <w:pPr>
        <w:spacing w:after="0" w:line="240" w:lineRule="auto"/>
        <w:rPr>
          <w:rFonts w:hint="default" w:ascii="Times New Roman" w:hAnsi="Times New Roman" w:cs="Times New Roman"/>
          <w:b/>
          <w:sz w:val="24"/>
          <w:szCs w:val="24"/>
          <w:lang w:val="uk-UA"/>
        </w:rPr>
      </w:pPr>
      <w:r>
        <w:rPr>
          <w:rFonts w:hint="default" w:ascii="Times New Roman" w:hAnsi="Times New Roman" w:cs="Times New Roman"/>
          <w:b/>
          <w:sz w:val="24"/>
          <w:szCs w:val="24"/>
          <w:lang w:val="uk-UA"/>
        </w:rPr>
        <w:t>учнів гімназії за 202</w:t>
      </w:r>
      <w:r>
        <w:rPr>
          <w:rFonts w:hint="default" w:ascii="Times New Roman" w:hAnsi="Times New Roman" w:cs="Times New Roman"/>
          <w:b/>
          <w:sz w:val="24"/>
          <w:szCs w:val="24"/>
          <w:lang w:val="uk-UA"/>
        </w:rPr>
        <w:t>4</w:t>
      </w:r>
      <w:r>
        <w:rPr>
          <w:rFonts w:hint="default" w:ascii="Times New Roman" w:hAnsi="Times New Roman" w:cs="Times New Roman"/>
          <w:b/>
          <w:sz w:val="24"/>
          <w:szCs w:val="24"/>
          <w:lang w:val="uk-UA"/>
        </w:rPr>
        <w:t>/202</w:t>
      </w:r>
      <w:r>
        <w:rPr>
          <w:rFonts w:hint="default" w:ascii="Times New Roman" w:hAnsi="Times New Roman" w:cs="Times New Roman"/>
          <w:b/>
          <w:sz w:val="24"/>
          <w:szCs w:val="24"/>
          <w:lang w:val="uk-UA"/>
        </w:rPr>
        <w:t>5</w:t>
      </w:r>
      <w:r>
        <w:rPr>
          <w:rFonts w:hint="default" w:ascii="Times New Roman" w:hAnsi="Times New Roman" w:cs="Times New Roman"/>
          <w:b/>
          <w:sz w:val="24"/>
          <w:szCs w:val="24"/>
          <w:lang w:val="uk-UA"/>
        </w:rPr>
        <w:t xml:space="preserve"> н. р. </w:t>
      </w:r>
    </w:p>
    <w:p w14:paraId="53607AA0">
      <w:pPr>
        <w:spacing w:after="0" w:line="240" w:lineRule="auto"/>
        <w:rPr>
          <w:rFonts w:hint="default" w:ascii="Times New Roman" w:hAnsi="Times New Roman" w:cs="Times New Roman"/>
          <w:b/>
          <w:sz w:val="24"/>
          <w:szCs w:val="24"/>
          <w:lang w:val="uk-UA"/>
        </w:rPr>
      </w:pPr>
    </w:p>
    <w:p w14:paraId="128F1709">
      <w:pPr>
        <w:pStyle w:val="7"/>
        <w:shd w:val="clear" w:color="auto" w:fill="FFFFFF"/>
        <w:spacing w:before="0" w:beforeAutospacing="0" w:after="0" w:afterAutospacing="0"/>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На виконання Закону України «Про повну загальну середню освіту», Державного стандарту початкової освіти, затвердженого Постановою Кабінету Міністрів України №87 від 21.02.2018, постанови Кабінету Міністрів України від 23.11.2011 №1392 «Про затвердження Державного стандарту базової і повної загальної середньої освіти» в редакції від 01.09.2020, наказу Міністерства освіти і науки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 в редакції від 16.09.2020¸ керуючись Критеріями оцінювання навчальних досягнень учнів (вихованців) у системі загальної середньої освіти затверджених наказом Міністерства освіти і науки України від 13.04.2011 № 329, наказом Міністерства освіти і науки України від</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lang w:val="uk-UA"/>
        </w:rPr>
        <w:t>13.07.2021 № 813 «Про затвердження методичних рекомендацій</w:t>
      </w:r>
      <w:r>
        <w:rPr>
          <w:rFonts w:hint="default" w:ascii="Times New Roman" w:hAnsi="Times New Roman" w:cs="Times New Roman"/>
          <w:sz w:val="24"/>
          <w:szCs w:val="24"/>
          <w:lang w:val="uk-UA"/>
        </w:rPr>
        <w:tab/>
      </w:r>
      <w:r>
        <w:rPr>
          <w:rFonts w:hint="default" w:ascii="Times New Roman" w:hAnsi="Times New Roman" w:cs="Times New Roman"/>
          <w:sz w:val="24"/>
          <w:szCs w:val="24"/>
          <w:lang w:val="uk-UA"/>
        </w:rPr>
        <w:t xml:space="preserve"> щодо оцінювання результатів навчання учнів 3-4 класів закладів загальної середньої освіти», </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uk-UA"/>
        </w:rPr>
        <w:t xml:space="preserve">Положення про нагородження Похвальним листом «За високі досягнення у навчанні» затвердженого наказом Міністерства освіти і науки України від </w:t>
      </w:r>
      <w:r>
        <w:rPr>
          <w:rFonts w:hint="default" w:ascii="Times New Roman" w:hAnsi="Times New Roman" w:eastAsia="Consolas" w:cs="Times New Roman"/>
          <w:i w:val="0"/>
          <w:iCs w:val="0"/>
          <w:caps w:val="0"/>
          <w:color w:val="212529"/>
          <w:spacing w:val="0"/>
          <w:sz w:val="24"/>
          <w:szCs w:val="24"/>
          <w:shd w:val="clear" w:fill="FFFFFF"/>
        </w:rPr>
        <w:t>N 579 від 11.12.2000</w:t>
      </w:r>
      <w:r>
        <w:rPr>
          <w:rFonts w:hint="default" w:ascii="Times New Roman" w:hAnsi="Times New Roman" w:cs="Times New Roman"/>
          <w:color w:val="000000"/>
          <w:sz w:val="24"/>
          <w:szCs w:val="24"/>
          <w:lang w:val="uk-UA"/>
        </w:rPr>
        <w:t>,</w:t>
      </w:r>
      <w:r>
        <w:rPr>
          <w:rStyle w:val="5"/>
          <w:rFonts w:hint="default" w:ascii="Times New Roman" w:hAnsi="Times New Roman" w:eastAsia="Consolas" w:cs="Times New Roman"/>
          <w:i w:val="0"/>
          <w:iCs w:val="0"/>
          <w:caps w:val="0"/>
          <w:color w:val="212529"/>
          <w:spacing w:val="0"/>
          <w:sz w:val="24"/>
          <w:szCs w:val="24"/>
          <w:shd w:val="clear" w:fill="FFFFFF"/>
        </w:rPr>
        <w:t xml:space="preserve">{ Із змінами, внесеними згідно з Наказом Міністерства </w:t>
      </w:r>
      <w:r>
        <w:rPr>
          <w:rStyle w:val="5"/>
          <w:rFonts w:hint="default" w:ascii="Times New Roman" w:hAnsi="Times New Roman" w:eastAsia="Consolas" w:cs="Times New Roman"/>
          <w:i w:val="0"/>
          <w:iCs w:val="0"/>
          <w:caps w:val="0"/>
          <w:color w:val="212529"/>
          <w:spacing w:val="0"/>
          <w:sz w:val="24"/>
          <w:szCs w:val="24"/>
          <w:shd w:val="clear" w:fill="FFFFFF"/>
        </w:rPr>
        <w:br w:type="textWrapping"/>
      </w:r>
      <w:r>
        <w:rPr>
          <w:rStyle w:val="5"/>
          <w:rFonts w:hint="default" w:ascii="Times New Roman" w:hAnsi="Times New Roman" w:eastAsia="Consolas" w:cs="Times New Roman"/>
          <w:i w:val="0"/>
          <w:iCs w:val="0"/>
          <w:caps w:val="0"/>
          <w:color w:val="212529"/>
          <w:spacing w:val="0"/>
          <w:sz w:val="24"/>
          <w:szCs w:val="24"/>
          <w:shd w:val="clear" w:fill="FFFFFF"/>
        </w:rPr>
        <w:t>освіти і науки</w:t>
      </w:r>
      <w:r>
        <w:rPr>
          <w:rStyle w:val="5"/>
          <w:rFonts w:hint="default" w:ascii="Times New Roman" w:hAnsi="Times New Roman" w:eastAsia="Consolas" w:cs="Times New Roman"/>
          <w:i w:val="0"/>
          <w:iCs w:val="0"/>
          <w:caps w:val="0"/>
          <w:color w:val="212529"/>
          <w:spacing w:val="0"/>
          <w:sz w:val="24"/>
          <w:szCs w:val="24"/>
          <w:shd w:val="clear" w:fill="FFFFFF"/>
          <w:lang w:val="uk-UA"/>
        </w:rPr>
        <w:t xml:space="preserve"> </w:t>
      </w:r>
      <w:r>
        <w:rPr>
          <w:rStyle w:val="5"/>
          <w:rFonts w:hint="default" w:ascii="Times New Roman" w:hAnsi="Times New Roman" w:eastAsia="Consolas" w:cs="Times New Roman"/>
          <w:i w:val="0"/>
          <w:iCs w:val="0"/>
          <w:caps w:val="0"/>
          <w:color w:val="212529"/>
          <w:spacing w:val="0"/>
          <w:sz w:val="24"/>
          <w:szCs w:val="24"/>
          <w:shd w:val="clear" w:fill="FFFFFF"/>
        </w:rPr>
        <w:t>N 187 (</w:t>
      </w:r>
      <w:r>
        <w:rPr>
          <w:rStyle w:val="5"/>
          <w:rFonts w:hint="default" w:ascii="Times New Roman" w:hAnsi="Times New Roman" w:eastAsia="Consolas" w:cs="Times New Roman"/>
          <w:i w:val="0"/>
          <w:iCs w:val="0"/>
          <w:caps w:val="0"/>
          <w:color w:val="004BC1"/>
          <w:spacing w:val="0"/>
          <w:sz w:val="24"/>
          <w:szCs w:val="24"/>
          <w:u w:val="single"/>
          <w:shd w:val="clear" w:fill="FFFFFF"/>
        </w:rPr>
        <w:fldChar w:fldCharType="begin"/>
      </w:r>
      <w:r>
        <w:rPr>
          <w:rStyle w:val="5"/>
          <w:rFonts w:hint="default" w:ascii="Times New Roman" w:hAnsi="Times New Roman" w:eastAsia="Consolas" w:cs="Times New Roman"/>
          <w:i w:val="0"/>
          <w:iCs w:val="0"/>
          <w:caps w:val="0"/>
          <w:color w:val="004BC1"/>
          <w:spacing w:val="0"/>
          <w:sz w:val="24"/>
          <w:szCs w:val="24"/>
          <w:u w:val="single"/>
          <w:shd w:val="clear" w:fill="FFFFFF"/>
        </w:rPr>
        <w:instrText xml:space="preserve"> HYPERLINK "https://zakon.rada.gov.ua/laws/show/z0280-08" \t "https://zakon.rada.gov.ua/laws/show/_blank" </w:instrText>
      </w:r>
      <w:r>
        <w:rPr>
          <w:rStyle w:val="5"/>
          <w:rFonts w:hint="default" w:ascii="Times New Roman" w:hAnsi="Times New Roman" w:eastAsia="Consolas" w:cs="Times New Roman"/>
          <w:i w:val="0"/>
          <w:iCs w:val="0"/>
          <w:caps w:val="0"/>
          <w:color w:val="004BC1"/>
          <w:spacing w:val="0"/>
          <w:sz w:val="24"/>
          <w:szCs w:val="24"/>
          <w:u w:val="single"/>
          <w:shd w:val="clear" w:fill="FFFFFF"/>
        </w:rPr>
        <w:fldChar w:fldCharType="separate"/>
      </w:r>
      <w:r>
        <w:rPr>
          <w:rStyle w:val="6"/>
          <w:rFonts w:hint="default" w:ascii="Times New Roman" w:hAnsi="Times New Roman" w:eastAsia="Consolas" w:cs="Times New Roman"/>
          <w:i w:val="0"/>
          <w:iCs w:val="0"/>
          <w:caps w:val="0"/>
          <w:color w:val="004BC1"/>
          <w:spacing w:val="0"/>
          <w:sz w:val="24"/>
          <w:szCs w:val="24"/>
          <w:u w:val="single"/>
          <w:shd w:val="clear" w:fill="FFFFFF"/>
        </w:rPr>
        <w:t>z0280-08</w:t>
      </w:r>
      <w:r>
        <w:rPr>
          <w:rStyle w:val="5"/>
          <w:rFonts w:hint="default" w:ascii="Times New Roman" w:hAnsi="Times New Roman" w:eastAsia="Consolas" w:cs="Times New Roman"/>
          <w:i w:val="0"/>
          <w:iCs w:val="0"/>
          <w:caps w:val="0"/>
          <w:color w:val="004BC1"/>
          <w:spacing w:val="0"/>
          <w:sz w:val="24"/>
          <w:szCs w:val="24"/>
          <w:u w:val="single"/>
          <w:shd w:val="clear" w:fill="FFFFFF"/>
        </w:rPr>
        <w:fldChar w:fldCharType="end"/>
      </w:r>
      <w:r>
        <w:rPr>
          <w:rStyle w:val="5"/>
          <w:rFonts w:hint="default" w:ascii="Times New Roman" w:hAnsi="Times New Roman" w:eastAsia="Consolas" w:cs="Times New Roman"/>
          <w:i w:val="0"/>
          <w:iCs w:val="0"/>
          <w:caps w:val="0"/>
          <w:color w:val="212529"/>
          <w:spacing w:val="0"/>
          <w:sz w:val="24"/>
          <w:szCs w:val="24"/>
          <w:shd w:val="clear" w:fill="FFFFFF"/>
        </w:rPr>
        <w:t>) від 17.03.2008 Наказом</w:t>
      </w:r>
      <w:r>
        <w:rPr>
          <w:rStyle w:val="5"/>
          <w:rFonts w:hint="default" w:ascii="Times New Roman" w:hAnsi="Times New Roman" w:eastAsia="Consolas" w:cs="Times New Roman"/>
          <w:i w:val="0"/>
          <w:iCs w:val="0"/>
          <w:caps w:val="0"/>
          <w:color w:val="212529"/>
          <w:spacing w:val="0"/>
          <w:sz w:val="24"/>
          <w:szCs w:val="24"/>
          <w:shd w:val="clear" w:fill="FFFFFF"/>
          <w:lang w:val="uk-UA"/>
        </w:rPr>
        <w:t xml:space="preserve"> М</w:t>
      </w:r>
      <w:r>
        <w:rPr>
          <w:rStyle w:val="5"/>
          <w:rFonts w:hint="default" w:ascii="Times New Roman" w:hAnsi="Times New Roman" w:eastAsia="Consolas" w:cs="Times New Roman"/>
          <w:i w:val="0"/>
          <w:iCs w:val="0"/>
          <w:caps w:val="0"/>
          <w:color w:val="212529"/>
          <w:spacing w:val="0"/>
          <w:sz w:val="24"/>
          <w:szCs w:val="24"/>
          <w:shd w:val="clear" w:fill="FFFFFF"/>
        </w:rPr>
        <w:t xml:space="preserve">іністерства освіти і науки, молоді та спорту N 115 ( </w:t>
      </w:r>
      <w:r>
        <w:rPr>
          <w:rStyle w:val="5"/>
          <w:rFonts w:hint="default" w:ascii="Times New Roman" w:hAnsi="Times New Roman" w:eastAsia="Consolas" w:cs="Times New Roman"/>
          <w:i w:val="0"/>
          <w:iCs w:val="0"/>
          <w:caps w:val="0"/>
          <w:color w:val="004BC1"/>
          <w:spacing w:val="0"/>
          <w:sz w:val="24"/>
          <w:szCs w:val="24"/>
          <w:u w:val="single"/>
          <w:shd w:val="clear" w:fill="FFFFFF"/>
        </w:rPr>
        <w:fldChar w:fldCharType="begin"/>
      </w:r>
      <w:r>
        <w:rPr>
          <w:rStyle w:val="5"/>
          <w:rFonts w:hint="default" w:ascii="Times New Roman" w:hAnsi="Times New Roman" w:eastAsia="Consolas" w:cs="Times New Roman"/>
          <w:i w:val="0"/>
          <w:iCs w:val="0"/>
          <w:caps w:val="0"/>
          <w:color w:val="004BC1"/>
          <w:spacing w:val="0"/>
          <w:sz w:val="24"/>
          <w:szCs w:val="24"/>
          <w:u w:val="single"/>
          <w:shd w:val="clear" w:fill="FFFFFF"/>
        </w:rPr>
        <w:instrText xml:space="preserve"> HYPERLINK "https://zakon.rada.gov.ua/laws/show/z0271-12" \t "https://zakon.rada.gov.ua/laws/show/_blank" </w:instrText>
      </w:r>
      <w:r>
        <w:rPr>
          <w:rStyle w:val="5"/>
          <w:rFonts w:hint="default" w:ascii="Times New Roman" w:hAnsi="Times New Roman" w:eastAsia="Consolas" w:cs="Times New Roman"/>
          <w:i w:val="0"/>
          <w:iCs w:val="0"/>
          <w:caps w:val="0"/>
          <w:color w:val="004BC1"/>
          <w:spacing w:val="0"/>
          <w:sz w:val="24"/>
          <w:szCs w:val="24"/>
          <w:u w:val="single"/>
          <w:shd w:val="clear" w:fill="FFFFFF"/>
        </w:rPr>
        <w:fldChar w:fldCharType="separate"/>
      </w:r>
      <w:r>
        <w:rPr>
          <w:rStyle w:val="6"/>
          <w:rFonts w:hint="default" w:ascii="Times New Roman" w:hAnsi="Times New Roman" w:eastAsia="Consolas" w:cs="Times New Roman"/>
          <w:i w:val="0"/>
          <w:iCs w:val="0"/>
          <w:caps w:val="0"/>
          <w:color w:val="004BC1"/>
          <w:spacing w:val="0"/>
          <w:sz w:val="24"/>
          <w:szCs w:val="24"/>
          <w:u w:val="single"/>
          <w:shd w:val="clear" w:fill="FFFFFF"/>
        </w:rPr>
        <w:t>z0271-12</w:t>
      </w:r>
      <w:r>
        <w:rPr>
          <w:rStyle w:val="5"/>
          <w:rFonts w:hint="default" w:ascii="Times New Roman" w:hAnsi="Times New Roman" w:eastAsia="Consolas" w:cs="Times New Roman"/>
          <w:i w:val="0"/>
          <w:iCs w:val="0"/>
          <w:caps w:val="0"/>
          <w:color w:val="004BC1"/>
          <w:spacing w:val="0"/>
          <w:sz w:val="24"/>
          <w:szCs w:val="24"/>
          <w:u w:val="single"/>
          <w:shd w:val="clear" w:fill="FFFFFF"/>
        </w:rPr>
        <w:fldChar w:fldCharType="end"/>
      </w:r>
      <w:r>
        <w:rPr>
          <w:rStyle w:val="5"/>
          <w:rFonts w:hint="default" w:ascii="Times New Roman" w:hAnsi="Times New Roman" w:eastAsia="Consolas" w:cs="Times New Roman"/>
          <w:i w:val="0"/>
          <w:iCs w:val="0"/>
          <w:caps w:val="0"/>
          <w:color w:val="212529"/>
          <w:spacing w:val="0"/>
          <w:sz w:val="24"/>
          <w:szCs w:val="24"/>
          <w:shd w:val="clear" w:fill="FFFFFF"/>
        </w:rPr>
        <w:t xml:space="preserve"> ) від 07.02.2012 } </w:t>
      </w:r>
      <w:r>
        <w:rPr>
          <w:rFonts w:hint="default" w:ascii="Times New Roman" w:hAnsi="Times New Roman" w:cs="Times New Roman"/>
          <w:color w:val="000000"/>
          <w:sz w:val="24"/>
          <w:szCs w:val="24"/>
          <w:lang w:val="uk-UA"/>
        </w:rPr>
        <w:t xml:space="preserve"> </w:t>
      </w:r>
      <w:r>
        <w:rPr>
          <w:rFonts w:hint="default" w:ascii="Times New Roman" w:hAnsi="Times New Roman" w:cs="Times New Roman"/>
          <w:color w:val="000000"/>
          <w:sz w:val="24"/>
          <w:szCs w:val="24"/>
          <w:lang w:val="uk-UA"/>
        </w:rPr>
        <w:t xml:space="preserve">  (із змінами) </w:t>
      </w:r>
      <w:r>
        <w:rPr>
          <w:rFonts w:hint="default" w:ascii="Times New Roman" w:hAnsi="Times New Roman" w:cs="Times New Roman"/>
          <w:sz w:val="24"/>
          <w:szCs w:val="24"/>
          <w:lang w:val="uk-UA"/>
        </w:rPr>
        <w:t xml:space="preserve"> у 202</w:t>
      </w:r>
      <w:r>
        <w:rPr>
          <w:rFonts w:hint="default" w:ascii="Times New Roman" w:hAnsi="Times New Roman" w:cs="Times New Roman"/>
          <w:sz w:val="24"/>
          <w:szCs w:val="24"/>
          <w:lang w:val="uk-UA"/>
        </w:rPr>
        <w:t>4</w:t>
      </w:r>
      <w:r>
        <w:rPr>
          <w:rFonts w:hint="default" w:ascii="Times New Roman" w:hAnsi="Times New Roman" w:cs="Times New Roman"/>
          <w:sz w:val="24"/>
          <w:szCs w:val="24"/>
          <w:lang w:val="uk-UA"/>
        </w:rPr>
        <w:t>/202</w:t>
      </w:r>
      <w:r>
        <w:rPr>
          <w:rFonts w:hint="default" w:ascii="Times New Roman" w:hAnsi="Times New Roman" w:cs="Times New Roman"/>
          <w:sz w:val="24"/>
          <w:szCs w:val="24"/>
          <w:lang w:val="uk-UA"/>
        </w:rPr>
        <w:t>5</w:t>
      </w:r>
      <w:r>
        <w:rPr>
          <w:rFonts w:hint="default" w:ascii="Times New Roman" w:hAnsi="Times New Roman" w:cs="Times New Roman"/>
          <w:sz w:val="24"/>
          <w:szCs w:val="24"/>
          <w:lang w:val="uk-UA"/>
        </w:rPr>
        <w:t xml:space="preserve"> навчальному році продовжено роботу щодо упровадження компетентісного підходу до формування змісту та організації освітнього процесу.</w:t>
      </w:r>
    </w:p>
    <w:p w14:paraId="10AA69C9">
      <w:pPr>
        <w:spacing w:after="0" w:line="240" w:lineRule="auto"/>
        <w:ind w:firstLine="567"/>
        <w:jc w:val="both"/>
        <w:rPr>
          <w:rFonts w:hint="default" w:ascii="Times New Roman" w:hAnsi="Times New Roman" w:cs="Times New Roman"/>
          <w:sz w:val="24"/>
          <w:szCs w:val="24"/>
          <w:highlight w:val="none"/>
          <w:lang w:val="uk-UA"/>
        </w:rPr>
      </w:pPr>
      <w:r>
        <w:rPr>
          <w:rFonts w:hint="default" w:ascii="Times New Roman" w:hAnsi="Times New Roman" w:cs="Times New Roman"/>
          <w:sz w:val="24"/>
          <w:szCs w:val="24"/>
          <w:lang w:val="uk-UA"/>
        </w:rPr>
        <w:t>Використовуючи індивідуальні, групові та фронтальні форми опитування, здійснювалося поточне оцінювання знань учнів з предметів інваріантної та варіативної складової робочого навчального плану. З метою якісного оцінювання навчальних досягнень учнів та для забезпечення оптимальної організації виконання обов’язкових письмових робіт адміністрацією гімназії складено графік їх проведення. На підставі результатів опанування учнями матеріалу тем впродовж їх вивчення з урахуванням поточних оцінок, різних видів навчальних, контрольних письмових робіт та навчальної активності школярів учителями-предметниками виставлені тематичні</w:t>
      </w:r>
      <w:r>
        <w:rPr>
          <w:rFonts w:hint="default" w:ascii="Times New Roman" w:hAnsi="Times New Roman" w:cs="Times New Roman"/>
          <w:sz w:val="24"/>
          <w:szCs w:val="24"/>
          <w:lang w:val="uk-UA"/>
        </w:rPr>
        <w:t xml:space="preserve"> та групи результатів</w:t>
      </w:r>
      <w:r>
        <w:rPr>
          <w:rFonts w:hint="default" w:ascii="Times New Roman" w:hAnsi="Times New Roman" w:cs="Times New Roman"/>
          <w:sz w:val="24"/>
          <w:szCs w:val="24"/>
          <w:lang w:val="uk-UA"/>
        </w:rPr>
        <w:t xml:space="preserve"> оцінки, а на основі їх виставлено оцінки за семестр та за рік. Згідно з планом роботи гімназії, з метою вивчення знань, умінь, навичок учнів та стану викладання предметів, в кінці 202</w:t>
      </w:r>
      <w:r>
        <w:rPr>
          <w:rFonts w:hint="default" w:ascii="Times New Roman" w:hAnsi="Times New Roman" w:cs="Times New Roman"/>
          <w:sz w:val="24"/>
          <w:szCs w:val="24"/>
          <w:lang w:val="uk-UA"/>
        </w:rPr>
        <w:t>4</w:t>
      </w:r>
      <w:r>
        <w:rPr>
          <w:rFonts w:hint="default" w:ascii="Times New Roman" w:hAnsi="Times New Roman" w:cs="Times New Roman"/>
          <w:sz w:val="24"/>
          <w:szCs w:val="24"/>
          <w:lang w:val="uk-UA"/>
        </w:rPr>
        <w:t>/202</w:t>
      </w:r>
      <w:r>
        <w:rPr>
          <w:rFonts w:hint="default" w:ascii="Times New Roman" w:hAnsi="Times New Roman" w:cs="Times New Roman"/>
          <w:sz w:val="24"/>
          <w:szCs w:val="24"/>
          <w:lang w:val="uk-UA"/>
        </w:rPr>
        <w:t>5</w:t>
      </w:r>
      <w:r>
        <w:rPr>
          <w:rFonts w:hint="default" w:ascii="Times New Roman" w:hAnsi="Times New Roman" w:cs="Times New Roman"/>
          <w:sz w:val="24"/>
          <w:szCs w:val="24"/>
          <w:lang w:val="uk-UA"/>
        </w:rPr>
        <w:t xml:space="preserve"> навчального року адміністрацією закладу було проведено аналіз навчальних досягнень учнів 5-9 класів. Учнів гімназії на кінець 202</w:t>
      </w:r>
      <w:r>
        <w:rPr>
          <w:rFonts w:hint="default" w:ascii="Times New Roman" w:hAnsi="Times New Roman" w:cs="Times New Roman"/>
          <w:sz w:val="24"/>
          <w:szCs w:val="24"/>
          <w:lang w:val="uk-UA"/>
        </w:rPr>
        <w:t>4</w:t>
      </w:r>
      <w:r>
        <w:rPr>
          <w:rFonts w:hint="default" w:ascii="Times New Roman" w:hAnsi="Times New Roman" w:cs="Times New Roman"/>
          <w:sz w:val="24"/>
          <w:szCs w:val="24"/>
          <w:lang w:val="uk-UA"/>
        </w:rPr>
        <w:t>/202</w:t>
      </w:r>
      <w:r>
        <w:rPr>
          <w:rFonts w:hint="default" w:ascii="Times New Roman" w:hAnsi="Times New Roman" w:cs="Times New Roman"/>
          <w:sz w:val="24"/>
          <w:szCs w:val="24"/>
          <w:lang w:val="uk-UA"/>
        </w:rPr>
        <w:t>5</w:t>
      </w:r>
      <w:r>
        <w:rPr>
          <w:rFonts w:hint="default" w:ascii="Times New Roman" w:hAnsi="Times New Roman" w:cs="Times New Roman"/>
          <w:sz w:val="24"/>
          <w:szCs w:val="24"/>
          <w:lang w:val="uk-UA"/>
        </w:rPr>
        <w:t xml:space="preserve"> навчального року оцінено відповідно до критеріїв оцінювання навчальних до</w:t>
      </w:r>
      <w:r>
        <w:rPr>
          <w:rFonts w:hint="default" w:ascii="Times New Roman" w:hAnsi="Times New Roman" w:cs="Times New Roman"/>
          <w:sz w:val="24"/>
          <w:szCs w:val="24"/>
          <w:highlight w:val="none"/>
          <w:lang w:val="uk-UA"/>
        </w:rPr>
        <w:t>сягнень учнів основної школи. Учні та вчителі гімназії у ІІ семестрі працювали в умовах змішаного навчання в зв’язку з введенням воєнного стану в Україні. На 1 вересня 202</w:t>
      </w:r>
      <w:r>
        <w:rPr>
          <w:rFonts w:hint="default" w:ascii="Times New Roman" w:hAnsi="Times New Roman" w:cs="Times New Roman"/>
          <w:sz w:val="24"/>
          <w:szCs w:val="24"/>
          <w:highlight w:val="none"/>
          <w:lang w:val="uk-UA"/>
        </w:rPr>
        <w:t>4</w:t>
      </w:r>
      <w:r>
        <w:rPr>
          <w:rFonts w:hint="default" w:ascii="Times New Roman" w:hAnsi="Times New Roman" w:cs="Times New Roman"/>
          <w:sz w:val="24"/>
          <w:szCs w:val="24"/>
          <w:highlight w:val="none"/>
          <w:lang w:val="uk-UA"/>
        </w:rPr>
        <w:t xml:space="preserve"> року до гімназії з’явилось учнів -14</w:t>
      </w:r>
      <w:r>
        <w:rPr>
          <w:rFonts w:hint="default" w:ascii="Times New Roman" w:hAnsi="Times New Roman" w:cs="Times New Roman"/>
          <w:sz w:val="24"/>
          <w:szCs w:val="24"/>
          <w:highlight w:val="none"/>
          <w:lang w:val="uk-UA"/>
        </w:rPr>
        <w:t>3</w:t>
      </w:r>
      <w:r>
        <w:rPr>
          <w:rFonts w:hint="default" w:ascii="Times New Roman" w:hAnsi="Times New Roman" w:cs="Times New Roman"/>
          <w:sz w:val="24"/>
          <w:szCs w:val="24"/>
          <w:highlight w:val="none"/>
          <w:lang w:val="uk-UA"/>
        </w:rPr>
        <w:t xml:space="preserve"> з них до 1-4 класів - </w:t>
      </w:r>
      <w:r>
        <w:rPr>
          <w:rFonts w:hint="default" w:ascii="Times New Roman" w:hAnsi="Times New Roman" w:cs="Times New Roman"/>
          <w:sz w:val="24"/>
          <w:szCs w:val="24"/>
          <w:highlight w:val="none"/>
          <w:lang w:val="uk-UA"/>
        </w:rPr>
        <w:t>61</w:t>
      </w:r>
      <w:r>
        <w:rPr>
          <w:rFonts w:hint="default" w:ascii="Times New Roman" w:hAnsi="Times New Roman" w:cs="Times New Roman"/>
          <w:sz w:val="24"/>
          <w:szCs w:val="24"/>
          <w:highlight w:val="none"/>
          <w:lang w:val="uk-UA"/>
        </w:rPr>
        <w:t>, до 5-9 – 8</w:t>
      </w:r>
      <w:r>
        <w:rPr>
          <w:rFonts w:hint="default" w:ascii="Times New Roman" w:hAnsi="Times New Roman" w:cs="Times New Roman"/>
          <w:sz w:val="24"/>
          <w:szCs w:val="24"/>
          <w:highlight w:val="none"/>
          <w:lang w:val="uk-UA"/>
        </w:rPr>
        <w:t>2</w:t>
      </w:r>
      <w:r>
        <w:rPr>
          <w:rFonts w:hint="default" w:ascii="Times New Roman" w:hAnsi="Times New Roman" w:cs="Times New Roman"/>
          <w:sz w:val="24"/>
          <w:szCs w:val="24"/>
          <w:highlight w:val="none"/>
          <w:lang w:val="uk-UA"/>
        </w:rPr>
        <w:t>.</w:t>
      </w:r>
    </w:p>
    <w:p w14:paraId="26C3AC09">
      <w:pPr>
        <w:spacing w:after="0" w:line="240" w:lineRule="auto"/>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highlight w:val="none"/>
          <w:lang w:val="uk-UA"/>
        </w:rPr>
        <w:t>Всі учні відвідували гімназію. За кордоном перебуває - 2</w:t>
      </w:r>
      <w:r>
        <w:rPr>
          <w:rFonts w:hint="default" w:ascii="Times New Roman" w:hAnsi="Times New Roman" w:cs="Times New Roman"/>
          <w:sz w:val="24"/>
          <w:szCs w:val="24"/>
          <w:highlight w:val="none"/>
          <w:lang w:val="uk-UA"/>
        </w:rPr>
        <w:t>8</w:t>
      </w:r>
      <w:r>
        <w:rPr>
          <w:rFonts w:hint="default" w:ascii="Times New Roman" w:hAnsi="Times New Roman" w:cs="Times New Roman"/>
          <w:sz w:val="24"/>
          <w:szCs w:val="24"/>
          <w:highlight w:val="none"/>
          <w:lang w:val="uk-UA"/>
        </w:rPr>
        <w:t xml:space="preserve"> учні. Станом на </w:t>
      </w:r>
      <w:r>
        <w:rPr>
          <w:rFonts w:hint="default" w:ascii="Times New Roman" w:hAnsi="Times New Roman" w:cs="Times New Roman"/>
          <w:sz w:val="24"/>
          <w:szCs w:val="24"/>
          <w:highlight w:val="none"/>
          <w:lang w:val="uk-UA"/>
        </w:rPr>
        <w:t>06</w:t>
      </w:r>
      <w:r>
        <w:rPr>
          <w:rFonts w:hint="default" w:ascii="Times New Roman" w:hAnsi="Times New Roman" w:cs="Times New Roman"/>
          <w:sz w:val="24"/>
          <w:szCs w:val="24"/>
          <w:highlight w:val="none"/>
          <w:lang w:val="uk-UA"/>
        </w:rPr>
        <w:t>.0</w:t>
      </w:r>
      <w:r>
        <w:rPr>
          <w:rFonts w:hint="default" w:ascii="Times New Roman" w:hAnsi="Times New Roman" w:cs="Times New Roman"/>
          <w:sz w:val="24"/>
          <w:szCs w:val="24"/>
          <w:highlight w:val="none"/>
          <w:lang w:val="uk-UA"/>
        </w:rPr>
        <w:t>6</w:t>
      </w:r>
      <w:r>
        <w:rPr>
          <w:rFonts w:hint="default" w:ascii="Times New Roman" w:hAnsi="Times New Roman" w:cs="Times New Roman"/>
          <w:sz w:val="24"/>
          <w:szCs w:val="24"/>
          <w:highlight w:val="none"/>
          <w:lang w:val="uk-UA"/>
        </w:rPr>
        <w:t>.202</w:t>
      </w:r>
      <w:r>
        <w:rPr>
          <w:rFonts w:hint="default" w:ascii="Times New Roman" w:hAnsi="Times New Roman" w:cs="Times New Roman"/>
          <w:sz w:val="24"/>
          <w:szCs w:val="24"/>
          <w:highlight w:val="none"/>
          <w:lang w:val="uk-UA"/>
        </w:rPr>
        <w:t>5</w:t>
      </w:r>
      <w:r>
        <w:rPr>
          <w:rFonts w:hint="default" w:ascii="Times New Roman" w:hAnsi="Times New Roman" w:cs="Times New Roman"/>
          <w:sz w:val="24"/>
          <w:szCs w:val="24"/>
          <w:highlight w:val="none"/>
          <w:lang w:val="uk-UA"/>
        </w:rPr>
        <w:t xml:space="preserve"> в гімназії навчалося 14</w:t>
      </w:r>
      <w:r>
        <w:rPr>
          <w:rFonts w:hint="default" w:ascii="Times New Roman" w:hAnsi="Times New Roman" w:cs="Times New Roman"/>
          <w:sz w:val="24"/>
          <w:szCs w:val="24"/>
          <w:highlight w:val="none"/>
          <w:lang w:val="uk-UA"/>
        </w:rPr>
        <w:t>3</w:t>
      </w:r>
      <w:r>
        <w:rPr>
          <w:rFonts w:hint="default" w:ascii="Times New Roman" w:hAnsi="Times New Roman" w:cs="Times New Roman"/>
          <w:sz w:val="24"/>
          <w:szCs w:val="24"/>
          <w:highlight w:val="none"/>
          <w:lang w:val="uk-UA"/>
        </w:rPr>
        <w:t xml:space="preserve"> учні</w:t>
      </w:r>
      <w:r>
        <w:rPr>
          <w:rFonts w:hint="default" w:ascii="Times New Roman" w:hAnsi="Times New Roman" w:cs="Times New Roman"/>
          <w:sz w:val="24"/>
          <w:szCs w:val="24"/>
          <w:lang w:val="uk-UA"/>
        </w:rPr>
        <w:t>в.</w:t>
      </w:r>
    </w:p>
    <w:p w14:paraId="2D61EA4C">
      <w:pPr>
        <w:spacing w:after="0" w:line="240" w:lineRule="auto"/>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Учні 1 та 2 класів оцінюються вербально. В учнів 3-4 класів – рівневе оцінювання.</w:t>
      </w:r>
    </w:p>
    <w:p w14:paraId="230AD421">
      <w:pPr>
        <w:spacing w:after="0" w:line="240" w:lineRule="auto"/>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Серед учнів 5-9 класів початковий рівень за 202</w:t>
      </w:r>
      <w:r>
        <w:rPr>
          <w:rFonts w:hint="default" w:ascii="Times New Roman" w:hAnsi="Times New Roman" w:cs="Times New Roman"/>
          <w:sz w:val="24"/>
          <w:szCs w:val="24"/>
          <w:lang w:val="uk-UA"/>
        </w:rPr>
        <w:t>4</w:t>
      </w:r>
      <w:r>
        <w:rPr>
          <w:rFonts w:hint="default" w:ascii="Times New Roman" w:hAnsi="Times New Roman" w:cs="Times New Roman"/>
          <w:sz w:val="24"/>
          <w:szCs w:val="24"/>
          <w:lang w:val="uk-UA"/>
        </w:rPr>
        <w:t>/202</w:t>
      </w:r>
      <w:r>
        <w:rPr>
          <w:rFonts w:hint="default" w:ascii="Times New Roman" w:hAnsi="Times New Roman" w:cs="Times New Roman"/>
          <w:sz w:val="24"/>
          <w:szCs w:val="24"/>
          <w:lang w:val="uk-UA"/>
        </w:rPr>
        <w:t>5</w:t>
      </w:r>
      <w:r>
        <w:rPr>
          <w:rFonts w:hint="default" w:ascii="Times New Roman" w:hAnsi="Times New Roman" w:cs="Times New Roman"/>
          <w:sz w:val="24"/>
          <w:szCs w:val="24"/>
          <w:lang w:val="uk-UA"/>
        </w:rPr>
        <w:t xml:space="preserve"> н.р. мають 0 учнів, </w:t>
      </w:r>
    </w:p>
    <w:p w14:paraId="7922086F">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середній рівень - 2</w:t>
      </w:r>
      <w:r>
        <w:rPr>
          <w:rFonts w:hint="default" w:ascii="Times New Roman" w:hAnsi="Times New Roman" w:cs="Times New Roman"/>
          <w:sz w:val="24"/>
          <w:szCs w:val="24"/>
          <w:lang w:val="uk-UA"/>
        </w:rPr>
        <w:t>1</w:t>
      </w:r>
      <w:r>
        <w:rPr>
          <w:rFonts w:hint="default" w:ascii="Times New Roman" w:hAnsi="Times New Roman" w:cs="Times New Roman"/>
          <w:sz w:val="24"/>
          <w:szCs w:val="24"/>
          <w:lang w:val="uk-UA"/>
        </w:rPr>
        <w:t xml:space="preserve"> учнів, достатній рівень - </w:t>
      </w:r>
      <w:r>
        <w:rPr>
          <w:rFonts w:hint="default" w:ascii="Times New Roman" w:hAnsi="Times New Roman" w:cs="Times New Roman"/>
          <w:sz w:val="24"/>
          <w:szCs w:val="24"/>
          <w:lang w:val="uk-UA"/>
        </w:rPr>
        <w:t>35</w:t>
      </w:r>
      <w:r>
        <w:rPr>
          <w:rFonts w:hint="default" w:ascii="Times New Roman" w:hAnsi="Times New Roman" w:cs="Times New Roman"/>
          <w:sz w:val="24"/>
          <w:szCs w:val="24"/>
          <w:lang w:val="uk-UA"/>
        </w:rPr>
        <w:t xml:space="preserve"> учнів, високий рівень – </w:t>
      </w:r>
      <w:r>
        <w:rPr>
          <w:rFonts w:hint="default" w:ascii="Times New Roman" w:hAnsi="Times New Roman" w:cs="Times New Roman"/>
          <w:sz w:val="24"/>
          <w:szCs w:val="24"/>
          <w:lang w:val="uk-UA"/>
        </w:rPr>
        <w:t>10</w:t>
      </w:r>
      <w:r>
        <w:rPr>
          <w:rFonts w:hint="default" w:ascii="Times New Roman" w:hAnsi="Times New Roman" w:cs="Times New Roman"/>
          <w:sz w:val="24"/>
          <w:szCs w:val="24"/>
          <w:lang w:val="uk-UA"/>
        </w:rPr>
        <w:t xml:space="preserve"> учнів. </w:t>
      </w:r>
    </w:p>
    <w:p w14:paraId="397844B5">
      <w:pPr>
        <w:spacing w:after="0" w:line="240" w:lineRule="auto"/>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Аналізуючи навчальну діяльність по кожному класу слід відмітити, що є учні, які мають по одній-дві оцінки 9 балів, - це свідчить про неналежний взаємозв’язок між класним керівником та вчителем-предметником, неналежну індивідуальну та диференційовану роботу вчителів з учнями та слабкий контроль з боку батьків за навчанням дітей, а можливо небажання дітей наполегливо навчатися.</w:t>
      </w:r>
    </w:p>
    <w:p w14:paraId="2F18FB5D">
      <w:pPr>
        <w:spacing w:after="0" w:line="240" w:lineRule="auto"/>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Необхідно педагогам знайти та використати ті методи та форми, які б сприяли підвищенню якості знань учнів.</w:t>
      </w:r>
    </w:p>
    <w:p w14:paraId="34F14EC6">
      <w:pPr>
        <w:spacing w:after="0" w:line="240" w:lineRule="auto"/>
        <w:ind w:firstLine="567"/>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Моніторинг якості освіти школярів за 202</w:t>
      </w:r>
      <w:r>
        <w:rPr>
          <w:rFonts w:hint="default" w:ascii="Times New Roman" w:hAnsi="Times New Roman" w:cs="Times New Roman"/>
          <w:sz w:val="24"/>
          <w:szCs w:val="24"/>
          <w:lang w:val="uk-UA"/>
        </w:rPr>
        <w:t>4</w:t>
      </w:r>
      <w:r>
        <w:rPr>
          <w:rFonts w:hint="default" w:ascii="Times New Roman" w:hAnsi="Times New Roman" w:cs="Times New Roman"/>
          <w:sz w:val="24"/>
          <w:szCs w:val="24"/>
          <w:lang w:val="uk-UA"/>
        </w:rPr>
        <w:t>/202</w:t>
      </w:r>
      <w:r>
        <w:rPr>
          <w:rFonts w:hint="default" w:ascii="Times New Roman" w:hAnsi="Times New Roman" w:cs="Times New Roman"/>
          <w:sz w:val="24"/>
          <w:szCs w:val="24"/>
          <w:lang w:val="uk-UA"/>
        </w:rPr>
        <w:t>5</w:t>
      </w:r>
      <w:r>
        <w:rPr>
          <w:rFonts w:hint="default" w:ascii="Times New Roman" w:hAnsi="Times New Roman" w:cs="Times New Roman"/>
          <w:sz w:val="24"/>
          <w:szCs w:val="24"/>
          <w:lang w:val="uk-UA"/>
        </w:rPr>
        <w:t xml:space="preserve"> навчальний рік</w:t>
      </w:r>
    </w:p>
    <w:p w14:paraId="0B36575C">
      <w:pPr>
        <w:spacing w:after="0" w:line="240" w:lineRule="auto"/>
        <w:ind w:firstLine="567"/>
        <w:jc w:val="center"/>
        <w:rPr>
          <w:rFonts w:hint="default" w:ascii="Times New Roman" w:hAnsi="Times New Roman" w:cs="Times New Roman"/>
          <w:sz w:val="24"/>
          <w:szCs w:val="24"/>
          <w:lang w:val="uk-U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212"/>
        <w:gridCol w:w="1276"/>
        <w:gridCol w:w="1418"/>
        <w:gridCol w:w="1275"/>
        <w:gridCol w:w="1789"/>
        <w:gridCol w:w="1324"/>
      </w:tblGrid>
      <w:tr w14:paraId="72B7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14:paraId="268BACF6">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Клас</w:t>
            </w:r>
          </w:p>
        </w:tc>
        <w:tc>
          <w:tcPr>
            <w:tcW w:w="1212" w:type="dxa"/>
          </w:tcPr>
          <w:p w14:paraId="09C02691">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К-сть</w:t>
            </w:r>
          </w:p>
          <w:p w14:paraId="49B7FCE7">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Учнів у</w:t>
            </w:r>
          </w:p>
          <w:p w14:paraId="581E1C04">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класі</w:t>
            </w:r>
          </w:p>
        </w:tc>
        <w:tc>
          <w:tcPr>
            <w:tcW w:w="1276" w:type="dxa"/>
          </w:tcPr>
          <w:p w14:paraId="28EC02E4">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Високий</w:t>
            </w:r>
          </w:p>
          <w:p w14:paraId="0A4176A3">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рівень</w:t>
            </w:r>
          </w:p>
        </w:tc>
        <w:tc>
          <w:tcPr>
            <w:tcW w:w="1418" w:type="dxa"/>
          </w:tcPr>
          <w:p w14:paraId="7D390CDF">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Достатній</w:t>
            </w:r>
          </w:p>
          <w:p w14:paraId="12641C98">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рівень</w:t>
            </w:r>
          </w:p>
        </w:tc>
        <w:tc>
          <w:tcPr>
            <w:tcW w:w="1275" w:type="dxa"/>
          </w:tcPr>
          <w:p w14:paraId="2F145EB0">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Середній </w:t>
            </w:r>
          </w:p>
          <w:p w14:paraId="64E0EF9A">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рівень</w:t>
            </w:r>
          </w:p>
        </w:tc>
        <w:tc>
          <w:tcPr>
            <w:tcW w:w="1789" w:type="dxa"/>
          </w:tcPr>
          <w:p w14:paraId="4A18B565">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Початковий </w:t>
            </w:r>
          </w:p>
          <w:p w14:paraId="3C5B3D1B">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рівень</w:t>
            </w:r>
          </w:p>
        </w:tc>
        <w:tc>
          <w:tcPr>
            <w:tcW w:w="1324" w:type="dxa"/>
          </w:tcPr>
          <w:p w14:paraId="719954A3">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Якісний</w:t>
            </w:r>
          </w:p>
          <w:p w14:paraId="6E3B6506">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Показник,</w:t>
            </w:r>
          </w:p>
          <w:p w14:paraId="4669731F">
            <w:pPr>
              <w:spacing w:after="0" w:line="240" w:lineRule="auto"/>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w:t>
            </w:r>
          </w:p>
        </w:tc>
      </w:tr>
      <w:tr w14:paraId="18CF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14:paraId="078BD085">
            <w:pPr>
              <w:spacing w:after="0" w:line="240" w:lineRule="auto"/>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5</w:t>
            </w:r>
          </w:p>
        </w:tc>
        <w:tc>
          <w:tcPr>
            <w:tcW w:w="1212" w:type="dxa"/>
          </w:tcPr>
          <w:p w14:paraId="49A6D7FE">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14 (</w:t>
            </w:r>
            <w:r>
              <w:rPr>
                <w:rFonts w:hint="default" w:ascii="Times New Roman" w:hAnsi="Times New Roman" w:cs="Times New Roman"/>
                <w:sz w:val="24"/>
                <w:szCs w:val="24"/>
                <w:lang w:val="uk-UA"/>
              </w:rPr>
              <w:t>4</w:t>
            </w:r>
            <w:r>
              <w:rPr>
                <w:rFonts w:hint="default" w:ascii="Times New Roman" w:hAnsi="Times New Roman" w:cs="Times New Roman"/>
                <w:sz w:val="24"/>
                <w:szCs w:val="24"/>
                <w:lang w:val="uk-UA"/>
              </w:rPr>
              <w:t>)</w:t>
            </w:r>
          </w:p>
        </w:tc>
        <w:tc>
          <w:tcPr>
            <w:tcW w:w="1276" w:type="dxa"/>
          </w:tcPr>
          <w:p w14:paraId="7BA4F632">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5</w:t>
            </w:r>
          </w:p>
        </w:tc>
        <w:tc>
          <w:tcPr>
            <w:tcW w:w="1418" w:type="dxa"/>
          </w:tcPr>
          <w:p w14:paraId="0857B87F">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6</w:t>
            </w:r>
          </w:p>
        </w:tc>
        <w:tc>
          <w:tcPr>
            <w:tcW w:w="1275" w:type="dxa"/>
          </w:tcPr>
          <w:p w14:paraId="64573D0D">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3</w:t>
            </w:r>
          </w:p>
        </w:tc>
        <w:tc>
          <w:tcPr>
            <w:tcW w:w="1789" w:type="dxa"/>
          </w:tcPr>
          <w:p w14:paraId="66222D22">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w:t>
            </w:r>
          </w:p>
        </w:tc>
        <w:tc>
          <w:tcPr>
            <w:tcW w:w="1324" w:type="dxa"/>
          </w:tcPr>
          <w:p w14:paraId="138047D1">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78,6</w:t>
            </w:r>
          </w:p>
        </w:tc>
      </w:tr>
      <w:tr w14:paraId="62B9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14:paraId="2E2A3CEB">
            <w:pPr>
              <w:spacing w:after="0" w:line="240" w:lineRule="auto"/>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6</w:t>
            </w:r>
          </w:p>
        </w:tc>
        <w:tc>
          <w:tcPr>
            <w:tcW w:w="1212" w:type="dxa"/>
          </w:tcPr>
          <w:p w14:paraId="673F8CAD">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1</w:t>
            </w:r>
            <w:r>
              <w:rPr>
                <w:rFonts w:hint="default" w:ascii="Times New Roman" w:hAnsi="Times New Roman" w:cs="Times New Roman"/>
                <w:sz w:val="24"/>
                <w:szCs w:val="24"/>
                <w:lang w:val="uk-UA"/>
              </w:rPr>
              <w:t>4</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lang w:val="uk-UA"/>
              </w:rPr>
              <w:t>3</w:t>
            </w:r>
            <w:r>
              <w:rPr>
                <w:rFonts w:hint="default" w:ascii="Times New Roman" w:hAnsi="Times New Roman" w:cs="Times New Roman"/>
                <w:sz w:val="24"/>
                <w:szCs w:val="24"/>
                <w:lang w:val="uk-UA"/>
              </w:rPr>
              <w:t>)</w:t>
            </w:r>
          </w:p>
        </w:tc>
        <w:tc>
          <w:tcPr>
            <w:tcW w:w="1276" w:type="dxa"/>
          </w:tcPr>
          <w:p w14:paraId="22F3A320">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w:t>
            </w:r>
          </w:p>
        </w:tc>
        <w:tc>
          <w:tcPr>
            <w:tcW w:w="1418" w:type="dxa"/>
          </w:tcPr>
          <w:p w14:paraId="0D064551">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7</w:t>
            </w:r>
          </w:p>
        </w:tc>
        <w:tc>
          <w:tcPr>
            <w:tcW w:w="1275" w:type="dxa"/>
          </w:tcPr>
          <w:p w14:paraId="4EBF1D87">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7</w:t>
            </w:r>
          </w:p>
        </w:tc>
        <w:tc>
          <w:tcPr>
            <w:tcW w:w="1789" w:type="dxa"/>
          </w:tcPr>
          <w:p w14:paraId="4FFFCB3E">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w:t>
            </w:r>
          </w:p>
        </w:tc>
        <w:tc>
          <w:tcPr>
            <w:tcW w:w="1324" w:type="dxa"/>
          </w:tcPr>
          <w:p w14:paraId="3498DC6B">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50</w:t>
            </w:r>
          </w:p>
        </w:tc>
      </w:tr>
      <w:tr w14:paraId="0713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14:paraId="1B6733BC">
            <w:pPr>
              <w:spacing w:after="0" w:line="240" w:lineRule="auto"/>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7</w:t>
            </w:r>
          </w:p>
        </w:tc>
        <w:tc>
          <w:tcPr>
            <w:tcW w:w="1212" w:type="dxa"/>
          </w:tcPr>
          <w:p w14:paraId="0B5367FD">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15</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lang w:val="uk-UA"/>
              </w:rPr>
              <w:t>1</w:t>
            </w:r>
            <w:r>
              <w:rPr>
                <w:rFonts w:hint="default" w:ascii="Times New Roman" w:hAnsi="Times New Roman" w:cs="Times New Roman"/>
                <w:sz w:val="24"/>
                <w:szCs w:val="24"/>
                <w:lang w:val="uk-UA"/>
              </w:rPr>
              <w:t>)</w:t>
            </w:r>
          </w:p>
        </w:tc>
        <w:tc>
          <w:tcPr>
            <w:tcW w:w="1276" w:type="dxa"/>
          </w:tcPr>
          <w:p w14:paraId="59A38368">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w:t>
            </w:r>
          </w:p>
        </w:tc>
        <w:tc>
          <w:tcPr>
            <w:tcW w:w="1418" w:type="dxa"/>
          </w:tcPr>
          <w:p w14:paraId="7A8F768F">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11</w:t>
            </w:r>
          </w:p>
        </w:tc>
        <w:tc>
          <w:tcPr>
            <w:tcW w:w="1275" w:type="dxa"/>
          </w:tcPr>
          <w:p w14:paraId="5783371C">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4</w:t>
            </w:r>
          </w:p>
        </w:tc>
        <w:tc>
          <w:tcPr>
            <w:tcW w:w="1789" w:type="dxa"/>
          </w:tcPr>
          <w:p w14:paraId="0F93EEB3">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w:t>
            </w:r>
          </w:p>
        </w:tc>
        <w:tc>
          <w:tcPr>
            <w:tcW w:w="1324" w:type="dxa"/>
          </w:tcPr>
          <w:p w14:paraId="66C80DCB">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73,3</w:t>
            </w:r>
          </w:p>
        </w:tc>
      </w:tr>
      <w:tr w14:paraId="36EA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14:paraId="146370AC">
            <w:pPr>
              <w:spacing w:after="0" w:line="240" w:lineRule="auto"/>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8</w:t>
            </w:r>
          </w:p>
        </w:tc>
        <w:tc>
          <w:tcPr>
            <w:tcW w:w="1212" w:type="dxa"/>
          </w:tcPr>
          <w:p w14:paraId="423CCD53">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1</w:t>
            </w:r>
            <w:r>
              <w:rPr>
                <w:rFonts w:hint="default" w:ascii="Times New Roman" w:hAnsi="Times New Roman" w:cs="Times New Roman"/>
                <w:sz w:val="24"/>
                <w:szCs w:val="24"/>
                <w:lang w:val="uk-UA"/>
              </w:rPr>
              <w:t>1</w:t>
            </w:r>
            <w:r>
              <w:rPr>
                <w:rFonts w:hint="default" w:ascii="Times New Roman" w:hAnsi="Times New Roman" w:cs="Times New Roman"/>
                <w:sz w:val="24"/>
                <w:szCs w:val="24"/>
                <w:lang w:val="uk-UA"/>
              </w:rPr>
              <w:t>(</w:t>
            </w:r>
            <w:r>
              <w:rPr>
                <w:rFonts w:hint="default" w:ascii="Times New Roman" w:hAnsi="Times New Roman" w:cs="Times New Roman"/>
                <w:sz w:val="24"/>
                <w:szCs w:val="24"/>
                <w:lang w:val="uk-UA"/>
              </w:rPr>
              <w:t>4</w:t>
            </w:r>
            <w:r>
              <w:rPr>
                <w:rFonts w:hint="default" w:ascii="Times New Roman" w:hAnsi="Times New Roman" w:cs="Times New Roman"/>
                <w:sz w:val="24"/>
                <w:szCs w:val="24"/>
                <w:lang w:val="uk-UA"/>
              </w:rPr>
              <w:t>)</w:t>
            </w:r>
          </w:p>
        </w:tc>
        <w:tc>
          <w:tcPr>
            <w:tcW w:w="1276" w:type="dxa"/>
          </w:tcPr>
          <w:p w14:paraId="14A92CA1">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3</w:t>
            </w:r>
          </w:p>
        </w:tc>
        <w:tc>
          <w:tcPr>
            <w:tcW w:w="1418" w:type="dxa"/>
          </w:tcPr>
          <w:p w14:paraId="537FA660">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3</w:t>
            </w:r>
          </w:p>
        </w:tc>
        <w:tc>
          <w:tcPr>
            <w:tcW w:w="1275" w:type="dxa"/>
          </w:tcPr>
          <w:p w14:paraId="465B3961">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5</w:t>
            </w:r>
          </w:p>
        </w:tc>
        <w:tc>
          <w:tcPr>
            <w:tcW w:w="1789" w:type="dxa"/>
          </w:tcPr>
          <w:p w14:paraId="745A88D4">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w:t>
            </w:r>
          </w:p>
        </w:tc>
        <w:tc>
          <w:tcPr>
            <w:tcW w:w="1324" w:type="dxa"/>
          </w:tcPr>
          <w:p w14:paraId="55F0A3C2">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5</w:t>
            </w:r>
            <w:r>
              <w:rPr>
                <w:rFonts w:hint="default" w:ascii="Times New Roman" w:hAnsi="Times New Roman" w:cs="Times New Roman"/>
                <w:sz w:val="24"/>
                <w:szCs w:val="24"/>
                <w:lang w:val="uk-UA"/>
              </w:rPr>
              <w:t>4,5</w:t>
            </w:r>
          </w:p>
        </w:tc>
      </w:tr>
      <w:tr w14:paraId="0298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14:paraId="5255309D">
            <w:pPr>
              <w:spacing w:after="0" w:line="240" w:lineRule="auto"/>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9</w:t>
            </w:r>
          </w:p>
        </w:tc>
        <w:tc>
          <w:tcPr>
            <w:tcW w:w="1212" w:type="dxa"/>
          </w:tcPr>
          <w:p w14:paraId="7C371694">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1</w:t>
            </w:r>
            <w:r>
              <w:rPr>
                <w:rFonts w:hint="default" w:ascii="Times New Roman" w:hAnsi="Times New Roman" w:cs="Times New Roman"/>
                <w:sz w:val="24"/>
                <w:szCs w:val="24"/>
                <w:lang w:val="uk-UA"/>
              </w:rPr>
              <w:t>2</w:t>
            </w:r>
            <w:r>
              <w:rPr>
                <w:rFonts w:hint="default" w:ascii="Times New Roman" w:hAnsi="Times New Roman" w:cs="Times New Roman"/>
                <w:sz w:val="24"/>
                <w:szCs w:val="24"/>
                <w:lang w:val="uk-UA"/>
              </w:rPr>
              <w:t>(</w:t>
            </w:r>
            <w:r>
              <w:rPr>
                <w:rFonts w:hint="default" w:ascii="Times New Roman" w:hAnsi="Times New Roman" w:cs="Times New Roman"/>
                <w:sz w:val="24"/>
                <w:szCs w:val="24"/>
                <w:lang w:val="uk-UA"/>
              </w:rPr>
              <w:t>1</w:t>
            </w:r>
            <w:r>
              <w:rPr>
                <w:rFonts w:hint="default" w:ascii="Times New Roman" w:hAnsi="Times New Roman" w:cs="Times New Roman"/>
                <w:sz w:val="24"/>
                <w:szCs w:val="24"/>
                <w:lang w:val="uk-UA"/>
              </w:rPr>
              <w:t>)</w:t>
            </w:r>
          </w:p>
        </w:tc>
        <w:tc>
          <w:tcPr>
            <w:tcW w:w="1276" w:type="dxa"/>
          </w:tcPr>
          <w:p w14:paraId="5668C0B2">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2</w:t>
            </w:r>
          </w:p>
        </w:tc>
        <w:tc>
          <w:tcPr>
            <w:tcW w:w="1418" w:type="dxa"/>
          </w:tcPr>
          <w:p w14:paraId="009D341E">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8</w:t>
            </w:r>
          </w:p>
        </w:tc>
        <w:tc>
          <w:tcPr>
            <w:tcW w:w="1275" w:type="dxa"/>
          </w:tcPr>
          <w:p w14:paraId="68287FF9">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2</w:t>
            </w:r>
          </w:p>
        </w:tc>
        <w:tc>
          <w:tcPr>
            <w:tcW w:w="1789" w:type="dxa"/>
          </w:tcPr>
          <w:p w14:paraId="50323590">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w:t>
            </w:r>
          </w:p>
        </w:tc>
        <w:tc>
          <w:tcPr>
            <w:tcW w:w="1324" w:type="dxa"/>
          </w:tcPr>
          <w:p w14:paraId="666B5D11">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83,3</w:t>
            </w:r>
          </w:p>
        </w:tc>
      </w:tr>
      <w:tr w14:paraId="4AEE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14:paraId="0D240C18">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Всього</w:t>
            </w:r>
          </w:p>
        </w:tc>
        <w:tc>
          <w:tcPr>
            <w:tcW w:w="1212" w:type="dxa"/>
          </w:tcPr>
          <w:p w14:paraId="0C85BB6D">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6</w:t>
            </w:r>
            <w:r>
              <w:rPr>
                <w:rFonts w:hint="default" w:ascii="Times New Roman" w:hAnsi="Times New Roman" w:cs="Times New Roman"/>
                <w:sz w:val="24"/>
                <w:szCs w:val="24"/>
                <w:lang w:val="uk-UA"/>
              </w:rPr>
              <w:t>6</w:t>
            </w:r>
            <w:r>
              <w:rPr>
                <w:rFonts w:hint="default" w:ascii="Times New Roman" w:hAnsi="Times New Roman" w:cs="Times New Roman"/>
                <w:sz w:val="24"/>
                <w:szCs w:val="24"/>
                <w:lang w:val="uk-UA"/>
              </w:rPr>
              <w:t xml:space="preserve"> (13)</w:t>
            </w:r>
          </w:p>
        </w:tc>
        <w:tc>
          <w:tcPr>
            <w:tcW w:w="1276" w:type="dxa"/>
          </w:tcPr>
          <w:p w14:paraId="65925F5F">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10</w:t>
            </w:r>
          </w:p>
        </w:tc>
        <w:tc>
          <w:tcPr>
            <w:tcW w:w="1418" w:type="dxa"/>
          </w:tcPr>
          <w:p w14:paraId="6EAF696D">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35</w:t>
            </w:r>
          </w:p>
        </w:tc>
        <w:tc>
          <w:tcPr>
            <w:tcW w:w="1275" w:type="dxa"/>
          </w:tcPr>
          <w:p w14:paraId="0644E547">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2</w:t>
            </w:r>
            <w:r>
              <w:rPr>
                <w:rFonts w:hint="default" w:ascii="Times New Roman" w:hAnsi="Times New Roman" w:cs="Times New Roman"/>
                <w:sz w:val="24"/>
                <w:szCs w:val="24"/>
                <w:lang w:val="uk-UA"/>
              </w:rPr>
              <w:t>1</w:t>
            </w:r>
          </w:p>
        </w:tc>
        <w:tc>
          <w:tcPr>
            <w:tcW w:w="1789" w:type="dxa"/>
          </w:tcPr>
          <w:p w14:paraId="2487FC41">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w:t>
            </w:r>
          </w:p>
        </w:tc>
        <w:tc>
          <w:tcPr>
            <w:tcW w:w="1324" w:type="dxa"/>
          </w:tcPr>
          <w:p w14:paraId="0071B69A">
            <w:p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6</w:t>
            </w:r>
            <w:r>
              <w:rPr>
                <w:rFonts w:hint="default" w:ascii="Times New Roman" w:hAnsi="Times New Roman" w:cs="Times New Roman"/>
                <w:sz w:val="24"/>
                <w:szCs w:val="24"/>
                <w:lang w:val="uk-UA"/>
              </w:rPr>
              <w:t>8,2</w:t>
            </w:r>
          </w:p>
        </w:tc>
      </w:tr>
    </w:tbl>
    <w:p w14:paraId="4C1373FE">
      <w:pPr>
        <w:spacing w:after="0" w:line="240" w:lineRule="auto"/>
        <w:ind w:firstLine="567"/>
        <w:jc w:val="both"/>
        <w:rPr>
          <w:rFonts w:hint="default" w:ascii="Times New Roman" w:hAnsi="Times New Roman" w:cs="Times New Roman"/>
          <w:sz w:val="24"/>
          <w:szCs w:val="24"/>
          <w:lang w:val="uk-UA"/>
        </w:rPr>
      </w:pPr>
    </w:p>
    <w:p w14:paraId="12AEACED">
      <w:pPr>
        <w:spacing w:after="0" w:line="240" w:lineRule="auto"/>
        <w:ind w:firstLine="567"/>
        <w:jc w:val="both"/>
        <w:rPr>
          <w:rFonts w:hint="default" w:ascii="Times New Roman" w:hAnsi="Times New Roman" w:cs="Times New Roman"/>
          <w:sz w:val="24"/>
          <w:szCs w:val="24"/>
          <w:highlight w:val="none"/>
          <w:lang w:val="uk-UA"/>
        </w:rPr>
      </w:pPr>
      <w:r>
        <w:rPr>
          <w:rFonts w:hint="default" w:ascii="Times New Roman" w:hAnsi="Times New Roman" w:cs="Times New Roman"/>
          <w:sz w:val="24"/>
          <w:szCs w:val="24"/>
          <w:highlight w:val="none"/>
          <w:lang w:val="uk-UA"/>
        </w:rPr>
        <w:t>Рівень навченості учнів за результатами 202</w:t>
      </w:r>
      <w:r>
        <w:rPr>
          <w:rFonts w:hint="default" w:ascii="Times New Roman" w:hAnsi="Times New Roman" w:cs="Times New Roman"/>
          <w:sz w:val="24"/>
          <w:szCs w:val="24"/>
          <w:highlight w:val="none"/>
          <w:lang w:val="uk-UA"/>
        </w:rPr>
        <w:t>4</w:t>
      </w:r>
      <w:r>
        <w:rPr>
          <w:rFonts w:hint="default" w:ascii="Times New Roman" w:hAnsi="Times New Roman" w:cs="Times New Roman"/>
          <w:sz w:val="24"/>
          <w:szCs w:val="24"/>
          <w:highlight w:val="none"/>
          <w:lang w:val="uk-UA"/>
        </w:rPr>
        <w:t>/202</w:t>
      </w:r>
      <w:r>
        <w:rPr>
          <w:rFonts w:hint="default" w:ascii="Times New Roman" w:hAnsi="Times New Roman" w:cs="Times New Roman"/>
          <w:sz w:val="24"/>
          <w:szCs w:val="24"/>
          <w:highlight w:val="none"/>
          <w:lang w:val="uk-UA"/>
        </w:rPr>
        <w:t>5</w:t>
      </w:r>
      <w:r>
        <w:rPr>
          <w:rFonts w:hint="default" w:ascii="Times New Roman" w:hAnsi="Times New Roman" w:cs="Times New Roman"/>
          <w:sz w:val="24"/>
          <w:szCs w:val="24"/>
          <w:highlight w:val="none"/>
          <w:lang w:val="uk-UA"/>
        </w:rPr>
        <w:t xml:space="preserve"> навчального року становить </w:t>
      </w:r>
      <w:r>
        <w:rPr>
          <w:rFonts w:hint="default" w:ascii="Times New Roman" w:hAnsi="Times New Roman" w:cs="Times New Roman"/>
          <w:sz w:val="24"/>
          <w:szCs w:val="24"/>
          <w:highlight w:val="none"/>
          <w:lang w:val="uk-UA"/>
        </w:rPr>
        <w:t>68,2</w:t>
      </w:r>
      <w:r>
        <w:rPr>
          <w:rFonts w:hint="default" w:ascii="Times New Roman" w:hAnsi="Times New Roman" w:cs="Times New Roman"/>
          <w:sz w:val="24"/>
          <w:szCs w:val="24"/>
          <w:highlight w:val="none"/>
          <w:lang w:val="uk-UA"/>
        </w:rPr>
        <w:t>%, що відповідає достатньому рівню навченості. Моніторинг успішності по предметах, що викладається в основній школі, дає можливість проаналізувати рівень знань учнів 5-9 класів. Деяким учителям потрібно більше уваги приділяти індивідуальній роботі з учнями, з метою з’ясування обставин, чому успішність з їхніх предметів нижча, ніж з інших предметів. Питання про рівень навчальних досягнень учнів гімназії за 202</w:t>
      </w:r>
      <w:r>
        <w:rPr>
          <w:rFonts w:hint="default" w:ascii="Times New Roman" w:hAnsi="Times New Roman" w:cs="Times New Roman"/>
          <w:sz w:val="24"/>
          <w:szCs w:val="24"/>
          <w:highlight w:val="none"/>
          <w:lang w:val="uk-UA"/>
        </w:rPr>
        <w:t>4</w:t>
      </w:r>
      <w:r>
        <w:rPr>
          <w:rFonts w:hint="default" w:ascii="Times New Roman" w:hAnsi="Times New Roman" w:cs="Times New Roman"/>
          <w:sz w:val="24"/>
          <w:szCs w:val="24"/>
          <w:highlight w:val="none"/>
          <w:lang w:val="uk-UA"/>
        </w:rPr>
        <w:t>/202</w:t>
      </w:r>
      <w:r>
        <w:rPr>
          <w:rFonts w:hint="default" w:ascii="Times New Roman" w:hAnsi="Times New Roman" w:cs="Times New Roman"/>
          <w:sz w:val="24"/>
          <w:szCs w:val="24"/>
          <w:highlight w:val="none"/>
          <w:lang w:val="uk-UA"/>
        </w:rPr>
        <w:t>5</w:t>
      </w:r>
      <w:r>
        <w:rPr>
          <w:rFonts w:hint="default" w:ascii="Times New Roman" w:hAnsi="Times New Roman" w:cs="Times New Roman"/>
          <w:sz w:val="24"/>
          <w:szCs w:val="24"/>
          <w:highlight w:val="none"/>
          <w:lang w:val="uk-UA"/>
        </w:rPr>
        <w:t xml:space="preserve"> навчальний рік розглянуто на засіданні педагогічної ради </w:t>
      </w:r>
      <w:r>
        <w:rPr>
          <w:rFonts w:hint="default" w:ascii="Times New Roman" w:hAnsi="Times New Roman" w:cs="Times New Roman"/>
          <w:sz w:val="24"/>
          <w:szCs w:val="24"/>
          <w:highlight w:val="none"/>
          <w:lang w:val="uk-UA"/>
        </w:rPr>
        <w:t>06</w:t>
      </w:r>
      <w:r>
        <w:rPr>
          <w:rFonts w:hint="default" w:ascii="Times New Roman" w:hAnsi="Times New Roman" w:cs="Times New Roman"/>
          <w:sz w:val="24"/>
          <w:szCs w:val="24"/>
          <w:highlight w:val="none"/>
          <w:lang w:val="uk-UA"/>
        </w:rPr>
        <w:t>.06.202</w:t>
      </w:r>
      <w:r>
        <w:rPr>
          <w:rFonts w:hint="default" w:ascii="Times New Roman" w:hAnsi="Times New Roman" w:cs="Times New Roman"/>
          <w:sz w:val="24"/>
          <w:szCs w:val="24"/>
          <w:highlight w:val="none"/>
          <w:lang w:val="uk-UA"/>
        </w:rPr>
        <w:t>5</w:t>
      </w:r>
      <w:r>
        <w:rPr>
          <w:rFonts w:hint="default" w:ascii="Times New Roman" w:hAnsi="Times New Roman" w:cs="Times New Roman"/>
          <w:sz w:val="24"/>
          <w:szCs w:val="24"/>
          <w:highlight w:val="none"/>
          <w:lang w:val="uk-UA"/>
        </w:rPr>
        <w:t xml:space="preserve"> (протокол № 1</w:t>
      </w:r>
      <w:r>
        <w:rPr>
          <w:rFonts w:hint="default" w:ascii="Times New Roman" w:hAnsi="Times New Roman" w:cs="Times New Roman"/>
          <w:sz w:val="24"/>
          <w:szCs w:val="24"/>
          <w:highlight w:val="none"/>
          <w:lang w:val="uk-UA"/>
        </w:rPr>
        <w:t>9</w:t>
      </w:r>
      <w:r>
        <w:rPr>
          <w:rFonts w:hint="default" w:ascii="Times New Roman" w:hAnsi="Times New Roman" w:cs="Times New Roman"/>
          <w:sz w:val="24"/>
          <w:szCs w:val="24"/>
          <w:highlight w:val="none"/>
          <w:lang w:val="uk-UA"/>
        </w:rPr>
        <w:t>).</w:t>
      </w:r>
    </w:p>
    <w:p w14:paraId="2A2964CE">
      <w:pPr>
        <w:spacing w:after="0" w:line="240" w:lineRule="auto"/>
        <w:ind w:firstLine="567"/>
        <w:jc w:val="both"/>
        <w:rPr>
          <w:rFonts w:hint="default" w:ascii="Times New Roman" w:hAnsi="Times New Roman" w:cs="Times New Roman"/>
          <w:sz w:val="24"/>
          <w:szCs w:val="24"/>
          <w:highlight w:val="none"/>
          <w:lang w:val="uk-UA"/>
        </w:rPr>
      </w:pPr>
      <w:r>
        <w:rPr>
          <w:rFonts w:hint="default" w:ascii="Times New Roman" w:hAnsi="Times New Roman" w:cs="Times New Roman"/>
          <w:sz w:val="24"/>
          <w:szCs w:val="24"/>
          <w:highlight w:val="none"/>
          <w:lang w:val="uk-UA"/>
        </w:rPr>
        <w:t>В зв’язку з вищезазначеним,</w:t>
      </w:r>
    </w:p>
    <w:p w14:paraId="178C1F41">
      <w:pPr>
        <w:spacing w:after="0" w:line="240" w:lineRule="auto"/>
        <w:ind w:firstLine="567"/>
        <w:jc w:val="both"/>
        <w:rPr>
          <w:rFonts w:hint="default" w:ascii="Times New Roman" w:hAnsi="Times New Roman" w:cs="Times New Roman"/>
          <w:sz w:val="24"/>
          <w:szCs w:val="24"/>
          <w:lang w:val="uk-UA"/>
        </w:rPr>
      </w:pPr>
      <w:r>
        <w:rPr>
          <w:rFonts w:hint="default" w:ascii="Times New Roman" w:hAnsi="Times New Roman" w:cs="Times New Roman"/>
          <w:b/>
          <w:sz w:val="24"/>
          <w:szCs w:val="24"/>
          <w:lang w:val="uk-UA"/>
        </w:rPr>
        <w:t>НАКАЗУЮ:</w:t>
      </w:r>
    </w:p>
    <w:p w14:paraId="702058B5">
      <w:pPr>
        <w:pStyle w:val="9"/>
        <w:numPr>
          <w:ilvl w:val="0"/>
          <w:numId w:val="1"/>
        </w:num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Адміністрації закладу освіти у 202</w:t>
      </w:r>
      <w:r>
        <w:rPr>
          <w:rFonts w:hint="default" w:ascii="Times New Roman" w:hAnsi="Times New Roman" w:cs="Times New Roman"/>
          <w:sz w:val="24"/>
          <w:szCs w:val="24"/>
          <w:lang w:val="uk-UA"/>
        </w:rPr>
        <w:t>5</w:t>
      </w:r>
      <w:r>
        <w:rPr>
          <w:rFonts w:hint="default" w:ascii="Times New Roman" w:hAnsi="Times New Roman" w:cs="Times New Roman"/>
          <w:sz w:val="24"/>
          <w:szCs w:val="24"/>
          <w:lang w:val="uk-UA"/>
        </w:rPr>
        <w:t>/202</w:t>
      </w:r>
      <w:r>
        <w:rPr>
          <w:rFonts w:hint="default" w:ascii="Times New Roman" w:hAnsi="Times New Roman" w:cs="Times New Roman"/>
          <w:sz w:val="24"/>
          <w:szCs w:val="24"/>
          <w:lang w:val="uk-UA"/>
        </w:rPr>
        <w:t>6</w:t>
      </w:r>
      <w:r>
        <w:rPr>
          <w:rFonts w:hint="default" w:ascii="Times New Roman" w:hAnsi="Times New Roman" w:cs="Times New Roman"/>
          <w:sz w:val="24"/>
          <w:szCs w:val="24"/>
          <w:lang w:val="uk-UA"/>
        </w:rPr>
        <w:t xml:space="preserve"> н.р.:</w:t>
      </w:r>
    </w:p>
    <w:p w14:paraId="63E1671C">
      <w:pPr>
        <w:pStyle w:val="9"/>
        <w:numPr>
          <w:ilvl w:val="1"/>
          <w:numId w:val="1"/>
        </w:num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Посилити контроль за роботою вчителів-предметників з питань об’єктивності оцінювання навчальних досягнень учнів.</w:t>
      </w:r>
    </w:p>
    <w:p w14:paraId="462362AE">
      <w:pPr>
        <w:pStyle w:val="9"/>
        <w:numPr>
          <w:ilvl w:val="1"/>
          <w:numId w:val="1"/>
        </w:num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Опрацювати з учителями вимоги навчальних програм та критерії оцінювання навчальних досягнень учнів відповідно до своїх функціональних обов’язків до 30.08.202</w:t>
      </w:r>
      <w:r>
        <w:rPr>
          <w:rFonts w:hint="default" w:ascii="Times New Roman" w:hAnsi="Times New Roman" w:cs="Times New Roman"/>
          <w:sz w:val="24"/>
          <w:szCs w:val="24"/>
          <w:lang w:val="uk-UA"/>
        </w:rPr>
        <w:t xml:space="preserve">5 </w:t>
      </w:r>
      <w:r>
        <w:rPr>
          <w:rFonts w:hint="default" w:ascii="Times New Roman" w:hAnsi="Times New Roman" w:cs="Times New Roman"/>
          <w:sz w:val="24"/>
          <w:szCs w:val="24"/>
          <w:lang w:val="uk-UA"/>
        </w:rPr>
        <w:t>року.</w:t>
      </w:r>
    </w:p>
    <w:p w14:paraId="4B19DECA">
      <w:pPr>
        <w:pStyle w:val="9"/>
        <w:numPr>
          <w:ilvl w:val="0"/>
          <w:numId w:val="1"/>
        </w:num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Заступнику директора з НВР Наталії</w:t>
      </w:r>
      <w:r>
        <w:rPr>
          <w:rFonts w:hint="default" w:ascii="Times New Roman" w:hAnsi="Times New Roman" w:cs="Times New Roman"/>
          <w:sz w:val="24"/>
          <w:szCs w:val="24"/>
          <w:lang w:val="uk-UA"/>
        </w:rPr>
        <w:t xml:space="preserve"> ЛУЦЕНКО</w:t>
      </w:r>
      <w:r>
        <w:rPr>
          <w:rFonts w:hint="default" w:ascii="Times New Roman" w:hAnsi="Times New Roman" w:cs="Times New Roman"/>
          <w:sz w:val="24"/>
          <w:szCs w:val="24"/>
          <w:lang w:val="uk-UA"/>
        </w:rPr>
        <w:t>:</w:t>
      </w:r>
    </w:p>
    <w:p w14:paraId="2CA6B34D">
      <w:pPr>
        <w:pStyle w:val="9"/>
        <w:numPr>
          <w:ilvl w:val="1"/>
          <w:numId w:val="1"/>
        </w:num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Провести нараду при директорові з детальним обговоренням успішності учнів за 202</w:t>
      </w:r>
      <w:r>
        <w:rPr>
          <w:rFonts w:hint="default" w:ascii="Times New Roman" w:hAnsi="Times New Roman" w:cs="Times New Roman"/>
          <w:sz w:val="24"/>
          <w:szCs w:val="24"/>
          <w:lang w:val="uk-UA"/>
        </w:rPr>
        <w:t>4</w:t>
      </w:r>
      <w:r>
        <w:rPr>
          <w:rFonts w:hint="default" w:ascii="Times New Roman" w:hAnsi="Times New Roman" w:cs="Times New Roman"/>
          <w:sz w:val="24"/>
          <w:szCs w:val="24"/>
          <w:lang w:val="uk-UA"/>
        </w:rPr>
        <w:t>/202</w:t>
      </w:r>
      <w:r>
        <w:rPr>
          <w:rFonts w:hint="default" w:ascii="Times New Roman" w:hAnsi="Times New Roman" w:cs="Times New Roman"/>
          <w:sz w:val="24"/>
          <w:szCs w:val="24"/>
          <w:lang w:val="uk-UA"/>
        </w:rPr>
        <w:t>5</w:t>
      </w:r>
      <w:r>
        <w:rPr>
          <w:rFonts w:hint="default" w:ascii="Times New Roman" w:hAnsi="Times New Roman" w:cs="Times New Roman"/>
          <w:sz w:val="24"/>
          <w:szCs w:val="24"/>
          <w:lang w:val="uk-UA"/>
        </w:rPr>
        <w:t xml:space="preserve"> н.р.</w:t>
      </w:r>
    </w:p>
    <w:p w14:paraId="31A243A0">
      <w:pPr>
        <w:pStyle w:val="9"/>
        <w:numPr>
          <w:ilvl w:val="0"/>
          <w:numId w:val="1"/>
        </w:num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Усім учителям-предметникам:</w:t>
      </w:r>
    </w:p>
    <w:p w14:paraId="27B83030">
      <w:pPr>
        <w:pStyle w:val="9"/>
        <w:numPr>
          <w:ilvl w:val="1"/>
          <w:numId w:val="1"/>
        </w:num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Звертати особливу увагу у 202</w:t>
      </w:r>
      <w:r>
        <w:rPr>
          <w:rFonts w:hint="default" w:ascii="Times New Roman" w:hAnsi="Times New Roman" w:cs="Times New Roman"/>
          <w:sz w:val="24"/>
          <w:szCs w:val="24"/>
          <w:lang w:val="uk-UA"/>
        </w:rPr>
        <w:t>5</w:t>
      </w:r>
      <w:r>
        <w:rPr>
          <w:rFonts w:hint="default" w:ascii="Times New Roman" w:hAnsi="Times New Roman" w:cs="Times New Roman"/>
          <w:sz w:val="24"/>
          <w:szCs w:val="24"/>
          <w:lang w:val="uk-UA"/>
        </w:rPr>
        <w:t>/202</w:t>
      </w:r>
      <w:r>
        <w:rPr>
          <w:rFonts w:hint="default" w:ascii="Times New Roman" w:hAnsi="Times New Roman" w:cs="Times New Roman"/>
          <w:sz w:val="24"/>
          <w:szCs w:val="24"/>
          <w:lang w:val="uk-UA"/>
        </w:rPr>
        <w:t>6</w:t>
      </w:r>
      <w:r>
        <w:rPr>
          <w:rFonts w:hint="default" w:ascii="Times New Roman" w:hAnsi="Times New Roman" w:cs="Times New Roman"/>
          <w:sz w:val="24"/>
          <w:szCs w:val="24"/>
          <w:lang w:val="uk-UA"/>
        </w:rPr>
        <w:t xml:space="preserve"> навчальному році на підвищення мотивації здобувачів освіти у вивченні навчальних предметів, підвищити якість їх викладання.</w:t>
      </w:r>
    </w:p>
    <w:p w14:paraId="5713D28F">
      <w:pPr>
        <w:pStyle w:val="9"/>
        <w:numPr>
          <w:ilvl w:val="1"/>
          <w:numId w:val="1"/>
        </w:num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Організувати протягом 202</w:t>
      </w:r>
      <w:r>
        <w:rPr>
          <w:rFonts w:hint="default" w:ascii="Times New Roman" w:hAnsi="Times New Roman" w:cs="Times New Roman"/>
          <w:sz w:val="24"/>
          <w:szCs w:val="24"/>
          <w:lang w:val="uk-UA"/>
        </w:rPr>
        <w:t>5</w:t>
      </w:r>
      <w:r>
        <w:rPr>
          <w:rFonts w:hint="default" w:ascii="Times New Roman" w:hAnsi="Times New Roman" w:cs="Times New Roman"/>
          <w:sz w:val="24"/>
          <w:szCs w:val="24"/>
          <w:lang w:val="uk-UA"/>
        </w:rPr>
        <w:t>/202</w:t>
      </w:r>
      <w:r>
        <w:rPr>
          <w:rFonts w:hint="default" w:ascii="Times New Roman" w:hAnsi="Times New Roman" w:cs="Times New Roman"/>
          <w:sz w:val="24"/>
          <w:szCs w:val="24"/>
          <w:lang w:val="uk-UA"/>
        </w:rPr>
        <w:t>6</w:t>
      </w:r>
      <w:r>
        <w:rPr>
          <w:rFonts w:hint="default" w:ascii="Times New Roman" w:hAnsi="Times New Roman" w:cs="Times New Roman"/>
          <w:sz w:val="24"/>
          <w:szCs w:val="24"/>
          <w:lang w:val="uk-UA"/>
        </w:rPr>
        <w:t xml:space="preserve"> н.р. індивідуальну роботу з учнями на уроках з метою підвищення результативності навчальних досягнень здобувачів освіти.</w:t>
      </w:r>
    </w:p>
    <w:p w14:paraId="52E5434E">
      <w:pPr>
        <w:pStyle w:val="9"/>
        <w:numPr>
          <w:ilvl w:val="1"/>
          <w:numId w:val="1"/>
        </w:num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Урізноманітнювати постійно форми і методи роботи на уроках, опитування здобувачів освіти, перевірки якості їх знань.</w:t>
      </w:r>
    </w:p>
    <w:p w14:paraId="288D502B">
      <w:pPr>
        <w:pStyle w:val="9"/>
        <w:numPr>
          <w:ilvl w:val="1"/>
          <w:numId w:val="1"/>
        </w:num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Надавати здобувачам освіти можливість постійно підвищувати рівень знань шляхом додаткових індивідуальних занять.</w:t>
      </w:r>
    </w:p>
    <w:p w14:paraId="463B015D">
      <w:pPr>
        <w:pStyle w:val="9"/>
        <w:numPr>
          <w:ilvl w:val="1"/>
          <w:numId w:val="1"/>
        </w:num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Дотримуватись постійно критеріїв оцінювання навчальних досягнень здобувачів освіти, розробляти власні критерії оцінювання навчальних досягнень (за потребою) на усі види творчих робіт.</w:t>
      </w:r>
    </w:p>
    <w:p w14:paraId="04C06956">
      <w:pPr>
        <w:pStyle w:val="9"/>
        <w:numPr>
          <w:ilvl w:val="1"/>
          <w:numId w:val="1"/>
        </w:num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Проводити моніторингові дослідження рівня навчальних досягнень здобувачів освіти зі свого предмету за результатами семестрового оцінювання.</w:t>
      </w:r>
    </w:p>
    <w:p w14:paraId="587316E1">
      <w:pPr>
        <w:pStyle w:val="9"/>
        <w:numPr>
          <w:ilvl w:val="1"/>
          <w:numId w:val="1"/>
        </w:num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Систематично впроваджувати в освітній процес сучасні педагогічні методики, використовувати інновації педагогічної науки та трансформувати в практику роботи результативний педагогічний досвід колег.</w:t>
      </w:r>
    </w:p>
    <w:p w14:paraId="2C720742">
      <w:pPr>
        <w:pStyle w:val="9"/>
        <w:numPr>
          <w:ilvl w:val="1"/>
          <w:numId w:val="1"/>
        </w:num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Проаналізувати на засіданні педагогічної ради результати навчальних досягнень здобувачів освіти з предметів за підсумками року, намітити шляхи корекційної роботи з учнями, які мають по 1-2 оцінці достатнього або середнього рівня.</w:t>
      </w:r>
    </w:p>
    <w:p w14:paraId="22A6EE68">
      <w:pPr>
        <w:pStyle w:val="9"/>
        <w:numPr>
          <w:ilvl w:val="0"/>
          <w:numId w:val="1"/>
        </w:num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Класним керівникам посилити співпрацю з учителями-предметниками у 202</w:t>
      </w:r>
      <w:r>
        <w:rPr>
          <w:rFonts w:hint="default" w:ascii="Times New Roman" w:hAnsi="Times New Roman" w:cs="Times New Roman"/>
          <w:sz w:val="24"/>
          <w:szCs w:val="24"/>
          <w:lang w:val="uk-UA"/>
        </w:rPr>
        <w:t>5</w:t>
      </w:r>
      <w:r>
        <w:rPr>
          <w:rFonts w:hint="default" w:ascii="Times New Roman" w:hAnsi="Times New Roman" w:cs="Times New Roman"/>
          <w:sz w:val="24"/>
          <w:szCs w:val="24"/>
          <w:lang w:val="uk-UA"/>
        </w:rPr>
        <w:t>/202</w:t>
      </w:r>
      <w:r>
        <w:rPr>
          <w:rFonts w:hint="default" w:ascii="Times New Roman" w:hAnsi="Times New Roman" w:cs="Times New Roman"/>
          <w:sz w:val="24"/>
          <w:szCs w:val="24"/>
          <w:lang w:val="uk-UA"/>
        </w:rPr>
        <w:t>6</w:t>
      </w:r>
      <w:r>
        <w:rPr>
          <w:rFonts w:hint="default" w:ascii="Times New Roman" w:hAnsi="Times New Roman" w:cs="Times New Roman"/>
          <w:sz w:val="24"/>
          <w:szCs w:val="24"/>
          <w:lang w:val="uk-UA"/>
        </w:rPr>
        <w:t xml:space="preserve"> н.р. з питань успішності учнів.</w:t>
      </w:r>
    </w:p>
    <w:p w14:paraId="264B264D">
      <w:pPr>
        <w:pStyle w:val="9"/>
        <w:numPr>
          <w:ilvl w:val="0"/>
          <w:numId w:val="1"/>
        </w:num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Контроль за виконанням наказу покласти на заступника директора з НВР Наталію</w:t>
      </w:r>
      <w:r>
        <w:rPr>
          <w:rFonts w:hint="default" w:ascii="Times New Roman" w:hAnsi="Times New Roman" w:cs="Times New Roman"/>
          <w:sz w:val="24"/>
          <w:szCs w:val="24"/>
          <w:lang w:val="uk-UA"/>
        </w:rPr>
        <w:t xml:space="preserve"> ЛУЦЕНКО</w:t>
      </w:r>
    </w:p>
    <w:p w14:paraId="52F343A0">
      <w:pPr>
        <w:pStyle w:val="9"/>
        <w:numPr>
          <w:ilvl w:val="0"/>
          <w:numId w:val="1"/>
        </w:numPr>
        <w:spacing w:after="0" w:line="240" w:lineRule="auto"/>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Розмістити даний наказ на сайті гімназії та довести до відома відповідних працівників.</w:t>
      </w:r>
    </w:p>
    <w:p w14:paraId="69EE59F2">
      <w:pPr>
        <w:pStyle w:val="9"/>
        <w:spacing w:after="0" w:line="240" w:lineRule="auto"/>
        <w:ind w:left="927"/>
        <w:jc w:val="both"/>
        <w:rPr>
          <w:rFonts w:hint="default" w:ascii="Times New Roman" w:hAnsi="Times New Roman" w:cs="Times New Roman"/>
          <w:sz w:val="24"/>
          <w:szCs w:val="24"/>
          <w:lang w:val="uk-UA"/>
        </w:rPr>
      </w:pPr>
    </w:p>
    <w:p w14:paraId="49B281C7">
      <w:pPr>
        <w:pStyle w:val="9"/>
        <w:spacing w:after="0" w:line="240" w:lineRule="auto"/>
        <w:jc w:val="both"/>
        <w:rPr>
          <w:rFonts w:hint="default" w:ascii="Times New Roman" w:hAnsi="Times New Roman" w:cs="Times New Roman"/>
          <w:b/>
          <w:sz w:val="24"/>
          <w:szCs w:val="24"/>
          <w:lang w:val="uk-UA"/>
        </w:rPr>
      </w:pPr>
      <w:r>
        <w:rPr>
          <w:rFonts w:hint="default" w:ascii="Times New Roman" w:hAnsi="Times New Roman" w:cs="Times New Roman"/>
          <w:b/>
          <w:sz w:val="24"/>
          <w:szCs w:val="24"/>
          <w:lang w:val="uk-UA"/>
        </w:rPr>
        <w:t>В.о. директора</w:t>
      </w:r>
      <w:r>
        <w:rPr>
          <w:rFonts w:hint="default" w:ascii="Times New Roman" w:hAnsi="Times New Roman" w:cs="Times New Roman"/>
          <w:b/>
          <w:sz w:val="24"/>
          <w:szCs w:val="24"/>
          <w:lang w:val="uk-UA"/>
        </w:rPr>
        <w:tab/>
      </w:r>
      <w:r>
        <w:rPr>
          <w:rFonts w:hint="default" w:ascii="Times New Roman" w:hAnsi="Times New Roman" w:cs="Times New Roman"/>
          <w:b/>
          <w:sz w:val="24"/>
          <w:szCs w:val="24"/>
          <w:lang w:val="uk-UA"/>
        </w:rPr>
        <w:t xml:space="preserve">          </w:t>
      </w:r>
      <w:r>
        <w:rPr>
          <w:rFonts w:hint="default" w:ascii="Times New Roman" w:hAnsi="Times New Roman" w:cs="Times New Roman"/>
          <w:b/>
          <w:sz w:val="24"/>
          <w:szCs w:val="24"/>
          <w:lang w:val="uk-UA"/>
        </w:rPr>
        <w:tab/>
      </w:r>
      <w:r>
        <w:rPr>
          <w:rFonts w:hint="default" w:ascii="Times New Roman" w:hAnsi="Times New Roman" w:cs="Times New Roman"/>
          <w:b/>
          <w:sz w:val="24"/>
          <w:szCs w:val="24"/>
          <w:lang w:val="uk-UA"/>
        </w:rPr>
        <w:t xml:space="preserve">            </w:t>
      </w:r>
      <w:r>
        <w:rPr>
          <w:rFonts w:hint="default" w:ascii="Times New Roman" w:hAnsi="Times New Roman" w:cs="Times New Roman"/>
          <w:b/>
          <w:sz w:val="24"/>
          <w:szCs w:val="24"/>
          <w:lang w:val="uk-UA"/>
        </w:rPr>
        <w:tab/>
      </w:r>
      <w:r>
        <w:rPr>
          <w:rFonts w:hint="default" w:ascii="Times New Roman" w:hAnsi="Times New Roman" w:cs="Times New Roman"/>
          <w:b/>
          <w:sz w:val="24"/>
          <w:szCs w:val="24"/>
          <w:lang w:val="uk-UA"/>
        </w:rPr>
        <w:tab/>
      </w:r>
      <w:r>
        <w:rPr>
          <w:rFonts w:hint="default" w:ascii="Times New Roman" w:hAnsi="Times New Roman" w:cs="Times New Roman"/>
          <w:b/>
          <w:sz w:val="24"/>
          <w:szCs w:val="24"/>
          <w:lang w:val="uk-UA"/>
        </w:rPr>
        <w:t>Світлана КОТИК</w:t>
      </w:r>
    </w:p>
    <w:p w14:paraId="259AD2AB">
      <w:pPr>
        <w:spacing w:line="360" w:lineRule="auto"/>
        <w:ind w:left="0" w:leftChars="0" w:firstLine="0" w:firstLineChars="0"/>
        <w:jc w:val="right"/>
        <w:rPr>
          <w:rFonts w:hint="default" w:ascii="Times New Roman" w:hAnsi="Times New Roman" w:cs="Times New Roman"/>
          <w:b/>
          <w:bCs/>
          <w:i/>
          <w:color w:val="auto"/>
          <w:sz w:val="24"/>
          <w:szCs w:val="24"/>
          <w:lang w:val="ru-RU"/>
        </w:rPr>
      </w:pPr>
    </w:p>
    <w:p w14:paraId="632A9297">
      <w:pPr>
        <w:spacing w:line="360" w:lineRule="auto"/>
        <w:ind w:left="0" w:leftChars="0" w:firstLine="0" w:firstLineChars="0"/>
        <w:jc w:val="right"/>
        <w:rPr>
          <w:rFonts w:hint="default" w:ascii="Times New Roman" w:hAnsi="Times New Roman" w:cs="Times New Roman"/>
          <w:b/>
          <w:bCs/>
          <w:i/>
          <w:color w:val="auto"/>
          <w:sz w:val="24"/>
          <w:szCs w:val="24"/>
          <w:lang w:val="ru-RU"/>
        </w:rPr>
      </w:pPr>
      <w:r>
        <w:rPr>
          <w:rFonts w:hint="default" w:ascii="Times New Roman" w:hAnsi="Times New Roman" w:cs="Times New Roman"/>
          <w:b/>
          <w:bCs/>
          <w:i/>
          <w:color w:val="auto"/>
          <w:sz w:val="24"/>
          <w:szCs w:val="24"/>
          <w:lang w:val="ru-RU"/>
        </w:rPr>
        <w:t xml:space="preserve">З наказом </w:t>
      </w:r>
      <w:r>
        <w:rPr>
          <w:rFonts w:hint="default" w:ascii="Times New Roman" w:hAnsi="Times New Roman" w:cs="Times New Roman"/>
          <w:b/>
          <w:bCs/>
          <w:i/>
          <w:color w:val="auto"/>
          <w:sz w:val="24"/>
          <w:szCs w:val="24"/>
        </w:rPr>
        <w:t>ознайомлені</w:t>
      </w:r>
      <w:r>
        <w:rPr>
          <w:rFonts w:hint="default" w:ascii="Times New Roman" w:hAnsi="Times New Roman" w:cs="Times New Roman"/>
          <w:b/>
          <w:bCs/>
          <w:i/>
          <w:color w:val="auto"/>
          <w:sz w:val="24"/>
          <w:szCs w:val="24"/>
          <w:lang w:val="ru-RU"/>
        </w:rPr>
        <w:t>:</w:t>
      </w:r>
    </w:p>
    <w:p w14:paraId="1D178F53">
      <w:pPr>
        <w:pStyle w:val="9"/>
        <w:spacing w:after="0" w:line="240" w:lineRule="auto"/>
        <w:jc w:val="both"/>
        <w:rPr>
          <w:rFonts w:hint="default" w:ascii="Times New Roman" w:hAnsi="Times New Roman" w:cs="Times New Roman"/>
          <w:b/>
          <w:sz w:val="24"/>
          <w:szCs w:val="24"/>
          <w:lang w:val="uk-UA"/>
        </w:rPr>
      </w:pPr>
    </w:p>
    <w:p w14:paraId="605363F1">
      <w:pPr>
        <w:ind w:left="851"/>
        <w:rPr>
          <w:rFonts w:hint="default" w:ascii="Times New Roman" w:hAnsi="Times New Roman" w:cs="Times New Roman"/>
          <w:b/>
          <w:i/>
          <w:sz w:val="24"/>
          <w:szCs w:val="24"/>
        </w:rPr>
      </w:pPr>
    </w:p>
    <w:p w14:paraId="1DF12715">
      <w:pPr>
        <w:spacing w:line="360" w:lineRule="auto"/>
        <w:ind w:left="0" w:leftChars="0" w:firstLine="0" w:firstLineChars="0"/>
        <w:jc w:val="center"/>
        <w:rPr>
          <w:rFonts w:hint="default" w:ascii="Times New Roman" w:hAnsi="Times New Roman" w:cs="Times New Roman"/>
          <w:b/>
          <w:bCs/>
          <w:i/>
          <w:color w:val="auto"/>
          <w:sz w:val="24"/>
          <w:szCs w:val="24"/>
          <w:lang w:val="ru-RU"/>
        </w:rPr>
        <w:sectPr>
          <w:pgSz w:w="11906" w:h="16838"/>
          <w:pgMar w:top="1134" w:right="850" w:bottom="1134" w:left="1701" w:header="708" w:footer="708" w:gutter="0"/>
          <w:cols w:space="708" w:num="1"/>
          <w:docGrid w:linePitch="360" w:charSpace="0"/>
        </w:sectPr>
      </w:pPr>
      <w:bookmarkStart w:id="0" w:name="_Hlk147400124"/>
    </w:p>
    <w:bookmarkEnd w:id="0"/>
    <w:p w14:paraId="194D8F9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i/>
          <w:iCs/>
          <w:color w:val="0D0D0D" w:themeColor="text1" w:themeTint="F2"/>
          <w:sz w:val="24"/>
          <w:szCs w:val="24"/>
          <w:lang w:val="uk-UA"/>
          <w14:textFill>
            <w14:solidFill>
              <w14:schemeClr w14:val="tx1">
                <w14:lumMod w14:val="95000"/>
                <w14:lumOff w14:val="5000"/>
              </w14:schemeClr>
            </w14:solidFill>
          </w14:textFill>
        </w:rPr>
      </w:pP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_________</w:t>
      </w: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 xml:space="preserve"> </w:t>
      </w: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 xml:space="preserve"> </w:t>
      </w: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 xml:space="preserve">Микола </w:t>
      </w: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 xml:space="preserve">БІЛОЦЬКИЙ                               </w:t>
      </w:r>
      <w:r>
        <w:rPr>
          <w:rFonts w:hint="default" w:ascii="Times New Roman" w:hAnsi="Times New Roman" w:cs="Times New Roman"/>
          <w:b w:val="0"/>
          <w:bCs w:val="0"/>
          <w:color w:val="0D0D0D" w:themeColor="text1" w:themeTint="F2"/>
          <w:sz w:val="24"/>
          <w:szCs w:val="24"/>
          <w14:textFill>
            <w14:solidFill>
              <w14:schemeClr w14:val="tx1">
                <w14:lumMod w14:val="95000"/>
                <w14:lumOff w14:val="5000"/>
              </w14:schemeClr>
            </w14:solidFill>
          </w14:textFill>
        </w:rPr>
        <w:t>______</w:t>
      </w:r>
      <w:r>
        <w:rPr>
          <w:rFonts w:hint="default" w:ascii="Times New Roman" w:hAnsi="Times New Roman" w:cs="Times New Roman"/>
          <w:b w:val="0"/>
          <w:bCs w:val="0"/>
          <w:i/>
          <w:iCs/>
          <w:color w:val="0D0D0D" w:themeColor="text1" w:themeTint="F2"/>
          <w:sz w:val="24"/>
          <w:szCs w:val="24"/>
          <w14:textFill>
            <w14:solidFill>
              <w14:schemeClr w14:val="tx1">
                <w14:lumMod w14:val="95000"/>
                <w14:lumOff w14:val="5000"/>
              </w14:schemeClr>
            </w14:solidFill>
          </w14:textFill>
        </w:rPr>
        <w:t>___</w:t>
      </w:r>
      <w:r>
        <w:rPr>
          <w:rFonts w:hint="default" w:ascii="Times New Roman" w:hAnsi="Times New Roman" w:cs="Times New Roman"/>
          <w:b w:val="0"/>
          <w:bCs w:val="0"/>
          <w:i/>
          <w:iCs/>
          <w:color w:val="0D0D0D" w:themeColor="text1" w:themeTint="F2"/>
          <w:sz w:val="24"/>
          <w:szCs w:val="24"/>
          <w:lang w:val="uk-UA"/>
          <w14:textFill>
            <w14:solidFill>
              <w14:schemeClr w14:val="tx1">
                <w14:lumMod w14:val="95000"/>
                <w14:lumOff w14:val="5000"/>
              </w14:schemeClr>
            </w14:solidFill>
          </w14:textFill>
        </w:rPr>
        <w:t xml:space="preserve">  Анна ГУБСЬКА</w:t>
      </w:r>
    </w:p>
    <w:p w14:paraId="60A2C47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 xml:space="preserve">_________ </w:t>
      </w: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 xml:space="preserve"> Сніжана РОМАНЕНКО</w:t>
      </w:r>
    </w:p>
    <w:p w14:paraId="57797C4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_________</w:t>
      </w: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 xml:space="preserve"> Ольга </w:t>
      </w: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ЗАЯЦЬ</w:t>
      </w:r>
    </w:p>
    <w:p w14:paraId="074964F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_________</w:t>
      </w: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 xml:space="preserve"> Віра ГЛИНЯНА</w:t>
      </w:r>
    </w:p>
    <w:p w14:paraId="5915FA8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_________</w:t>
      </w: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 xml:space="preserve"> Наталія </w:t>
      </w: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РОМАНЕНКО</w:t>
      </w:r>
    </w:p>
    <w:p w14:paraId="110AFC4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_________</w:t>
      </w: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 xml:space="preserve"> Ярослав </w:t>
      </w: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 xml:space="preserve">РОМАНЕНКО </w:t>
      </w:r>
    </w:p>
    <w:p w14:paraId="10F2822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 xml:space="preserve">_________ </w:t>
      </w: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 xml:space="preserve"> Альбіна </w:t>
      </w: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 xml:space="preserve">ХАРЧЕНКО </w:t>
      </w:r>
    </w:p>
    <w:p w14:paraId="082AA75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pP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_________ Тетяна КРИЖАК</w:t>
      </w:r>
    </w:p>
    <w:p w14:paraId="681B88FA">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_________Олена КУЛІШ</w:t>
      </w:r>
    </w:p>
    <w:p w14:paraId="3BCE069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 xml:space="preserve">_________ </w:t>
      </w: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 xml:space="preserve"> Олександра </w:t>
      </w: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 xml:space="preserve">КОЦЮБА.                      </w:t>
      </w:r>
    </w:p>
    <w:p w14:paraId="54F6A22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pP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 xml:space="preserve">_________ </w:t>
      </w: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 xml:space="preserve"> Вероніка </w:t>
      </w: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ГАГАН</w:t>
      </w:r>
    </w:p>
    <w:p w14:paraId="736F7912">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 xml:space="preserve">_________ </w:t>
      </w: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 xml:space="preserve"> Ірина</w:t>
      </w: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ТАРИКІНА</w:t>
      </w:r>
    </w:p>
    <w:p w14:paraId="1B2D50D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_________</w:t>
      </w: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 xml:space="preserve"> </w:t>
      </w: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 xml:space="preserve"> </w:t>
      </w: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 xml:space="preserve">Наталія </w:t>
      </w: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ЛУЦЕНКО</w:t>
      </w:r>
    </w:p>
    <w:p w14:paraId="0BC22ED9">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pP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_________</w:t>
      </w: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 xml:space="preserve"> Наталя</w:t>
      </w: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 xml:space="preserve"> </w:t>
      </w: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КОВАЛЕНКО</w:t>
      </w:r>
    </w:p>
    <w:p w14:paraId="6ECBF7F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__________</w:t>
      </w: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 xml:space="preserve"> Ілонна </w:t>
      </w: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 xml:space="preserve">БОЙЧЕНКО </w:t>
      </w:r>
    </w:p>
    <w:p w14:paraId="37F9467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__________</w:t>
      </w:r>
      <w:r>
        <w:rPr>
          <w:rFonts w:hint="default" w:ascii="Times New Roman" w:hAnsi="Times New Roman" w:cs="Times New Roman"/>
          <w:b w:val="0"/>
          <w:bCs w:val="0"/>
          <w:i/>
          <w:color w:val="0D0D0D" w:themeColor="text1" w:themeTint="F2"/>
          <w:sz w:val="24"/>
          <w:szCs w:val="24"/>
          <w:lang w:val="uk-UA"/>
          <w14:textFill>
            <w14:solidFill>
              <w14:schemeClr w14:val="tx1">
                <w14:lumMod w14:val="95000"/>
                <w14:lumOff w14:val="5000"/>
              </w14:schemeClr>
            </w14:solidFill>
          </w14:textFill>
        </w:rPr>
        <w:t xml:space="preserve"> Наталя </w:t>
      </w:r>
      <w:r>
        <w:rPr>
          <w:rFonts w:hint="default" w:ascii="Times New Roman" w:hAnsi="Times New Roman" w:cs="Times New Roman"/>
          <w:b w:val="0"/>
          <w:bCs w:val="0"/>
          <w:i/>
          <w:color w:val="0D0D0D" w:themeColor="text1" w:themeTint="F2"/>
          <w:sz w:val="24"/>
          <w:szCs w:val="24"/>
          <w14:textFill>
            <w14:solidFill>
              <w14:schemeClr w14:val="tx1">
                <w14:lumMod w14:val="95000"/>
                <w14:lumOff w14:val="5000"/>
              </w14:schemeClr>
            </w14:solidFill>
          </w14:textFill>
        </w:rPr>
        <w:t>КУБАЙ</w:t>
      </w:r>
    </w:p>
    <w:p w14:paraId="7A7D5926">
      <w:pPr>
        <w:spacing w:line="360" w:lineRule="auto"/>
        <w:ind w:left="0" w:leftChars="0" w:firstLine="0" w:firstLineChars="0"/>
        <w:jc w:val="right"/>
        <w:rPr>
          <w:rFonts w:hint="default" w:ascii="Times New Roman" w:hAnsi="Times New Roman" w:cs="Times New Roman"/>
          <w:b/>
          <w:bCs/>
          <w:i/>
          <w:color w:val="auto"/>
          <w:sz w:val="24"/>
          <w:szCs w:val="24"/>
          <w:lang w:val="ru-RU"/>
        </w:rPr>
      </w:pPr>
      <w:bookmarkStart w:id="1" w:name="_GoBack"/>
      <w:bookmarkEnd w:id="1"/>
    </w:p>
    <w:p w14:paraId="669B385A">
      <w:pPr>
        <w:spacing w:line="360" w:lineRule="auto"/>
        <w:ind w:left="0" w:leftChars="0" w:firstLine="0" w:firstLineChars="0"/>
        <w:jc w:val="right"/>
        <w:rPr>
          <w:rFonts w:hint="default" w:ascii="Times New Roman" w:hAnsi="Times New Roman" w:cs="Times New Roman"/>
          <w:b/>
          <w:bCs/>
          <w:i/>
          <w:color w:val="auto"/>
          <w:sz w:val="24"/>
          <w:szCs w:val="24"/>
          <w:lang w:val="ru-RU"/>
        </w:rPr>
        <w:sectPr>
          <w:type w:val="continuous"/>
          <w:pgSz w:w="11906" w:h="16838"/>
          <w:pgMar w:top="1134" w:right="850" w:bottom="1134" w:left="1701" w:header="708" w:footer="708" w:gutter="0"/>
          <w:cols w:equalWidth="0" w:num="2">
            <w:col w:w="4465" w:space="425"/>
            <w:col w:w="4465"/>
          </w:cols>
          <w:docGrid w:linePitch="360" w:charSpace="0"/>
        </w:sectPr>
      </w:pPr>
    </w:p>
    <w:p w14:paraId="1E5EC21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i/>
          <w:sz w:val="24"/>
          <w:szCs w:val="24"/>
        </w:rPr>
      </w:pPr>
    </w:p>
    <w:sectPr>
      <w:pgSz w:w="11906" w:h="16838"/>
      <w:pgMar w:top="1134" w:right="850" w:bottom="1134" w:left="1701" w:header="708" w:footer="708" w:gutter="0"/>
      <w:cols w:equalWidth="0" w:num="2">
        <w:col w:w="4465" w:space="425"/>
        <w:col w:w="4465"/>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00"/>
    <w:family w:val="auto"/>
    <w:pitch w:val="default"/>
    <w:sig w:usb0="E00006FF" w:usb1="0000FCFF" w:usb2="00000001"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66377"/>
    <w:multiLevelType w:val="multilevel"/>
    <w:tmpl w:val="67266377"/>
    <w:lvl w:ilvl="0" w:tentative="0">
      <w:start w:val="1"/>
      <w:numFmt w:val="decimal"/>
      <w:lvlText w:val="%1."/>
      <w:lvlJc w:val="left"/>
      <w:pPr>
        <w:ind w:left="927" w:hanging="360"/>
      </w:pPr>
      <w:rPr>
        <w:rFonts w:hint="default"/>
      </w:rPr>
    </w:lvl>
    <w:lvl w:ilvl="1" w:tentative="0">
      <w:start w:val="1"/>
      <w:numFmt w:val="decimal"/>
      <w:isLgl/>
      <w:lvlText w:val="%1.%2."/>
      <w:lvlJc w:val="left"/>
      <w:pPr>
        <w:ind w:left="1647" w:hanging="720"/>
      </w:pPr>
      <w:rPr>
        <w:rFonts w:hint="default"/>
      </w:rPr>
    </w:lvl>
    <w:lvl w:ilvl="2" w:tentative="0">
      <w:start w:val="1"/>
      <w:numFmt w:val="decimal"/>
      <w:isLgl/>
      <w:lvlText w:val="%1.%2.%3."/>
      <w:lvlJc w:val="left"/>
      <w:pPr>
        <w:ind w:left="2007" w:hanging="720"/>
      </w:pPr>
      <w:rPr>
        <w:rFonts w:hint="default"/>
      </w:rPr>
    </w:lvl>
    <w:lvl w:ilvl="3" w:tentative="0">
      <w:start w:val="1"/>
      <w:numFmt w:val="decimal"/>
      <w:isLgl/>
      <w:lvlText w:val="%1.%2.%3.%4."/>
      <w:lvlJc w:val="left"/>
      <w:pPr>
        <w:ind w:left="2727" w:hanging="1080"/>
      </w:pPr>
      <w:rPr>
        <w:rFonts w:hint="default"/>
      </w:rPr>
    </w:lvl>
    <w:lvl w:ilvl="4" w:tentative="0">
      <w:start w:val="1"/>
      <w:numFmt w:val="decimal"/>
      <w:isLgl/>
      <w:lvlText w:val="%1.%2.%3.%4.%5."/>
      <w:lvlJc w:val="left"/>
      <w:pPr>
        <w:ind w:left="3087" w:hanging="1080"/>
      </w:pPr>
      <w:rPr>
        <w:rFonts w:hint="default"/>
      </w:rPr>
    </w:lvl>
    <w:lvl w:ilvl="5" w:tentative="0">
      <w:start w:val="1"/>
      <w:numFmt w:val="decimal"/>
      <w:isLgl/>
      <w:lvlText w:val="%1.%2.%3.%4.%5.%6."/>
      <w:lvlJc w:val="left"/>
      <w:pPr>
        <w:ind w:left="3807" w:hanging="1440"/>
      </w:pPr>
      <w:rPr>
        <w:rFonts w:hint="default"/>
      </w:rPr>
    </w:lvl>
    <w:lvl w:ilvl="6" w:tentative="0">
      <w:start w:val="1"/>
      <w:numFmt w:val="decimal"/>
      <w:isLgl/>
      <w:lvlText w:val="%1.%2.%3.%4.%5.%6.%7."/>
      <w:lvlJc w:val="left"/>
      <w:pPr>
        <w:ind w:left="4527" w:hanging="1800"/>
      </w:pPr>
      <w:rPr>
        <w:rFonts w:hint="default"/>
      </w:rPr>
    </w:lvl>
    <w:lvl w:ilvl="7" w:tentative="0">
      <w:start w:val="1"/>
      <w:numFmt w:val="decimal"/>
      <w:isLgl/>
      <w:lvlText w:val="%1.%2.%3.%4.%5.%6.%7.%8."/>
      <w:lvlJc w:val="left"/>
      <w:pPr>
        <w:ind w:left="4887" w:hanging="1800"/>
      </w:pPr>
      <w:rPr>
        <w:rFonts w:hint="default"/>
      </w:rPr>
    </w:lvl>
    <w:lvl w:ilvl="8" w:tentative="0">
      <w:start w:val="1"/>
      <w:numFmt w:val="decimal"/>
      <w:isLgl/>
      <w:lvlText w:val="%1.%2.%3.%4.%5.%6.%7.%8.%9."/>
      <w:lvlJc w:val="left"/>
      <w:pPr>
        <w:ind w:left="560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85"/>
    <w:rsid w:val="00406885"/>
    <w:rsid w:val="006707A6"/>
    <w:rsid w:val="00686936"/>
    <w:rsid w:val="009D717D"/>
    <w:rsid w:val="00AF6A7E"/>
    <w:rsid w:val="00B66679"/>
    <w:rsid w:val="00FD6CEA"/>
    <w:rsid w:val="0CC96302"/>
    <w:rsid w:val="17110868"/>
    <w:rsid w:val="26AA6E22"/>
    <w:rsid w:val="305B2399"/>
    <w:rsid w:val="34555377"/>
    <w:rsid w:val="34F34D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Segoe UI" w:hAnsi="Segoe UI" w:cs="Segoe UI"/>
      <w:sz w:val="18"/>
      <w:szCs w:val="18"/>
    </w:rPr>
  </w:style>
  <w:style w:type="character" w:styleId="5">
    <w:name w:val="Emphasis"/>
    <w:basedOn w:val="2"/>
    <w:qFormat/>
    <w:uiPriority w:val="20"/>
    <w:rPr>
      <w:i/>
      <w:iCs/>
    </w:rPr>
  </w:style>
  <w:style w:type="character" w:styleId="6">
    <w:name w:val="Hyperlink"/>
    <w:basedOn w:val="2"/>
    <w:semiHidden/>
    <w:unhideWhenUsed/>
    <w:uiPriority w:val="99"/>
    <w:rPr>
      <w:color w:val="0000FF"/>
      <w:u w:val="single"/>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8">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Текст выноски Знак"/>
    <w:basedOn w:val="2"/>
    <w:link w:val="4"/>
    <w:semiHidden/>
    <w:uiPriority w:val="99"/>
    <w:rPr>
      <w:rFonts w:ascii="Segoe UI" w:hAnsi="Segoe UI" w:cs="Segoe UI"/>
      <w:sz w:val="18"/>
      <w:szCs w:val="18"/>
    </w:rPr>
  </w:style>
  <w:style w:type="paragraph" w:customStyle="1" w:styleId="11">
    <w:name w:val="Основной текст (2)"/>
    <w:basedOn w:val="1"/>
    <w:qFormat/>
    <w:uiPriority w:val="0"/>
    <w:pPr>
      <w:widowControl w:val="0"/>
      <w:shd w:val="clear" w:color="auto" w:fill="FFFFFF"/>
      <w:spacing w:after="300" w:line="326" w:lineRule="exact"/>
      <w:ind w:hanging="440"/>
      <w:jc w:val="center"/>
    </w:pPr>
    <w:rPr>
      <w:rFonts w:ascii="Times New Roman" w:hAnsi="Times New Roman" w:eastAsia="Times New Roman" w:cs="Times New Roman"/>
      <w:bCs/>
      <w:spacing w:val="4"/>
      <w:sz w:val="25"/>
      <w:szCs w:val="2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1046</Words>
  <Characters>5967</Characters>
  <Lines>49</Lines>
  <Paragraphs>13</Paragraphs>
  <TotalTime>16</TotalTime>
  <ScaleCrop>false</ScaleCrop>
  <LinksUpToDate>false</LinksUpToDate>
  <CharactersWithSpaces>7000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2024-06-17T08:29:00Z</dcterms:created>
  <dc:creator>User</dc:creator>
  <cp:lastModifiedBy>Наталія Олександрівна</cp:lastModifiedBy>
  <cp:lastPrinted>2024-06-18T10:04:00Z</cp:lastPrinted>
  <dcterms:modified xsi:type="dcterms:W3CDTF">2025-06-23T14:43:42Z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795158614B634664A0D7453C62D9EFDB_13</vt:lpwstr>
  </property>
</Properties>
</file>