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D97" w:rsidRDefault="001F32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32A9">
        <w:rPr>
          <w:rFonts w:ascii="Times New Roman" w:hAnsi="Times New Roman" w:cs="Times New Roman"/>
          <w:b/>
          <w:bCs/>
          <w:sz w:val="28"/>
          <w:szCs w:val="28"/>
        </w:rPr>
        <w:t>Орієнтовні рівні оцінювання закладу загальної середньої освіти щодо дотримання вимоги/ правила організації освітніх і управлінських процесів закладу освіти та внутрішньої системи забезпечення якості освіти</w:t>
      </w:r>
    </w:p>
    <w:p w:rsidR="001F32A9" w:rsidRDefault="001F32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ОСВІТНЄ СЕРЕДОВИЩЕ ЗАКЛАДУ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462A32" w:rsidTr="00462A32">
        <w:tc>
          <w:tcPr>
            <w:tcW w:w="3782" w:type="dxa"/>
          </w:tcPr>
          <w:p w:rsidR="00462A32" w:rsidRDefault="00462A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523044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Перший (високий)</w:t>
            </w:r>
          </w:p>
        </w:tc>
        <w:tc>
          <w:tcPr>
            <w:tcW w:w="3782" w:type="dxa"/>
          </w:tcPr>
          <w:p w:rsidR="00462A32" w:rsidRDefault="00462A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Другий (достатній)</w:t>
            </w:r>
          </w:p>
        </w:tc>
        <w:tc>
          <w:tcPr>
            <w:tcW w:w="3782" w:type="dxa"/>
          </w:tcPr>
          <w:p w:rsidR="00462A32" w:rsidRDefault="00462A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Третій (вимагає покращення)</w:t>
            </w:r>
          </w:p>
        </w:tc>
        <w:tc>
          <w:tcPr>
            <w:tcW w:w="3782" w:type="dxa"/>
          </w:tcPr>
          <w:p w:rsidR="00462A32" w:rsidRDefault="00462A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Четвертий (низький)</w:t>
            </w:r>
          </w:p>
        </w:tc>
      </w:tr>
      <w:tr w:rsidR="00E51994" w:rsidTr="006B79B4">
        <w:tc>
          <w:tcPr>
            <w:tcW w:w="15128" w:type="dxa"/>
            <w:gridSpan w:val="4"/>
          </w:tcPr>
          <w:p w:rsidR="00E51994" w:rsidRPr="00E51994" w:rsidRDefault="00E51994" w:rsidP="00E51994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Забезпечення комфортних та безпечних умов навчання та праці</w:t>
            </w:r>
          </w:p>
          <w:p w:rsidR="00E51994" w:rsidRPr="00E51994" w:rsidRDefault="00E51994" w:rsidP="00E519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Критерій 1.1.1. Приміщення і територія закладу освіти є безпечними та комфортними для навчання та праці</w:t>
            </w:r>
          </w:p>
        </w:tc>
      </w:tr>
      <w:bookmarkEnd w:id="0"/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E69AB">
        <w:trPr>
          <w:trHeight w:val="30"/>
        </w:trPr>
        <w:tc>
          <w:tcPr>
            <w:tcW w:w="324" w:type="dxa"/>
          </w:tcPr>
          <w:p w:rsidR="000E69AB" w:rsidRDefault="000E69AB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5A38A2" w:rsidTr="00DB780D">
        <w:trPr>
          <w:trHeight w:val="5224"/>
        </w:trPr>
        <w:tc>
          <w:tcPr>
            <w:tcW w:w="3782" w:type="dxa"/>
          </w:tcPr>
          <w:p w:rsidR="005A38A2" w:rsidRDefault="00F3790C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1.1.1.</w:t>
            </w:r>
            <w:r w:rsidR="00C43406" w:rsidRPr="00C43406">
              <w:rPr>
                <w:rFonts w:ascii="Times New Roman" w:hAnsi="Times New Roman" w:cs="Times New Roman"/>
                <w:sz w:val="28"/>
                <w:szCs w:val="28"/>
              </w:rPr>
              <w:t>Озеленення території є достатнім.</w:t>
            </w:r>
          </w:p>
          <w:p w:rsidR="00481427" w:rsidRDefault="00481427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27">
              <w:rPr>
                <w:rFonts w:ascii="Times New Roman" w:hAnsi="Times New Roman" w:cs="Times New Roman"/>
                <w:sz w:val="28"/>
                <w:szCs w:val="28"/>
              </w:rPr>
              <w:t>Облаштування приміщень закладу не створює загрози травмування учнів та працівників (неслизька підлога, належним чином встановлені меблі у навчальних кабінетах, незагромаджені коридори, сходові клітини та рекреації).</w:t>
            </w:r>
          </w:p>
          <w:p w:rsidR="00927572" w:rsidRDefault="00927572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572">
              <w:rPr>
                <w:rFonts w:ascii="Times New Roman" w:hAnsi="Times New Roman" w:cs="Times New Roman"/>
                <w:sz w:val="28"/>
                <w:szCs w:val="28"/>
              </w:rPr>
              <w:t>Режим прибирання забезпечує чистоту та охайність місць спільного користування, коридорів та навчальних приміщень, спортивної зали, дотримується режим провітрювання приміщень.</w:t>
            </w:r>
          </w:p>
          <w:p w:rsidR="00DF3028" w:rsidRDefault="00DF3028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закладі проводиться робота з учнями щодо дотримання гігієнічних вимог (наявні інформаційні плакати/стенди, проводяться бесіди з учнями, актуалізуються питання гігієни на </w:t>
            </w:r>
            <w:proofErr w:type="spellStart"/>
            <w:r w:rsidRPr="00DF3028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DF3028">
              <w:rPr>
                <w:rFonts w:ascii="Times New Roman" w:hAnsi="Times New Roman" w:cs="Times New Roman"/>
                <w:sz w:val="28"/>
                <w:szCs w:val="28"/>
              </w:rPr>
              <w:t xml:space="preserve"> біології, основ здоров’я тощо).</w:t>
            </w:r>
          </w:p>
          <w:p w:rsidR="00A861CE" w:rsidRDefault="00A861CE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CE">
              <w:rPr>
                <w:rFonts w:ascii="Times New Roman" w:hAnsi="Times New Roman" w:cs="Times New Roman"/>
                <w:sz w:val="28"/>
                <w:szCs w:val="28"/>
              </w:rPr>
              <w:t>Навчальні кабінети початкової школи поділені на осередки для різних видів роботи та відпочинку учнів (осередки навчання, читання, зберігання наочності та навчальних матеріалів, експозиції, робоче місце вчителя тощо).</w:t>
            </w:r>
          </w:p>
          <w:p w:rsidR="00220E32" w:rsidRDefault="00220E32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E32">
              <w:rPr>
                <w:rFonts w:ascii="Times New Roman" w:hAnsi="Times New Roman" w:cs="Times New Roman"/>
                <w:sz w:val="28"/>
                <w:szCs w:val="28"/>
              </w:rPr>
              <w:t>Відсутнє надлишкове нагромадження. Перевага надається легким полицям замість нагромадження масивних меблів. Речі, які не використовуються в освітньому процесі, не  нагромаджуються у навчальних кабінетах.</w:t>
            </w:r>
          </w:p>
          <w:p w:rsidR="00611778" w:rsidRDefault="00611778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78">
              <w:rPr>
                <w:rFonts w:ascii="Times New Roman" w:hAnsi="Times New Roman" w:cs="Times New Roman"/>
                <w:sz w:val="28"/>
                <w:szCs w:val="28"/>
              </w:rPr>
              <w:t xml:space="preserve">Незагромаджені вікна (високі вазони, нагромадження </w:t>
            </w:r>
            <w:r w:rsidRPr="00611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речей, книг, масивні штори тощо відсутні).</w:t>
            </w:r>
          </w:p>
          <w:p w:rsidR="00344081" w:rsidRDefault="00344081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081">
              <w:rPr>
                <w:rFonts w:ascii="Times New Roman" w:hAnsi="Times New Roman" w:cs="Times New Roman"/>
                <w:sz w:val="28"/>
                <w:szCs w:val="28"/>
              </w:rPr>
              <w:t>Дотримується баланс у візуальній стимуляції (розумне використання кольорів, картинок, наочності).</w:t>
            </w:r>
          </w:p>
          <w:p w:rsidR="00FD1FB2" w:rsidRDefault="00C6365C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5C"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  <w:r w:rsidR="00FD1FB2" w:rsidRPr="00C6365C">
              <w:rPr>
                <w:rFonts w:ascii="Times New Roman" w:hAnsi="Times New Roman" w:cs="Times New Roman"/>
                <w:sz w:val="28"/>
                <w:szCs w:val="28"/>
              </w:rPr>
              <w:t>зайв</w:t>
            </w:r>
            <w:r w:rsidRPr="00C6365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D1FB2" w:rsidRPr="00C6365C">
              <w:rPr>
                <w:rFonts w:ascii="Times New Roman" w:hAnsi="Times New Roman" w:cs="Times New Roman"/>
                <w:sz w:val="28"/>
                <w:szCs w:val="28"/>
              </w:rPr>
              <w:t xml:space="preserve"> візуальн</w:t>
            </w:r>
            <w:r w:rsidRPr="00C6365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FD1FB2" w:rsidRPr="00C6365C">
              <w:rPr>
                <w:rFonts w:ascii="Times New Roman" w:hAnsi="Times New Roman" w:cs="Times New Roman"/>
                <w:sz w:val="28"/>
                <w:szCs w:val="28"/>
              </w:rPr>
              <w:t xml:space="preserve"> шум ( поєднання візерунчастого лінолеуму та шпалер з малюнками). </w:t>
            </w:r>
            <w:r w:rsidRPr="00C636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1FB2" w:rsidRPr="00C6365C">
              <w:rPr>
                <w:rFonts w:ascii="Times New Roman" w:hAnsi="Times New Roman" w:cs="Times New Roman"/>
                <w:sz w:val="28"/>
                <w:szCs w:val="28"/>
              </w:rPr>
              <w:t>тін</w:t>
            </w:r>
            <w:r w:rsidRPr="00C6365C">
              <w:rPr>
                <w:rFonts w:ascii="Times New Roman" w:hAnsi="Times New Roman" w:cs="Times New Roman"/>
                <w:sz w:val="28"/>
                <w:szCs w:val="28"/>
              </w:rPr>
              <w:t>и пофарбовані</w:t>
            </w:r>
            <w:r w:rsidR="00FD1FB2" w:rsidRPr="00C6365C">
              <w:rPr>
                <w:rFonts w:ascii="Times New Roman" w:hAnsi="Times New Roman" w:cs="Times New Roman"/>
                <w:sz w:val="28"/>
                <w:szCs w:val="28"/>
              </w:rPr>
              <w:t xml:space="preserve"> в 1-2 кольори, при чому яскравими </w:t>
            </w:r>
            <w:r w:rsidRPr="00C6365C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FD1FB2" w:rsidRPr="00C6365C">
              <w:rPr>
                <w:rFonts w:ascii="Times New Roman" w:hAnsi="Times New Roman" w:cs="Times New Roman"/>
                <w:sz w:val="28"/>
                <w:szCs w:val="28"/>
              </w:rPr>
              <w:t xml:space="preserve"> окремі елементи меблів, які не відволікатимуть увагу і гармонуватимуть із кольором стін.</w:t>
            </w:r>
            <w:r w:rsidRPr="00C6365C">
              <w:rPr>
                <w:rFonts w:ascii="Times New Roman" w:hAnsi="Times New Roman" w:cs="Times New Roman"/>
                <w:sz w:val="28"/>
                <w:szCs w:val="28"/>
              </w:rPr>
              <w:t xml:space="preserve"> В коридорі першого поверху на вікнах різнокольорові тюлі розвішені з метою підняття настрою та емоційного розвантаження учнів початкової школи на перервах. </w:t>
            </w:r>
          </w:p>
          <w:p w:rsidR="00062EC5" w:rsidRDefault="00F3790C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результатами аналізу анкет учнів.</w:t>
            </w:r>
            <w:r w:rsidR="0056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2AA6">
              <w:rPr>
                <w:rFonts w:ascii="Times New Roman" w:hAnsi="Times New Roman" w:cs="Times New Roman"/>
                <w:sz w:val="28"/>
                <w:szCs w:val="28"/>
              </w:rPr>
              <w:t>Комп,ютерна</w:t>
            </w:r>
            <w:proofErr w:type="spellEnd"/>
            <w:r w:rsidR="00562AA6">
              <w:rPr>
                <w:rFonts w:ascii="Times New Roman" w:hAnsi="Times New Roman" w:cs="Times New Roman"/>
                <w:sz w:val="28"/>
                <w:szCs w:val="28"/>
              </w:rPr>
              <w:t xml:space="preserve"> техніка, програми та інтернет; спортивний зал, майданчики та спортивний </w:t>
            </w:r>
            <w:r w:rsidR="00562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інвентар на </w:t>
            </w:r>
            <w:proofErr w:type="spellStart"/>
            <w:r w:rsidR="00562AA6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="00562AA6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використовуються часто і постійно. </w:t>
            </w:r>
          </w:p>
          <w:p w:rsidR="00062EC5" w:rsidRDefault="00062EC5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C5">
              <w:rPr>
                <w:rFonts w:ascii="Times New Roman" w:hAnsi="Times New Roman" w:cs="Times New Roman"/>
                <w:sz w:val="28"/>
                <w:szCs w:val="28"/>
              </w:rPr>
              <w:t xml:space="preserve">Вчителі використовують можливості просторової організації в процесі навчання. Умови, обладнання навчальних кабінетів дозволяють </w:t>
            </w:r>
            <w:proofErr w:type="spellStart"/>
            <w:r w:rsidRPr="00062EC5">
              <w:rPr>
                <w:rFonts w:ascii="Times New Roman" w:hAnsi="Times New Roman" w:cs="Times New Roman"/>
                <w:sz w:val="28"/>
                <w:szCs w:val="28"/>
              </w:rPr>
              <w:t>гнучко</w:t>
            </w:r>
            <w:proofErr w:type="spellEnd"/>
            <w:r w:rsidRPr="00062EC5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простір під час освітнього процесу.</w:t>
            </w:r>
          </w:p>
          <w:p w:rsidR="009D05D9" w:rsidRDefault="009D05D9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всіх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комп,ютерах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ліцеї встановлена антивірусна програма «Панда». Оновлюється вона автоматично. </w:t>
            </w:r>
          </w:p>
          <w:p w:rsidR="000C4E61" w:rsidRDefault="000C4E61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1">
              <w:rPr>
                <w:rFonts w:ascii="Times New Roman" w:hAnsi="Times New Roman" w:cs="Times New Roman"/>
                <w:sz w:val="28"/>
                <w:szCs w:val="28"/>
              </w:rPr>
              <w:t>В наявності постійне користування Інтернет ресурсами під час навчальних занять під наглядом педагогів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580" w:rsidRDefault="00E91580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0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шкільних ресурсів (веб-сайт, сторінки у соціальних мережах) на предмет розміщення на них несанкціонованої інформації проводиться учителем інформатики, так як тільки в </w:t>
            </w:r>
            <w:r w:rsidRPr="00E91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нього є доступ до цих сторінок.</w:t>
            </w:r>
          </w:p>
          <w:p w:rsidR="002C6DC4" w:rsidRPr="002C6DC4" w:rsidRDefault="002C6DC4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C4">
              <w:rPr>
                <w:rFonts w:ascii="Times New Roman" w:hAnsi="Times New Roman" w:cs="Times New Roman"/>
                <w:sz w:val="28"/>
                <w:szCs w:val="28"/>
              </w:rPr>
              <w:t>Забезпечуються і педагоги, і учні навчанням щодо безпечного користування мережею Інтернет. Інформаційно-цифрова компетентність стала наскрізною в усіх предметах та курсах освітньої програми закладу.</w:t>
            </w:r>
          </w:p>
          <w:p w:rsidR="00DF352F" w:rsidRDefault="00DF352F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1.1.2.</w:t>
            </w:r>
            <w:r w:rsidR="006473A6">
              <w:t xml:space="preserve"> </w:t>
            </w:r>
            <w:r w:rsidR="006473A6" w:rsidRPr="006473A6">
              <w:rPr>
                <w:rFonts w:ascii="Times New Roman" w:hAnsi="Times New Roman" w:cs="Times New Roman"/>
                <w:sz w:val="28"/>
                <w:szCs w:val="28"/>
              </w:rPr>
              <w:t>Навчальні кабінети  облаштовані з урахуванням санітарно-гігієнічних вимог та вимог охорони праці і безпеки життєдіяльності (особливо стосується  лаборантських приміщень, спортивної зали).</w:t>
            </w:r>
          </w:p>
          <w:p w:rsidR="00E449DE" w:rsidRDefault="00E449DE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E">
              <w:rPr>
                <w:rFonts w:ascii="Times New Roman" w:hAnsi="Times New Roman" w:cs="Times New Roman"/>
                <w:sz w:val="28"/>
                <w:szCs w:val="28"/>
              </w:rPr>
              <w:t xml:space="preserve">Кабінети початкової школи забезпечені наочно-дидактичним матеріалом – демонстраційним та для індивідуальної/ групової роботи учнів, який виготовлений з безпечних та якісних матеріалів. Кабінети 1-3 класів облаштовані </w:t>
            </w:r>
            <w:r w:rsidRPr="00E44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відповідно новим вимогам НУШ.</w:t>
            </w:r>
          </w:p>
          <w:p w:rsidR="000F0911" w:rsidRDefault="000F0911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621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 закладу, навіть, </w:t>
            </w:r>
            <w:r w:rsidR="00001621" w:rsidRPr="00001621">
              <w:rPr>
                <w:rFonts w:ascii="Times New Roman" w:hAnsi="Times New Roman" w:cs="Times New Roman"/>
                <w:sz w:val="28"/>
                <w:szCs w:val="28"/>
              </w:rPr>
              <w:t xml:space="preserve">менша від </w:t>
            </w:r>
            <w:r w:rsidRPr="00001621">
              <w:rPr>
                <w:rFonts w:ascii="Times New Roman" w:hAnsi="Times New Roman" w:cs="Times New Roman"/>
                <w:sz w:val="28"/>
                <w:szCs w:val="28"/>
              </w:rPr>
              <w:t>проектн</w:t>
            </w:r>
            <w:r w:rsidR="00001621" w:rsidRPr="00001621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001621">
              <w:rPr>
                <w:rFonts w:ascii="Times New Roman" w:hAnsi="Times New Roman" w:cs="Times New Roman"/>
                <w:sz w:val="28"/>
                <w:szCs w:val="28"/>
              </w:rPr>
              <w:t xml:space="preserve"> потужності будівлі</w:t>
            </w:r>
            <w:r w:rsidR="00001621" w:rsidRPr="0000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D7E" w:rsidRDefault="00BC5D7E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7E">
              <w:rPr>
                <w:rFonts w:ascii="Times New Roman" w:hAnsi="Times New Roman" w:cs="Times New Roman"/>
                <w:sz w:val="28"/>
                <w:szCs w:val="28"/>
              </w:rPr>
              <w:t>Обладнання навчальних кабінетів, майстерень забезпечує реалізацію освітньої програми закладу. Навчальне обладнання для виконання освітньої програми закладу в наявності.</w:t>
            </w:r>
          </w:p>
          <w:p w:rsidR="00B94050" w:rsidRDefault="00B94050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</w:t>
            </w:r>
            <w:r w:rsidR="004063CD">
              <w:t xml:space="preserve"> </w:t>
            </w:r>
            <w:r w:rsidR="004063CD" w:rsidRPr="004063CD">
              <w:rPr>
                <w:rFonts w:ascii="Times New Roman" w:hAnsi="Times New Roman" w:cs="Times New Roman"/>
                <w:sz w:val="28"/>
                <w:szCs w:val="28"/>
              </w:rPr>
              <w:t>В наявності та належному стані пожежні виходи, шляхи евакуації не захаращені.</w:t>
            </w:r>
          </w:p>
          <w:p w:rsidR="00743941" w:rsidRDefault="0054648D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34C">
              <w:rPr>
                <w:rFonts w:ascii="Times New Roman" w:hAnsi="Times New Roman" w:cs="Times New Roman"/>
                <w:sz w:val="28"/>
                <w:szCs w:val="28"/>
              </w:rPr>
              <w:t>Занулене</w:t>
            </w:r>
            <w:proofErr w:type="spellEnd"/>
            <w:r w:rsidRPr="00AB434C">
              <w:rPr>
                <w:rFonts w:ascii="Times New Roman" w:hAnsi="Times New Roman" w:cs="Times New Roman"/>
                <w:sz w:val="28"/>
                <w:szCs w:val="28"/>
              </w:rPr>
              <w:t xml:space="preserve"> і заземлене електрообладнання, яке використовується</w:t>
            </w:r>
            <w:r w:rsidR="00AB434C" w:rsidRPr="00AB4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941" w:rsidRDefault="00743941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BE">
              <w:rPr>
                <w:rFonts w:ascii="Times New Roman" w:hAnsi="Times New Roman" w:cs="Times New Roman"/>
                <w:sz w:val="28"/>
                <w:szCs w:val="28"/>
              </w:rPr>
              <w:t xml:space="preserve">Ізоляція електричної проводки справна, що підтверджено </w:t>
            </w:r>
            <w:r w:rsidR="00FF6D8D">
              <w:rPr>
                <w:rFonts w:ascii="Times New Roman" w:hAnsi="Times New Roman" w:cs="Times New Roman"/>
                <w:sz w:val="28"/>
                <w:szCs w:val="28"/>
              </w:rPr>
              <w:t xml:space="preserve">«Технічним звітом профілактичних електровимірювальних робіт на електроустановках до 1000 В на </w:t>
            </w:r>
            <w:proofErr w:type="spellStart"/>
            <w:r w:rsidR="00FF6D8D">
              <w:rPr>
                <w:rFonts w:ascii="Times New Roman" w:hAnsi="Times New Roman" w:cs="Times New Roman"/>
                <w:sz w:val="28"/>
                <w:szCs w:val="28"/>
              </w:rPr>
              <w:t>об,єкті</w:t>
            </w:r>
            <w:proofErr w:type="spellEnd"/>
            <w:r w:rsidR="00FF6D8D">
              <w:rPr>
                <w:rFonts w:ascii="Times New Roman" w:hAnsi="Times New Roman" w:cs="Times New Roman"/>
                <w:sz w:val="28"/>
                <w:szCs w:val="28"/>
              </w:rPr>
              <w:t xml:space="preserve"> ОЗ «</w:t>
            </w:r>
            <w:proofErr w:type="spellStart"/>
            <w:r w:rsidR="00FF6D8D">
              <w:rPr>
                <w:rFonts w:ascii="Times New Roman" w:hAnsi="Times New Roman" w:cs="Times New Roman"/>
                <w:sz w:val="28"/>
                <w:szCs w:val="28"/>
              </w:rPr>
              <w:t>Новооріхівський</w:t>
            </w:r>
            <w:proofErr w:type="spellEnd"/>
            <w:r w:rsidR="00FF6D8D">
              <w:rPr>
                <w:rFonts w:ascii="Times New Roman" w:hAnsi="Times New Roman" w:cs="Times New Roman"/>
                <w:sz w:val="28"/>
                <w:szCs w:val="28"/>
              </w:rPr>
              <w:t xml:space="preserve"> ліцей імені </w:t>
            </w:r>
            <w:proofErr w:type="spellStart"/>
            <w:r w:rsidR="00FF6D8D">
              <w:rPr>
                <w:rFonts w:ascii="Times New Roman" w:hAnsi="Times New Roman" w:cs="Times New Roman"/>
                <w:sz w:val="28"/>
                <w:szCs w:val="28"/>
              </w:rPr>
              <w:t>О.Г.Лелеченка</w:t>
            </w:r>
            <w:proofErr w:type="spellEnd"/>
            <w:r w:rsidR="00FF6D8D">
              <w:rPr>
                <w:rFonts w:ascii="Times New Roman" w:hAnsi="Times New Roman" w:cs="Times New Roman"/>
                <w:sz w:val="28"/>
                <w:szCs w:val="28"/>
              </w:rPr>
              <w:t xml:space="preserve">», с. </w:t>
            </w:r>
            <w:proofErr w:type="spellStart"/>
            <w:r w:rsidR="00FF6D8D">
              <w:rPr>
                <w:rFonts w:ascii="Times New Roman" w:hAnsi="Times New Roman" w:cs="Times New Roman"/>
                <w:sz w:val="28"/>
                <w:szCs w:val="28"/>
              </w:rPr>
              <w:t>Новооріхівка</w:t>
            </w:r>
            <w:proofErr w:type="spellEnd"/>
            <w:r w:rsidR="00FF6D8D">
              <w:rPr>
                <w:rFonts w:ascii="Times New Roman" w:hAnsi="Times New Roman" w:cs="Times New Roman"/>
                <w:sz w:val="28"/>
                <w:szCs w:val="28"/>
              </w:rPr>
              <w:t xml:space="preserve">, Лубенський </w:t>
            </w:r>
            <w:r w:rsidR="00FF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район», </w:t>
            </w:r>
            <w:proofErr w:type="spellStart"/>
            <w:r w:rsidR="00FF6D8D">
              <w:rPr>
                <w:rFonts w:ascii="Times New Roman" w:hAnsi="Times New Roman" w:cs="Times New Roman"/>
                <w:sz w:val="28"/>
                <w:szCs w:val="28"/>
              </w:rPr>
              <w:t>м.Лубни</w:t>
            </w:r>
            <w:proofErr w:type="spellEnd"/>
            <w:r w:rsidR="00FF6D8D">
              <w:rPr>
                <w:rFonts w:ascii="Times New Roman" w:hAnsi="Times New Roman" w:cs="Times New Roman"/>
                <w:sz w:val="28"/>
                <w:szCs w:val="28"/>
              </w:rPr>
              <w:t xml:space="preserve">, 2020, ПП </w:t>
            </w:r>
            <w:proofErr w:type="spellStart"/>
            <w:r w:rsidR="00FF6D8D">
              <w:rPr>
                <w:rFonts w:ascii="Times New Roman" w:hAnsi="Times New Roman" w:cs="Times New Roman"/>
                <w:sz w:val="28"/>
                <w:szCs w:val="28"/>
              </w:rPr>
              <w:t>Мостовенко</w:t>
            </w:r>
            <w:proofErr w:type="spellEnd"/>
            <w:r w:rsidR="00FF6D8D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  <w:p w:rsidR="00091516" w:rsidRDefault="00091516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16">
              <w:rPr>
                <w:rFonts w:ascii="Times New Roman" w:hAnsi="Times New Roman" w:cs="Times New Roman"/>
                <w:sz w:val="28"/>
                <w:szCs w:val="28"/>
              </w:rPr>
              <w:t>З учнями та персоналом закладу постійно проводяться інструктажі та превентивна робота із правил пожежної безпеки.</w:t>
            </w:r>
          </w:p>
          <w:p w:rsidR="005B3084" w:rsidRDefault="005B3084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084">
              <w:rPr>
                <w:rFonts w:ascii="Times New Roman" w:hAnsi="Times New Roman" w:cs="Times New Roman"/>
                <w:sz w:val="28"/>
                <w:szCs w:val="28"/>
              </w:rPr>
              <w:t>Заходи із ознайомлення з правилами пожежної безпеки проводяться з урахуванням вікових особливостей учнів.</w:t>
            </w:r>
          </w:p>
          <w:p w:rsidR="00EE43FC" w:rsidRDefault="00EE43FC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3FC">
              <w:rPr>
                <w:rFonts w:ascii="Times New Roman" w:hAnsi="Times New Roman" w:cs="Times New Roman"/>
                <w:sz w:val="28"/>
                <w:szCs w:val="28"/>
              </w:rPr>
              <w:t xml:space="preserve">Для учнів початкової школи  проводяться заняття в ігровій формі, під час яких діти мають засвоїти правила поведінки в умовах надзвичайних ситуацій, дізнатись про пожежників та їхню роботу. </w:t>
            </w:r>
          </w:p>
          <w:p w:rsidR="001D1B85" w:rsidRDefault="001D1B85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5">
              <w:rPr>
                <w:rFonts w:ascii="Times New Roman" w:hAnsi="Times New Roman" w:cs="Times New Roman"/>
                <w:sz w:val="28"/>
                <w:szCs w:val="28"/>
              </w:rPr>
              <w:t xml:space="preserve">Для учнів базової та профільної школи розглядаються теми, пов’язані з правилами поводження в умовах надзвичайних ситуацій на </w:t>
            </w:r>
            <w:proofErr w:type="spellStart"/>
            <w:r w:rsidRPr="001D1B85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1D1B85">
              <w:rPr>
                <w:rFonts w:ascii="Times New Roman" w:hAnsi="Times New Roman" w:cs="Times New Roman"/>
                <w:sz w:val="28"/>
                <w:szCs w:val="28"/>
              </w:rPr>
              <w:t xml:space="preserve"> фізики, хімії, біології, основ здоров’я. Також регулярно проводяться інструктажі щодо шляхів </w:t>
            </w:r>
            <w:r w:rsidRPr="001D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евакуації та користування протипожежними засобами.</w:t>
            </w:r>
          </w:p>
          <w:p w:rsidR="00A35443" w:rsidRDefault="00116698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98">
              <w:rPr>
                <w:rFonts w:ascii="Times New Roman" w:hAnsi="Times New Roman" w:cs="Times New Roman"/>
                <w:sz w:val="28"/>
                <w:szCs w:val="28"/>
              </w:rPr>
              <w:t xml:space="preserve">Серед керівництва закладу є </w:t>
            </w:r>
            <w:r w:rsidR="00A35443" w:rsidRPr="00116698">
              <w:rPr>
                <w:rFonts w:ascii="Times New Roman" w:hAnsi="Times New Roman" w:cs="Times New Roman"/>
                <w:sz w:val="28"/>
                <w:szCs w:val="28"/>
              </w:rPr>
              <w:t>чіткий розподіл повноважень з охорони праці</w:t>
            </w:r>
            <w:r w:rsidRPr="00116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ED1" w:rsidRDefault="00070ED1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ED1">
              <w:rPr>
                <w:rFonts w:ascii="Times New Roman" w:hAnsi="Times New Roman" w:cs="Times New Roman"/>
                <w:sz w:val="28"/>
                <w:szCs w:val="28"/>
              </w:rPr>
              <w:t>Навчальні кабінети, спортивний зал, майстерні  облаштовані відповідно до правил вимог охорони праці та безпеки життєдіяльності.</w:t>
            </w:r>
          </w:p>
          <w:p w:rsidR="00E81D69" w:rsidRDefault="00E81D69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69">
              <w:rPr>
                <w:rFonts w:ascii="Times New Roman" w:hAnsi="Times New Roman" w:cs="Times New Roman"/>
                <w:sz w:val="28"/>
                <w:szCs w:val="28"/>
              </w:rPr>
              <w:t>Контроль за безпечним використанням навчального обладнання ведеться з боку адміністрації ліцею, класних керівників, завідуючих кабінетами.</w:t>
            </w:r>
          </w:p>
          <w:p w:rsidR="00FC2EBE" w:rsidRDefault="00FC2EBE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BE">
              <w:rPr>
                <w:rFonts w:ascii="Times New Roman" w:hAnsi="Times New Roman" w:cs="Times New Roman"/>
                <w:sz w:val="28"/>
                <w:szCs w:val="28"/>
              </w:rPr>
              <w:t>Проводяться регулярні інструктажі з охорони праці, безпеки життєдіяльності як серед учнів, так і працівників під час проведення уроків (практичних занять) з інформатики, хімії, фізики, біології, фізичної культури.</w:t>
            </w:r>
          </w:p>
          <w:p w:rsidR="007B4750" w:rsidRDefault="007B4750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50">
              <w:rPr>
                <w:rFonts w:ascii="Times New Roman" w:hAnsi="Times New Roman" w:cs="Times New Roman"/>
                <w:sz w:val="28"/>
                <w:szCs w:val="28"/>
              </w:rPr>
              <w:t>Ведеться контроль за виконанням правил, дотримання безпеки при використанні обладнання, спортивного інвентаря тощо.</w:t>
            </w:r>
          </w:p>
          <w:p w:rsidR="00BB6212" w:rsidRDefault="00BB6212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Питання безпеки життєдіяльності  вивчаються на </w:t>
            </w:r>
            <w:proofErr w:type="spellStart"/>
            <w:r w:rsidRPr="00BB6212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BB6212">
              <w:rPr>
                <w:rFonts w:ascii="Times New Roman" w:hAnsi="Times New Roman" w:cs="Times New Roman"/>
                <w:sz w:val="28"/>
                <w:szCs w:val="28"/>
              </w:rPr>
              <w:t xml:space="preserve"> фізики, хімії, біології, географії, фізичної культури.</w:t>
            </w:r>
          </w:p>
          <w:p w:rsidR="000F3B58" w:rsidRDefault="000F3B58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B58">
              <w:rPr>
                <w:rFonts w:ascii="Times New Roman" w:hAnsi="Times New Roman" w:cs="Times New Roman"/>
                <w:sz w:val="28"/>
                <w:szCs w:val="28"/>
              </w:rPr>
              <w:t>Проводяться належним чином інструктажі, тренінги та інші заходи щодо пожежної безпеки, безпеки життєдіяльності.</w:t>
            </w:r>
          </w:p>
          <w:p w:rsidR="006B2473" w:rsidRDefault="006B2473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3">
              <w:rPr>
                <w:rFonts w:ascii="Times New Roman" w:hAnsi="Times New Roman" w:cs="Times New Roman"/>
                <w:sz w:val="28"/>
                <w:szCs w:val="28"/>
              </w:rPr>
              <w:t>В закладі ведеться вся необхідна документація з охорони праці, безпеки життєдіяльності, пожежної безпеки, поведінки в умовах надзвичайних ситуацій, відповідно до вимог законодавства.</w:t>
            </w:r>
          </w:p>
          <w:p w:rsidR="008C2958" w:rsidRDefault="008C2958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58">
              <w:rPr>
                <w:rFonts w:ascii="Times New Roman" w:hAnsi="Times New Roman" w:cs="Times New Roman"/>
                <w:sz w:val="28"/>
                <w:szCs w:val="28"/>
              </w:rPr>
              <w:t>Учні обізнані з правилами поведінки в умовах надзвичайних ситуацій.</w:t>
            </w:r>
          </w:p>
          <w:p w:rsidR="00EE72E7" w:rsidRDefault="00EE72E7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E7">
              <w:rPr>
                <w:rFonts w:ascii="Times New Roman" w:hAnsi="Times New Roman" w:cs="Times New Roman"/>
                <w:sz w:val="28"/>
                <w:szCs w:val="28"/>
              </w:rPr>
              <w:t>Учні знають шляхи евакуації та де знаходяться пожежні виходи, засоби пожежогасіння.</w:t>
            </w:r>
          </w:p>
          <w:p w:rsidR="00FD6ABB" w:rsidRDefault="00FD6ABB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AB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знають послідовність дій при виникненні пожежі чи інших надзвичайних ситуацій, </w:t>
            </w:r>
            <w:r w:rsidRPr="00FD6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охорони праці та безпеки життєдіяльності.</w:t>
            </w:r>
          </w:p>
          <w:p w:rsidR="00495C5C" w:rsidRDefault="00495C5C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1.1.4.</w:t>
            </w:r>
            <w:r w:rsidR="00AF15AE">
              <w:t xml:space="preserve"> </w:t>
            </w:r>
            <w:r w:rsidR="00AF15AE" w:rsidRPr="00AF15AE">
              <w:rPr>
                <w:rFonts w:ascii="Times New Roman" w:hAnsi="Times New Roman" w:cs="Times New Roman"/>
                <w:sz w:val="28"/>
                <w:szCs w:val="28"/>
              </w:rPr>
              <w:t>Забезпечена безпечність території та обладнання ігрових і спортивних майданчиків (неушкодженість покриття спортивних та ігрових майданчиків, відсутність ям, справність обладнання, відсутність отруйних, колючих рослин).</w:t>
            </w:r>
          </w:p>
          <w:p w:rsidR="009F1017" w:rsidRDefault="009F1017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017">
              <w:rPr>
                <w:rFonts w:ascii="Times New Roman" w:hAnsi="Times New Roman" w:cs="Times New Roman"/>
                <w:sz w:val="28"/>
                <w:szCs w:val="28"/>
              </w:rPr>
              <w:t>Забезпечена безпечність приміщень закладу (</w:t>
            </w:r>
            <w:proofErr w:type="spellStart"/>
            <w:r w:rsidRPr="009F1017">
              <w:rPr>
                <w:rFonts w:ascii="Times New Roman" w:hAnsi="Times New Roman" w:cs="Times New Roman"/>
                <w:sz w:val="28"/>
                <w:szCs w:val="28"/>
              </w:rPr>
              <w:t>незахаращеність</w:t>
            </w:r>
            <w:proofErr w:type="spellEnd"/>
            <w:r w:rsidRPr="009F1017">
              <w:rPr>
                <w:rFonts w:ascii="Times New Roman" w:hAnsi="Times New Roman" w:cs="Times New Roman"/>
                <w:sz w:val="28"/>
                <w:szCs w:val="28"/>
              </w:rPr>
              <w:t xml:space="preserve"> коридорів та рекреацій, маркування по коридорах).</w:t>
            </w:r>
          </w:p>
          <w:p w:rsidR="00FC5FCD" w:rsidRDefault="00FC5FCD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FCD">
              <w:rPr>
                <w:rFonts w:ascii="Times New Roman" w:hAnsi="Times New Roman" w:cs="Times New Roman"/>
                <w:sz w:val="28"/>
                <w:szCs w:val="28"/>
              </w:rPr>
              <w:t>Постійно тримається під контролем справність інвентарю та меблів.</w:t>
            </w:r>
          </w:p>
          <w:p w:rsidR="00872A7A" w:rsidRDefault="00872A7A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A7A">
              <w:rPr>
                <w:rFonts w:ascii="Times New Roman" w:hAnsi="Times New Roman" w:cs="Times New Roman"/>
                <w:sz w:val="28"/>
                <w:szCs w:val="28"/>
              </w:rPr>
              <w:t xml:space="preserve">Вчителі та інші працівники закладу дотримуються правил і вимог щодо охорони праці та безпеки життєдіяльності на </w:t>
            </w:r>
            <w:proofErr w:type="spellStart"/>
            <w:r w:rsidRPr="00872A7A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87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1A1" w:rsidRDefault="008051A1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A1">
              <w:rPr>
                <w:rFonts w:ascii="Times New Roman" w:hAnsi="Times New Roman" w:cs="Times New Roman"/>
                <w:sz w:val="28"/>
                <w:szCs w:val="28"/>
              </w:rPr>
              <w:t>Проводиться постійна профілактична робота з учнями.</w:t>
            </w:r>
          </w:p>
          <w:p w:rsidR="005A776B" w:rsidRDefault="005A776B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Усі працівники закладу знають та дотримуються визначеного законодавством алгоритму дій у разі нещасного випадку або травмування учасників освітнього процесу та алгоритму дій у разі виявлення хворог</w:t>
            </w:r>
            <w:r w:rsidR="005F2CFB" w:rsidRPr="005F2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CF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F2CFB">
              <w:rPr>
                <w:rFonts w:ascii="Times New Roman" w:hAnsi="Times New Roman" w:cs="Times New Roman"/>
                <w:sz w:val="28"/>
                <w:szCs w:val="28"/>
              </w:rPr>
              <w:t>коронавірусну</w:t>
            </w:r>
            <w:proofErr w:type="spellEnd"/>
            <w:r w:rsidRPr="005F2CFB">
              <w:rPr>
                <w:rFonts w:ascii="Times New Roman" w:hAnsi="Times New Roman" w:cs="Times New Roman"/>
                <w:sz w:val="28"/>
                <w:szCs w:val="28"/>
              </w:rPr>
              <w:t xml:space="preserve"> інфекцію.</w:t>
            </w:r>
          </w:p>
          <w:p w:rsidR="00BE1A85" w:rsidRDefault="00BE1A85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A85">
              <w:rPr>
                <w:rFonts w:ascii="Times New Roman" w:hAnsi="Times New Roman" w:cs="Times New Roman"/>
                <w:sz w:val="28"/>
                <w:szCs w:val="28"/>
              </w:rPr>
              <w:t>В закладі ведеться  вся необхідна документація щодо реагування на нещасні випадки, травмування учасників освітнього процесу відповідно до вимог законодавства.</w:t>
            </w:r>
          </w:p>
          <w:p w:rsidR="007705F6" w:rsidRDefault="007705F6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1.1.5.</w:t>
            </w:r>
            <w:r w:rsidR="002710C7">
              <w:t xml:space="preserve"> </w:t>
            </w:r>
            <w:r w:rsidR="002710C7" w:rsidRPr="002710C7">
              <w:rPr>
                <w:rFonts w:ascii="Times New Roman" w:hAnsi="Times New Roman" w:cs="Times New Roman"/>
                <w:sz w:val="28"/>
                <w:szCs w:val="28"/>
              </w:rPr>
              <w:t>Дотримуються санітарно-гігієнічні вимоги у приміщеннях, де готується їжа, та їдальні.</w:t>
            </w:r>
          </w:p>
          <w:p w:rsidR="00E237C4" w:rsidRDefault="00E237C4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C4">
              <w:rPr>
                <w:rFonts w:ascii="Times New Roman" w:hAnsi="Times New Roman" w:cs="Times New Roman"/>
                <w:sz w:val="28"/>
                <w:szCs w:val="28"/>
              </w:rPr>
              <w:t>Засвідчується підписом керівника щоденне меню.</w:t>
            </w:r>
          </w:p>
          <w:p w:rsidR="00C807EB" w:rsidRDefault="00C807EB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7EB">
              <w:rPr>
                <w:rFonts w:ascii="Times New Roman" w:hAnsi="Times New Roman" w:cs="Times New Roman"/>
                <w:sz w:val="28"/>
                <w:szCs w:val="28"/>
              </w:rPr>
              <w:t xml:space="preserve">З боку адміністрації школи, відповідального за харчування, сестри медичної проводиться щоденний контроль за якістю продуктів, що надходять до їдальні, </w:t>
            </w:r>
            <w:r w:rsidRPr="00C80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умовами їх зберігання, дотримання термінів реалізації і технології виготовлення страв.</w:t>
            </w:r>
          </w:p>
          <w:p w:rsidR="00C26F4E" w:rsidRDefault="00C26F4E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48">
              <w:rPr>
                <w:rFonts w:ascii="Times New Roman" w:hAnsi="Times New Roman" w:cs="Times New Roman"/>
                <w:sz w:val="28"/>
                <w:szCs w:val="28"/>
              </w:rPr>
              <w:t>Затверджене примірне 2-тижнев</w:t>
            </w:r>
            <w:r w:rsidR="00E82B48" w:rsidRPr="00E82B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B48">
              <w:rPr>
                <w:rFonts w:ascii="Times New Roman" w:hAnsi="Times New Roman" w:cs="Times New Roman"/>
                <w:sz w:val="28"/>
                <w:szCs w:val="28"/>
              </w:rPr>
              <w:t xml:space="preserve"> меню і </w:t>
            </w:r>
            <w:r w:rsidR="00E82B48" w:rsidRPr="00E82B48">
              <w:rPr>
                <w:rFonts w:ascii="Times New Roman" w:hAnsi="Times New Roman" w:cs="Times New Roman"/>
                <w:sz w:val="28"/>
                <w:szCs w:val="28"/>
              </w:rPr>
              <w:t xml:space="preserve">ведеться </w:t>
            </w:r>
            <w:r w:rsidRPr="00E82B48">
              <w:rPr>
                <w:rFonts w:ascii="Times New Roman" w:hAnsi="Times New Roman" w:cs="Times New Roman"/>
                <w:sz w:val="28"/>
                <w:szCs w:val="28"/>
              </w:rPr>
              <w:t>контроль за фактичним його виконанням (</w:t>
            </w:r>
            <w:r w:rsidR="00E82B48" w:rsidRPr="00E82B48">
              <w:rPr>
                <w:rFonts w:ascii="Times New Roman" w:hAnsi="Times New Roman" w:cs="Times New Roman"/>
                <w:sz w:val="28"/>
                <w:szCs w:val="28"/>
              </w:rPr>
              <w:t>так як</w:t>
            </w:r>
            <w:r w:rsidRPr="00E82B48">
              <w:rPr>
                <w:rFonts w:ascii="Times New Roman" w:hAnsi="Times New Roman" w:cs="Times New Roman"/>
                <w:sz w:val="28"/>
                <w:szCs w:val="28"/>
              </w:rPr>
              <w:t xml:space="preserve">  харчування </w:t>
            </w:r>
            <w:r w:rsidR="00E82B48" w:rsidRPr="00E82B48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організоване </w:t>
            </w:r>
            <w:r w:rsidRPr="00E82B48">
              <w:rPr>
                <w:rFonts w:ascii="Times New Roman" w:hAnsi="Times New Roman" w:cs="Times New Roman"/>
                <w:sz w:val="28"/>
                <w:szCs w:val="28"/>
              </w:rPr>
              <w:t>закладом освіти)</w:t>
            </w:r>
            <w:r w:rsidR="00E82B48" w:rsidRPr="00E82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313" w:rsidRDefault="00626313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313">
              <w:rPr>
                <w:rFonts w:ascii="Times New Roman" w:hAnsi="Times New Roman" w:cs="Times New Roman"/>
                <w:sz w:val="28"/>
                <w:szCs w:val="28"/>
              </w:rPr>
              <w:t>Дотримується санітарно-протиепідемічний режим на харчоблоці та проходження обов’язкових медичних оглядів працівниками харчоблоку.</w:t>
            </w:r>
          </w:p>
          <w:p w:rsidR="000F3EDD" w:rsidRDefault="000F3EDD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EDD">
              <w:rPr>
                <w:rFonts w:ascii="Times New Roman" w:hAnsi="Times New Roman" w:cs="Times New Roman"/>
                <w:sz w:val="28"/>
                <w:szCs w:val="28"/>
              </w:rPr>
              <w:t>Організуваний</w:t>
            </w:r>
            <w:proofErr w:type="spellEnd"/>
            <w:r w:rsidRPr="000F3EDD">
              <w:rPr>
                <w:rFonts w:ascii="Times New Roman" w:hAnsi="Times New Roman" w:cs="Times New Roman"/>
                <w:sz w:val="28"/>
                <w:szCs w:val="28"/>
              </w:rPr>
              <w:t xml:space="preserve"> зручний режим харчування для всіх учнів школи, враховуючи кількість учнів (наявність початкової школи), пропускну можливість їдальні та карантинні умови, </w:t>
            </w:r>
            <w:proofErr w:type="spellStart"/>
            <w:r w:rsidRPr="000F3EDD">
              <w:rPr>
                <w:rFonts w:ascii="Times New Roman" w:hAnsi="Times New Roman" w:cs="Times New Roman"/>
                <w:sz w:val="28"/>
                <w:szCs w:val="28"/>
              </w:rPr>
              <w:t>пов,язані</w:t>
            </w:r>
            <w:proofErr w:type="spellEnd"/>
            <w:r w:rsidRPr="000F3EDD">
              <w:rPr>
                <w:rFonts w:ascii="Times New Roman" w:hAnsi="Times New Roman" w:cs="Times New Roman"/>
                <w:sz w:val="28"/>
                <w:szCs w:val="28"/>
              </w:rPr>
              <w:t xml:space="preserve"> з поширенням </w:t>
            </w:r>
            <w:proofErr w:type="spellStart"/>
            <w:r w:rsidRPr="000F3EDD">
              <w:rPr>
                <w:rFonts w:ascii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0F3E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80D" w:rsidRDefault="00DB780D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80D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проводиться моніторинг стану справ у їдальні, запрошуються батьки </w:t>
            </w:r>
            <w:r w:rsidRPr="00DB7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контролю за харчуванням у ліцеї.</w:t>
            </w:r>
          </w:p>
          <w:p w:rsidR="005C4EB3" w:rsidRDefault="00951EE2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EE2">
              <w:rPr>
                <w:rFonts w:ascii="Times New Roman" w:hAnsi="Times New Roman" w:cs="Times New Roman"/>
                <w:sz w:val="28"/>
                <w:szCs w:val="28"/>
              </w:rPr>
              <w:t>Адміністрація закладу постійно цікавиться думкою дітей, батьків, працівників закладу щодо покращення умов харчування, змін у меню. Перед початком навчального року постійно збирається рада ГАШ, яка складається, в основному, з представників батьків, і радимося щодо харчування на наступний навчальний рік.</w:t>
            </w:r>
          </w:p>
          <w:p w:rsidR="00951EE2" w:rsidRDefault="005C4EB3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EB3">
              <w:rPr>
                <w:rFonts w:ascii="Times New Roman" w:hAnsi="Times New Roman" w:cs="Times New Roman"/>
                <w:sz w:val="28"/>
                <w:szCs w:val="28"/>
              </w:rPr>
              <w:t xml:space="preserve">Вчителі звертаються до теми здорового харчування на </w:t>
            </w:r>
            <w:proofErr w:type="spellStart"/>
            <w:r w:rsidRPr="005C4EB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5C4EB3">
              <w:rPr>
                <w:rFonts w:ascii="Times New Roman" w:hAnsi="Times New Roman" w:cs="Times New Roman"/>
                <w:sz w:val="28"/>
                <w:szCs w:val="28"/>
              </w:rPr>
              <w:t>, позакласній роботі.</w:t>
            </w:r>
            <w:r w:rsidR="00951EE2" w:rsidRPr="005C4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BC9" w:rsidRDefault="00E21BC9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C9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всіх опитаних батьків (17) харчуються в їдальні. </w:t>
            </w:r>
          </w:p>
          <w:p w:rsidR="00284FCB" w:rsidRDefault="00284FCB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1.1.6.</w:t>
            </w:r>
            <w:r w:rsidR="00927B3D">
              <w:t xml:space="preserve"> </w:t>
            </w:r>
            <w:r w:rsidR="00927B3D" w:rsidRPr="00927B3D">
              <w:rPr>
                <w:rFonts w:ascii="Times New Roman" w:hAnsi="Times New Roman" w:cs="Times New Roman"/>
                <w:sz w:val="28"/>
                <w:szCs w:val="28"/>
              </w:rPr>
              <w:t>Не допускається збирання, зберігання, використання та поширення конфіденційної інформації про особу без її згоди, крім випадків, визначених законом, і лише в інтересах національної безпеки, економічного добробуту та прав людини.</w:t>
            </w:r>
          </w:p>
          <w:p w:rsidR="000E7753" w:rsidRDefault="000E7753" w:rsidP="000E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всіх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комп,ютерах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ліцеї встановлена антивірусна програма «Панда». Оновлюється вона автоматично. </w:t>
            </w:r>
          </w:p>
          <w:p w:rsidR="000E7753" w:rsidRDefault="000E7753" w:rsidP="000E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E61">
              <w:rPr>
                <w:rFonts w:ascii="Times New Roman" w:hAnsi="Times New Roman" w:cs="Times New Roman"/>
                <w:sz w:val="28"/>
                <w:szCs w:val="28"/>
              </w:rPr>
              <w:t>В наявності постійне користування Інтернет ресурсами під час навчальних занять під наглядом педагогів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753" w:rsidRDefault="000E7753" w:rsidP="000E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80">
              <w:rPr>
                <w:rFonts w:ascii="Times New Roman" w:hAnsi="Times New Roman" w:cs="Times New Roman"/>
                <w:sz w:val="28"/>
                <w:szCs w:val="28"/>
              </w:rPr>
              <w:t>Моніторинг шкільних ресурсів (веб-сайт, сторінки у соціальних мережах) на предмет розміщення на них несанкціонованої інформації проводиться учителем інформатики, так як тільки в нього є доступ до цих сторінок.</w:t>
            </w:r>
          </w:p>
          <w:p w:rsidR="000E7753" w:rsidRDefault="000E7753" w:rsidP="000E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C4">
              <w:rPr>
                <w:rFonts w:ascii="Times New Roman" w:hAnsi="Times New Roman" w:cs="Times New Roman"/>
                <w:sz w:val="28"/>
                <w:szCs w:val="28"/>
              </w:rPr>
              <w:t>Забезпечуються і педагоги, і учні навчанням щодо безпечного користування мережею Інтернет. Інформаційно-цифрова компетентність стала наскрізною в усіх предметах та курсах освітньої програми закладу.</w:t>
            </w:r>
          </w:p>
          <w:p w:rsidR="006521A4" w:rsidRDefault="006521A4" w:rsidP="000E7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закладі розроблені правила користування мережею Інтернет для учнів.</w:t>
            </w:r>
          </w:p>
          <w:p w:rsidR="00095A21" w:rsidRDefault="006C7F89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89">
              <w:rPr>
                <w:rFonts w:ascii="Times New Roman" w:hAnsi="Times New Roman" w:cs="Times New Roman"/>
                <w:sz w:val="28"/>
                <w:szCs w:val="28"/>
              </w:rPr>
              <w:t>Наявні фільтри, антивірусні програми та інші заходи забезпечують безпечний доступ до мережі Інтернет.</w:t>
            </w:r>
          </w:p>
          <w:p w:rsidR="000E7753" w:rsidRPr="00095A21" w:rsidRDefault="00095A21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A21">
              <w:rPr>
                <w:rFonts w:ascii="Times New Roman" w:hAnsi="Times New Roman" w:cs="Times New Roman"/>
                <w:sz w:val="28"/>
                <w:szCs w:val="28"/>
              </w:rPr>
              <w:t>Педагоги отримують  достатньо інформації/навчання щодо питань безпеки дітей в Інтернет.</w:t>
            </w:r>
          </w:p>
          <w:p w:rsidR="000E7753" w:rsidRDefault="007E4D0F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F">
              <w:rPr>
                <w:rFonts w:ascii="Times New Roman" w:hAnsi="Times New Roman" w:cs="Times New Roman"/>
                <w:sz w:val="28"/>
                <w:szCs w:val="28"/>
              </w:rPr>
              <w:t xml:space="preserve">Бази персональних даних учасників освітнього процесу захищені. Така база даних в наявності лише на 1 </w:t>
            </w:r>
            <w:proofErr w:type="spellStart"/>
            <w:r w:rsidRPr="007E4D0F">
              <w:rPr>
                <w:rFonts w:ascii="Times New Roman" w:hAnsi="Times New Roman" w:cs="Times New Roman"/>
                <w:sz w:val="28"/>
                <w:szCs w:val="28"/>
              </w:rPr>
              <w:t>комп,ютері</w:t>
            </w:r>
            <w:proofErr w:type="spellEnd"/>
            <w:r w:rsidRPr="007E4D0F">
              <w:rPr>
                <w:rFonts w:ascii="Times New Roman" w:hAnsi="Times New Roman" w:cs="Times New Roman"/>
                <w:sz w:val="28"/>
                <w:szCs w:val="28"/>
              </w:rPr>
              <w:t xml:space="preserve">, яким користується лише адміністратор. </w:t>
            </w:r>
          </w:p>
          <w:p w:rsidR="004C2BB9" w:rsidRDefault="004C2BB9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BB9">
              <w:rPr>
                <w:rFonts w:ascii="Times New Roman" w:hAnsi="Times New Roman" w:cs="Times New Roman"/>
                <w:sz w:val="28"/>
                <w:szCs w:val="28"/>
              </w:rPr>
              <w:t>Питання безпечного користування Інтернетом розглядаються під час проведення навчальних занять та бесід з учнями в позаурочний час.</w:t>
            </w:r>
          </w:p>
          <w:p w:rsidR="00F171EF" w:rsidRDefault="00F171EF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274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закладі є наступність ланок освіти. </w:t>
            </w:r>
          </w:p>
          <w:p w:rsidR="000C6157" w:rsidRPr="000C6157" w:rsidRDefault="000C6157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157">
              <w:rPr>
                <w:rFonts w:ascii="Times New Roman" w:hAnsi="Times New Roman" w:cs="Times New Roman"/>
                <w:sz w:val="28"/>
                <w:szCs w:val="28"/>
              </w:rPr>
              <w:t xml:space="preserve">Спостерігається залучення усіх учасників освітнього </w:t>
            </w:r>
            <w:r w:rsidRPr="000C6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процесу (учнів, батьків, педагогічних працівників) до адаптаційних заходів.</w:t>
            </w:r>
          </w:p>
          <w:p w:rsidR="000E7753" w:rsidRDefault="008F6143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143">
              <w:rPr>
                <w:rFonts w:ascii="Times New Roman" w:hAnsi="Times New Roman" w:cs="Times New Roman"/>
                <w:sz w:val="28"/>
                <w:szCs w:val="28"/>
              </w:rPr>
              <w:t xml:space="preserve">В ліцеї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налагоджена робота з молодими спеціалістами. Складається план роботи з ними. Призначається вчитель для стажування. </w:t>
            </w:r>
          </w:p>
          <w:p w:rsidR="00625A1B" w:rsidRDefault="00625A1B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A1B">
              <w:rPr>
                <w:rFonts w:ascii="Times New Roman" w:hAnsi="Times New Roman" w:cs="Times New Roman"/>
                <w:sz w:val="28"/>
                <w:szCs w:val="28"/>
              </w:rPr>
              <w:t xml:space="preserve">Адаптація не є </w:t>
            </w:r>
            <w:proofErr w:type="spellStart"/>
            <w:r w:rsidRPr="00625A1B">
              <w:rPr>
                <w:rFonts w:ascii="Times New Roman" w:hAnsi="Times New Roman" w:cs="Times New Roman"/>
                <w:sz w:val="28"/>
                <w:szCs w:val="28"/>
              </w:rPr>
              <w:t>одномоментною</w:t>
            </w:r>
            <w:proofErr w:type="spellEnd"/>
            <w:r w:rsidRPr="00625A1B">
              <w:rPr>
                <w:rFonts w:ascii="Times New Roman" w:hAnsi="Times New Roman" w:cs="Times New Roman"/>
                <w:sz w:val="28"/>
                <w:szCs w:val="28"/>
              </w:rPr>
              <w:t xml:space="preserve"> дією, вона складається із системи заходів (діагностика практичним психологом, співпраця педагогів між собою та з батьками, налагодження доброзичливої атмосфери підтримки у </w:t>
            </w:r>
            <w:proofErr w:type="spellStart"/>
            <w:r w:rsidRPr="00625A1B">
              <w:rPr>
                <w:rFonts w:ascii="Times New Roman" w:hAnsi="Times New Roman" w:cs="Times New Roman"/>
                <w:sz w:val="28"/>
                <w:szCs w:val="28"/>
              </w:rPr>
              <w:t>ліцеі</w:t>
            </w:r>
            <w:proofErr w:type="spellEnd"/>
            <w:r w:rsidRPr="00625A1B">
              <w:rPr>
                <w:rFonts w:ascii="Times New Roman" w:hAnsi="Times New Roman" w:cs="Times New Roman"/>
                <w:sz w:val="28"/>
                <w:szCs w:val="28"/>
              </w:rPr>
              <w:t>/конкретному класі, колективі).</w:t>
            </w:r>
          </w:p>
          <w:p w:rsidR="004E3C3D" w:rsidRPr="003D2366" w:rsidRDefault="004E3C3D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366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організацію та управління системою адаптаційних заходів є в посадових обов’язках  заступник</w:t>
            </w:r>
            <w:r w:rsidR="003D2366" w:rsidRPr="003D2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366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закладу</w:t>
            </w:r>
            <w:r w:rsidR="003D2366" w:rsidRPr="003D2366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 – виховної роботи. </w:t>
            </w:r>
          </w:p>
          <w:p w:rsidR="000E7753" w:rsidRDefault="00586ED0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D0">
              <w:rPr>
                <w:rFonts w:ascii="Times New Roman" w:hAnsi="Times New Roman" w:cs="Times New Roman"/>
                <w:sz w:val="28"/>
                <w:szCs w:val="28"/>
              </w:rPr>
              <w:t xml:space="preserve">Заклад забезпечує умови для реалізації принципу наступності в навчанні </w:t>
            </w:r>
            <w:r w:rsidRPr="00586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(співпраця педагогів, розгляд питань наступності на педрадах, залучення практичного психолога).</w:t>
            </w:r>
          </w:p>
          <w:p w:rsidR="00B06628" w:rsidRDefault="00B06628" w:rsidP="00C43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628">
              <w:rPr>
                <w:rFonts w:ascii="Times New Roman" w:hAnsi="Times New Roman" w:cs="Times New Roman"/>
                <w:sz w:val="28"/>
                <w:szCs w:val="28"/>
              </w:rPr>
              <w:t xml:space="preserve">Думка дітей (наскільки безпечно і </w:t>
            </w:r>
            <w:proofErr w:type="spellStart"/>
            <w:r w:rsidRPr="00B06628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  <w:proofErr w:type="spellEnd"/>
            <w:r w:rsidRPr="00B06628">
              <w:rPr>
                <w:rFonts w:ascii="Times New Roman" w:hAnsi="Times New Roman" w:cs="Times New Roman"/>
                <w:sz w:val="28"/>
                <w:szCs w:val="28"/>
              </w:rPr>
              <w:t xml:space="preserve"> вони почувають себе у закладі) вивчається систематично. </w:t>
            </w:r>
          </w:p>
          <w:p w:rsidR="006F0839" w:rsidRPr="006F0839" w:rsidRDefault="006F0839" w:rsidP="00C434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839">
              <w:rPr>
                <w:rFonts w:ascii="Times New Roman" w:hAnsi="Times New Roman" w:cs="Times New Roman"/>
                <w:sz w:val="28"/>
                <w:szCs w:val="28"/>
              </w:rPr>
              <w:t xml:space="preserve">Заклад допомагає </w:t>
            </w:r>
            <w:proofErr w:type="spellStart"/>
            <w:r w:rsidRPr="006F0839">
              <w:rPr>
                <w:rFonts w:ascii="Times New Roman" w:hAnsi="Times New Roman" w:cs="Times New Roman"/>
                <w:sz w:val="28"/>
                <w:szCs w:val="28"/>
              </w:rPr>
              <w:t>педагогіним</w:t>
            </w:r>
            <w:proofErr w:type="spellEnd"/>
            <w:r w:rsidRPr="006F0839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працівникам адаптуватися до нових умов (при зміні освітньої програми, профілю закладу, введення нового законодавства в силу тощо).  З цією метою проводяться тренінги, наради, семінари, навчання. Ведеться </w:t>
            </w:r>
            <w:proofErr w:type="spellStart"/>
            <w:r w:rsidRPr="006F0839">
              <w:rPr>
                <w:rFonts w:ascii="Times New Roman" w:hAnsi="Times New Roman" w:cs="Times New Roman"/>
                <w:sz w:val="28"/>
                <w:szCs w:val="28"/>
              </w:rPr>
              <w:t>роз,яснювальна</w:t>
            </w:r>
            <w:proofErr w:type="spellEnd"/>
            <w:r w:rsidRPr="006F0839">
              <w:rPr>
                <w:rFonts w:ascii="Times New Roman" w:hAnsi="Times New Roman" w:cs="Times New Roman"/>
                <w:sz w:val="28"/>
                <w:szCs w:val="28"/>
              </w:rPr>
              <w:t xml:space="preserve"> робота. </w:t>
            </w:r>
          </w:p>
          <w:p w:rsidR="000E7753" w:rsidRPr="00284FCB" w:rsidRDefault="000E7753" w:rsidP="00C434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2" w:type="dxa"/>
          </w:tcPr>
          <w:p w:rsidR="005A38A2" w:rsidRDefault="00F3790C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1.1.1.</w:t>
            </w:r>
            <w:r w:rsidR="0048404A" w:rsidRPr="0048404A">
              <w:rPr>
                <w:rFonts w:ascii="Times New Roman" w:hAnsi="Times New Roman" w:cs="Times New Roman"/>
                <w:sz w:val="28"/>
                <w:szCs w:val="28"/>
              </w:rPr>
              <w:t xml:space="preserve">Є </w:t>
            </w:r>
            <w:r w:rsidR="00C92A4E" w:rsidRPr="0048404A">
              <w:rPr>
                <w:rFonts w:ascii="Times New Roman" w:hAnsi="Times New Roman" w:cs="Times New Roman"/>
                <w:sz w:val="28"/>
                <w:szCs w:val="28"/>
              </w:rPr>
              <w:t xml:space="preserve"> облаштування спортивн</w:t>
            </w:r>
            <w:r w:rsidR="0048404A" w:rsidRPr="0048404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92A4E" w:rsidRPr="0048404A">
              <w:rPr>
                <w:rFonts w:ascii="Times New Roman" w:hAnsi="Times New Roman" w:cs="Times New Roman"/>
                <w:sz w:val="28"/>
                <w:szCs w:val="28"/>
              </w:rPr>
              <w:t xml:space="preserve"> та ігров</w:t>
            </w:r>
            <w:r w:rsidR="0048404A" w:rsidRPr="0048404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92A4E" w:rsidRPr="0048404A">
              <w:rPr>
                <w:rFonts w:ascii="Times New Roman" w:hAnsi="Times New Roman" w:cs="Times New Roman"/>
                <w:sz w:val="28"/>
                <w:szCs w:val="28"/>
              </w:rPr>
              <w:t xml:space="preserve"> майданчиків для учнів початкової школи, навчальних зон</w:t>
            </w:r>
            <w:r w:rsidR="0048404A" w:rsidRPr="0048404A">
              <w:rPr>
                <w:rFonts w:ascii="Times New Roman" w:hAnsi="Times New Roman" w:cs="Times New Roman"/>
                <w:sz w:val="28"/>
                <w:szCs w:val="28"/>
              </w:rPr>
              <w:t>, які є</w:t>
            </w:r>
            <w:r w:rsidR="00C92A4E" w:rsidRPr="0048404A">
              <w:rPr>
                <w:rFonts w:ascii="Times New Roman" w:hAnsi="Times New Roman" w:cs="Times New Roman"/>
                <w:sz w:val="28"/>
                <w:szCs w:val="28"/>
              </w:rPr>
              <w:t xml:space="preserve"> безпечними для дітей (справність інвентарю, відсутність ям, пошкоджень покриття та інших загроз травмування для дітей)</w:t>
            </w:r>
            <w:r w:rsidR="0048404A" w:rsidRPr="0048404A">
              <w:rPr>
                <w:rFonts w:ascii="Times New Roman" w:hAnsi="Times New Roman" w:cs="Times New Roman"/>
                <w:sz w:val="28"/>
                <w:szCs w:val="28"/>
              </w:rPr>
              <w:t xml:space="preserve">. Але вони не нові. </w:t>
            </w:r>
          </w:p>
          <w:p w:rsidR="00532D00" w:rsidRDefault="00532D00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D00">
              <w:rPr>
                <w:rFonts w:ascii="Times New Roman" w:hAnsi="Times New Roman" w:cs="Times New Roman"/>
                <w:sz w:val="28"/>
                <w:szCs w:val="28"/>
              </w:rPr>
              <w:t xml:space="preserve">Приміщення початкової школи (навчальні кабінети, допоміжні приміщення, туалетні кімнати) відокремлені (непрохідні) від приміщень для учнів старших класів не повністю. На 1 поверсі разом з ними </w:t>
            </w:r>
            <w:r w:rsidRPr="00532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знаходяться кабінети учнів 10 та 8 класів. </w:t>
            </w:r>
          </w:p>
          <w:p w:rsidR="00FE4F3B" w:rsidRDefault="00FE4F3B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F3B">
              <w:rPr>
                <w:rFonts w:ascii="Times New Roman" w:hAnsi="Times New Roman" w:cs="Times New Roman"/>
                <w:sz w:val="28"/>
                <w:szCs w:val="28"/>
              </w:rPr>
              <w:t>Туалетні кімнати відповідають санітарним умовам та облаштуванню усім необхідним (вода, мило, папір, рушники тощо). Лише кабіни не відокремлені дверима, а перегородками.</w:t>
            </w:r>
          </w:p>
          <w:p w:rsidR="0058292E" w:rsidRDefault="0058292E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2E">
              <w:rPr>
                <w:rFonts w:ascii="Times New Roman" w:hAnsi="Times New Roman" w:cs="Times New Roman"/>
                <w:sz w:val="28"/>
                <w:szCs w:val="28"/>
              </w:rPr>
              <w:t>Санітарно-гігієнічний стан приміщення для харчування задовільний. Воно забезпечене меблями, посудом. Але меблі не мають ростових груп, посуд не новий. В приміщенні для приготування їжі дотримується режим зберігання продуктів та готових страв.</w:t>
            </w:r>
          </w:p>
          <w:p w:rsidR="00ED08F5" w:rsidRDefault="00ED08F5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F5">
              <w:rPr>
                <w:rFonts w:ascii="Times New Roman" w:hAnsi="Times New Roman" w:cs="Times New Roman"/>
                <w:sz w:val="28"/>
                <w:szCs w:val="28"/>
              </w:rPr>
              <w:t xml:space="preserve">Дотримуються санітарно-гігієнічні вимоги щодо: • температурного режиму у приміщенні школи; • рівня освітлення, проте є класи, де за вимірами </w:t>
            </w:r>
            <w:proofErr w:type="spellStart"/>
            <w:r w:rsidRPr="00ED08F5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ED08F5">
              <w:rPr>
                <w:rFonts w:ascii="Times New Roman" w:hAnsi="Times New Roman" w:cs="Times New Roman"/>
                <w:sz w:val="28"/>
                <w:szCs w:val="28"/>
              </w:rPr>
              <w:t xml:space="preserve"> рівень освітлення не відповідає через </w:t>
            </w:r>
            <w:r w:rsidRPr="00ED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розташування будівлі• забезпечений питний режим (діти мають при собі індивідуальні </w:t>
            </w:r>
            <w:proofErr w:type="spellStart"/>
            <w:r w:rsidRPr="00ED08F5">
              <w:rPr>
                <w:rFonts w:ascii="Times New Roman" w:hAnsi="Times New Roman" w:cs="Times New Roman"/>
                <w:sz w:val="28"/>
                <w:szCs w:val="28"/>
              </w:rPr>
              <w:t>бутилочки</w:t>
            </w:r>
            <w:proofErr w:type="spellEnd"/>
            <w:r w:rsidRPr="00ED08F5">
              <w:rPr>
                <w:rFonts w:ascii="Times New Roman" w:hAnsi="Times New Roman" w:cs="Times New Roman"/>
                <w:sz w:val="28"/>
                <w:szCs w:val="28"/>
              </w:rPr>
              <w:t xml:space="preserve"> з питною водою, для харчування використовується вода, що має сертифікат якості і рекомендована для використання, що привозиться із </w:t>
            </w:r>
            <w:proofErr w:type="spellStart"/>
            <w:r w:rsidRPr="00ED08F5">
              <w:rPr>
                <w:rFonts w:ascii="Times New Roman" w:hAnsi="Times New Roman" w:cs="Times New Roman"/>
                <w:sz w:val="28"/>
                <w:szCs w:val="28"/>
              </w:rPr>
              <w:t>с.Ромодан</w:t>
            </w:r>
            <w:proofErr w:type="spellEnd"/>
            <w:r w:rsidRPr="00ED08F5">
              <w:rPr>
                <w:rFonts w:ascii="Times New Roman" w:hAnsi="Times New Roman" w:cs="Times New Roman"/>
                <w:sz w:val="28"/>
                <w:szCs w:val="28"/>
              </w:rPr>
              <w:t xml:space="preserve">. Для технічних потреб використовується вода з колодязя. </w:t>
            </w:r>
          </w:p>
          <w:p w:rsidR="004C0D54" w:rsidRDefault="004C0D54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D54">
              <w:rPr>
                <w:rFonts w:ascii="Times New Roman" w:hAnsi="Times New Roman" w:cs="Times New Roman"/>
                <w:sz w:val="28"/>
                <w:szCs w:val="28"/>
              </w:rPr>
              <w:t>В закладі спостерігається гнучкість дизайну. Це спостерігається в  оформленні навчальних кабінетів. Гнучкість дизайну забезпечується через мобільні робочі місця для індивідуальної, групової та колективної роботи.  Але, це мають бути не лише столи та стільці, а й пуфи, килимки для сидіння тощо. В основному, такий дизайн спостерігається в молодших класах НУШ.</w:t>
            </w:r>
          </w:p>
          <w:p w:rsidR="0036704F" w:rsidRPr="0036704F" w:rsidRDefault="0036704F" w:rsidP="004840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7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Використання поверхні стін в молодших класах є більш раціональним, чим в середній і старшій школі. Крім розміщення інформаційних матеріалів на них  занотовується необхідна інформація для учнів, учнівські малюнки, творчі роботи.  На стінах класу в НУШ є коркові дошки, що є своєрідним учнівським портфоліо. Таке використання простору демонструє, що клас належить усім учням.</w:t>
            </w:r>
          </w:p>
          <w:p w:rsidR="004C0D54" w:rsidRDefault="00F3790C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результатами аналізу анкет учнів.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790C"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території навколо ліцею </w:t>
            </w:r>
            <w:r w:rsidR="00955B57">
              <w:rPr>
                <w:rFonts w:ascii="Times New Roman" w:hAnsi="Times New Roman" w:cs="Times New Roman"/>
                <w:sz w:val="28"/>
                <w:szCs w:val="28"/>
              </w:rPr>
              <w:t>на достатньому рівні</w:t>
            </w:r>
            <w:r w:rsidRPr="00F3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790C">
              <w:rPr>
                <w:rFonts w:ascii="Times New Roman" w:hAnsi="Times New Roman" w:cs="Times New Roman"/>
                <w:sz w:val="28"/>
                <w:szCs w:val="28"/>
              </w:rPr>
              <w:t>Є зауваження до чистоти навчальних кабінетів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туалетних кімнат, їдальні та спортивного залу. </w:t>
            </w:r>
          </w:p>
          <w:p w:rsidR="00562AA6" w:rsidRPr="00562AA6" w:rsidRDefault="00562AA6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AA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мультимедійне </w:t>
            </w:r>
            <w:r w:rsidRPr="00562AA6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візуалізація, наочність </w:t>
            </w:r>
            <w:r w:rsidRPr="00562AA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62AA6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562AA6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використовується іноді.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701" w:rsidRDefault="00A479AE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 результатами аналізу анкет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батьків.</w:t>
            </w:r>
            <w:r w:rsidR="00A749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749E2">
              <w:rPr>
                <w:rFonts w:ascii="Times New Roman" w:hAnsi="Times New Roman" w:cs="Times New Roman"/>
                <w:sz w:val="28"/>
                <w:szCs w:val="28"/>
              </w:rPr>
              <w:t>Облаштування території</w:t>
            </w:r>
            <w:r w:rsidR="002D65D8">
              <w:rPr>
                <w:rFonts w:ascii="Times New Roman" w:hAnsi="Times New Roman" w:cs="Times New Roman"/>
                <w:sz w:val="28"/>
                <w:szCs w:val="28"/>
              </w:rPr>
              <w:t>, дизайн, чистота та облаштування навчальних кабінетів, туалетних кімнат, їдальні, спортивної зали</w:t>
            </w:r>
            <w:r w:rsidR="00A7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B57">
              <w:rPr>
                <w:rFonts w:ascii="Times New Roman" w:hAnsi="Times New Roman" w:cs="Times New Roman"/>
                <w:sz w:val="28"/>
                <w:szCs w:val="28"/>
              </w:rPr>
              <w:t>на достатньому рівні</w:t>
            </w:r>
            <w:r w:rsidR="00A74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D54" w:rsidRPr="00400CBB" w:rsidRDefault="00A749E2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01" w:rsidRPr="00F37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результатами аналізу анкет </w:t>
            </w:r>
            <w:r w:rsidR="00BB3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педагогічних працівників.</w:t>
            </w:r>
            <w:r w:rsidR="00400CBB">
              <w:rPr>
                <w:rFonts w:ascii="Times New Roman" w:hAnsi="Times New Roman" w:cs="Times New Roman"/>
                <w:sz w:val="28"/>
                <w:szCs w:val="28"/>
              </w:rPr>
              <w:t xml:space="preserve"> Більшість педагогічних працівників переважно задоволені освітнім середовищем та умовами праці. </w:t>
            </w:r>
          </w:p>
          <w:p w:rsidR="00AE12A7" w:rsidRDefault="00AF7445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5B">
              <w:rPr>
                <w:rFonts w:ascii="Times New Roman" w:hAnsi="Times New Roman" w:cs="Times New Roman"/>
                <w:sz w:val="28"/>
                <w:szCs w:val="28"/>
              </w:rPr>
              <w:t>Облаштування території учні оцінюють на достатньому рівні. Їхня думка при облаштуванні освітнього простору враховується (наприклад, Івасенко Д., пропозиція з лавочками). В них є місце для рухливих ігор та спокійного відпочинку</w:t>
            </w:r>
            <w:r w:rsidR="00AE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D54" w:rsidRDefault="00DF352F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1.1.2.</w:t>
            </w:r>
            <w:r w:rsidR="004B273B">
              <w:t xml:space="preserve"> </w:t>
            </w:r>
            <w:r w:rsidR="004B273B" w:rsidRPr="00553160">
              <w:rPr>
                <w:rFonts w:ascii="Times New Roman" w:hAnsi="Times New Roman" w:cs="Times New Roman"/>
                <w:sz w:val="28"/>
                <w:szCs w:val="28"/>
              </w:rPr>
              <w:t>В освітньому закладі є</w:t>
            </w:r>
            <w:r w:rsidR="00553160">
              <w:rPr>
                <w:rFonts w:ascii="Times New Roman" w:hAnsi="Times New Roman" w:cs="Times New Roman"/>
                <w:sz w:val="28"/>
                <w:szCs w:val="28"/>
              </w:rPr>
              <w:t xml:space="preserve"> майже всі</w:t>
            </w:r>
            <w:r w:rsidR="004B273B" w:rsidRPr="00553160">
              <w:rPr>
                <w:rFonts w:ascii="Times New Roman" w:hAnsi="Times New Roman" w:cs="Times New Roman"/>
                <w:sz w:val="28"/>
                <w:szCs w:val="28"/>
              </w:rPr>
              <w:t xml:space="preserve"> функціональні групи приміщень:  навчальні (навчальні кабінети з лаборантськими, майстерні); </w:t>
            </w:r>
            <w:r w:rsidR="004B273B" w:rsidRPr="0055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фізкультурно-спортивні; • бібліотека; • приміщення для харчування; • адміністративні; • допоміжні та підсобні (вестибюль, санвузли).</w:t>
            </w:r>
          </w:p>
          <w:p w:rsidR="001B746B" w:rsidRPr="001B746B" w:rsidRDefault="001B746B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46B">
              <w:rPr>
                <w:rFonts w:ascii="Times New Roman" w:hAnsi="Times New Roman" w:cs="Times New Roman"/>
                <w:sz w:val="28"/>
                <w:szCs w:val="28"/>
              </w:rPr>
              <w:t>Для безпеки учнів забезпечене групування навчальних приміщень за віковими ознаками: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першому поверсі кабінети для учнів 1-4 класів. На другому поверсі для старших класів. Проте на першому поверсі знаходяться кабінети 8 та 10 класів. </w:t>
            </w:r>
          </w:p>
          <w:p w:rsidR="004B273B" w:rsidRDefault="00B94050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</w:t>
            </w:r>
            <w:r w:rsidR="00875EA7">
              <w:t xml:space="preserve"> </w:t>
            </w:r>
            <w:r w:rsidR="006C0DD1" w:rsidRPr="006C0DD1">
              <w:rPr>
                <w:rFonts w:ascii="Times New Roman" w:hAnsi="Times New Roman" w:cs="Times New Roman"/>
                <w:sz w:val="28"/>
                <w:szCs w:val="28"/>
              </w:rPr>
              <w:t>В закладі в наявності 31 вогнегасник. Потреба – 20 шт.</w:t>
            </w:r>
          </w:p>
          <w:p w:rsidR="00495C5C" w:rsidRDefault="00495C5C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1.1.4.</w:t>
            </w:r>
            <w:r w:rsidR="00767733">
              <w:t xml:space="preserve"> </w:t>
            </w:r>
            <w:r w:rsidR="00767733" w:rsidRPr="00767733">
              <w:rPr>
                <w:rFonts w:ascii="Times New Roman" w:hAnsi="Times New Roman" w:cs="Times New Roman"/>
                <w:sz w:val="28"/>
                <w:szCs w:val="28"/>
              </w:rPr>
              <w:t>Знання та вміння педагогічних працівників надавати першу (</w:t>
            </w:r>
            <w:proofErr w:type="spellStart"/>
            <w:r w:rsidR="00767733" w:rsidRPr="00767733">
              <w:rPr>
                <w:rFonts w:ascii="Times New Roman" w:hAnsi="Times New Roman" w:cs="Times New Roman"/>
                <w:sz w:val="28"/>
                <w:szCs w:val="28"/>
              </w:rPr>
              <w:t>домедичну</w:t>
            </w:r>
            <w:proofErr w:type="spellEnd"/>
            <w:r w:rsidR="00767733" w:rsidRPr="00767733">
              <w:rPr>
                <w:rFonts w:ascii="Times New Roman" w:hAnsi="Times New Roman" w:cs="Times New Roman"/>
                <w:sz w:val="28"/>
                <w:szCs w:val="28"/>
              </w:rPr>
              <w:t>) допомогу потребує постійного підвищення кваліфікації.</w:t>
            </w:r>
          </w:p>
          <w:p w:rsidR="007705F6" w:rsidRDefault="007705F6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1.1.5.</w:t>
            </w:r>
            <w:r w:rsidR="008078EB">
              <w:t xml:space="preserve"> </w:t>
            </w:r>
            <w:r w:rsidR="00AF4E14">
              <w:rPr>
                <w:rFonts w:ascii="Times New Roman" w:hAnsi="Times New Roman" w:cs="Times New Roman"/>
                <w:sz w:val="28"/>
                <w:szCs w:val="28"/>
              </w:rPr>
              <w:t xml:space="preserve">В їдальні харчується 100% учнів 1- 4 класів та пільгових категорій, ті що їхнє харчування фінансується з місцевого бюджету. З учнів </w:t>
            </w:r>
            <w:r w:rsidR="00AF4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5- 11 класів харчується 75% (90 учнів із 120). </w:t>
            </w:r>
          </w:p>
          <w:p w:rsidR="00653155" w:rsidRDefault="00653155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55">
              <w:rPr>
                <w:rFonts w:ascii="Times New Roman" w:hAnsi="Times New Roman" w:cs="Times New Roman"/>
                <w:sz w:val="28"/>
                <w:szCs w:val="28"/>
              </w:rPr>
              <w:t xml:space="preserve">44%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учнів вважають харчування смачним та корисним. 44% вважа</w:t>
            </w:r>
            <w:r w:rsidR="00FF05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FF05F4">
              <w:rPr>
                <w:rFonts w:ascii="Times New Roman" w:hAnsi="Times New Roman" w:cs="Times New Roman"/>
                <w:sz w:val="28"/>
                <w:szCs w:val="28"/>
              </w:rPr>
              <w:t xml:space="preserve">як правило смачним та корисним. 17% опитаних в їдальні не харчуються. </w:t>
            </w:r>
          </w:p>
          <w:p w:rsidR="00B30E8A" w:rsidRDefault="00B30E8A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82% педагогічних працівників харчуються в їдальні і повністю задоволені харчуванням. 9% колективу педагогів в їдальні не харчуються. 9% вважають, що харчування переважно їх задовольняє. </w:t>
            </w:r>
          </w:p>
          <w:p w:rsidR="00090328" w:rsidRDefault="0019490E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Переважній</w:t>
            </w:r>
            <w:r w:rsidR="00090328">
              <w:rPr>
                <w:rFonts w:ascii="Times New Roman" w:hAnsi="Times New Roman" w:cs="Times New Roman"/>
                <w:sz w:val="28"/>
                <w:szCs w:val="28"/>
              </w:rPr>
              <w:t xml:space="preserve"> частині учнів до вподоби більше гаряче харчування.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 маса дітей, що не харчуються в шкільній їдальні, харчуються вдома, так як проживають близько до освітнього закладу. </w:t>
            </w:r>
          </w:p>
          <w:p w:rsidR="00E21BC9" w:rsidRDefault="00E21BC9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29% опитаних батьків переважно задоволені харчуванням в їдальні. </w:t>
            </w:r>
            <w:r w:rsidR="00736C7C">
              <w:rPr>
                <w:rFonts w:ascii="Times New Roman" w:hAnsi="Times New Roman" w:cs="Times New Roman"/>
                <w:sz w:val="28"/>
                <w:szCs w:val="28"/>
              </w:rPr>
              <w:t xml:space="preserve">1 з батьків відповів, що ні. Решта батьків задоволені </w:t>
            </w:r>
            <w:r w:rsidR="00736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харчуванням дітей. </w:t>
            </w:r>
            <w:r w:rsidR="00C354A3">
              <w:rPr>
                <w:rFonts w:ascii="Times New Roman" w:hAnsi="Times New Roman" w:cs="Times New Roman"/>
                <w:sz w:val="28"/>
                <w:szCs w:val="28"/>
              </w:rPr>
              <w:t>Причинами, які не задовольняють 29% батьків є асортимент в буфеті (буфету в ліцеї немає, тому відповідь до уваги не беремо) та режим роботи їдальні. Дехто з учнів ледь встигає поїсти за перерву</w:t>
            </w:r>
            <w:r w:rsidR="00D21586">
              <w:rPr>
                <w:rFonts w:ascii="Times New Roman" w:hAnsi="Times New Roman" w:cs="Times New Roman"/>
                <w:sz w:val="28"/>
                <w:szCs w:val="28"/>
              </w:rPr>
              <w:t xml:space="preserve"> (18%).</w:t>
            </w:r>
          </w:p>
          <w:p w:rsidR="00770C1B" w:rsidRDefault="00284FCB" w:rsidP="00770C1B">
            <w:pPr>
              <w:jc w:val="both"/>
            </w:pPr>
            <w:r w:rsidRPr="00284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1.1.6.</w:t>
            </w:r>
            <w:r w:rsidR="00770C1B">
              <w:t xml:space="preserve"> </w:t>
            </w:r>
            <w:r w:rsidR="00770C1B" w:rsidRPr="00770C1B">
              <w:rPr>
                <w:rFonts w:ascii="Times New Roman" w:hAnsi="Times New Roman" w:cs="Times New Roman"/>
                <w:sz w:val="28"/>
                <w:szCs w:val="28"/>
              </w:rPr>
              <w:t xml:space="preserve">Збереження персональних даних учасників освітнього процесу гарантовано, за виключенням освітньої платформи «Гугл - </w:t>
            </w:r>
            <w:proofErr w:type="spellStart"/>
            <w:r w:rsidR="00770C1B" w:rsidRPr="00770C1B">
              <w:rPr>
                <w:rFonts w:ascii="Times New Roman" w:hAnsi="Times New Roman" w:cs="Times New Roman"/>
                <w:sz w:val="28"/>
                <w:szCs w:val="28"/>
              </w:rPr>
              <w:t>класрум</w:t>
            </w:r>
            <w:proofErr w:type="spellEnd"/>
            <w:r w:rsidR="00770C1B" w:rsidRPr="00770C1B">
              <w:rPr>
                <w:rFonts w:ascii="Times New Roman" w:hAnsi="Times New Roman" w:cs="Times New Roman"/>
                <w:sz w:val="28"/>
                <w:szCs w:val="28"/>
              </w:rPr>
              <w:t>» загального користування.</w:t>
            </w:r>
            <w:r w:rsidR="00770C1B">
              <w:t xml:space="preserve"> </w:t>
            </w:r>
          </w:p>
          <w:p w:rsidR="003C3899" w:rsidRDefault="003C3899" w:rsidP="0077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899">
              <w:rPr>
                <w:rFonts w:ascii="Times New Roman" w:hAnsi="Times New Roman" w:cs="Times New Roman"/>
                <w:sz w:val="28"/>
                <w:szCs w:val="28"/>
              </w:rPr>
              <w:t>Дозвіл на розміщення фото дітей від батьків чи інших законних представників дитини є в усній формі.</w:t>
            </w:r>
          </w:p>
          <w:p w:rsidR="00AE7F10" w:rsidRDefault="00AE7F10" w:rsidP="0077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1.1.7.</w:t>
            </w:r>
            <w:r>
              <w:t xml:space="preserve"> </w:t>
            </w:r>
            <w:r w:rsidRPr="00036104">
              <w:rPr>
                <w:rFonts w:ascii="Times New Roman" w:hAnsi="Times New Roman" w:cs="Times New Roman"/>
                <w:sz w:val="28"/>
                <w:szCs w:val="28"/>
              </w:rPr>
              <w:t>Методики та підходи до адаптації учнів на практиці застосовуються</w:t>
            </w:r>
            <w:r w:rsidR="00036104" w:rsidRPr="00036104">
              <w:rPr>
                <w:rFonts w:ascii="Times New Roman" w:hAnsi="Times New Roman" w:cs="Times New Roman"/>
                <w:sz w:val="28"/>
                <w:szCs w:val="28"/>
              </w:rPr>
              <w:t xml:space="preserve">, але не власні, а </w:t>
            </w:r>
            <w:proofErr w:type="spellStart"/>
            <w:r w:rsidR="00036104" w:rsidRPr="00036104">
              <w:rPr>
                <w:rFonts w:ascii="Times New Roman" w:hAnsi="Times New Roman" w:cs="Times New Roman"/>
                <w:sz w:val="28"/>
                <w:szCs w:val="28"/>
              </w:rPr>
              <w:t>запоропоновані</w:t>
            </w:r>
            <w:proofErr w:type="spellEnd"/>
            <w:r w:rsidR="00036104" w:rsidRPr="00036104">
              <w:rPr>
                <w:rFonts w:ascii="Times New Roman" w:hAnsi="Times New Roman" w:cs="Times New Roman"/>
                <w:sz w:val="28"/>
                <w:szCs w:val="28"/>
              </w:rPr>
              <w:t xml:space="preserve"> МОН.</w:t>
            </w:r>
          </w:p>
          <w:p w:rsidR="009172CE" w:rsidRPr="009172CE" w:rsidRDefault="009172CE" w:rsidP="0077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2CE">
              <w:rPr>
                <w:rFonts w:ascii="Times New Roman" w:hAnsi="Times New Roman" w:cs="Times New Roman"/>
                <w:sz w:val="28"/>
                <w:szCs w:val="28"/>
              </w:rPr>
              <w:t xml:space="preserve">У закладі напрацьовані підходи до адаптації новоприбулих педагогів, </w:t>
            </w:r>
            <w:r w:rsidRPr="00917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проте їх можливо оновити або розширити. </w:t>
            </w:r>
          </w:p>
          <w:p w:rsidR="00284FCB" w:rsidRPr="00284FCB" w:rsidRDefault="00284FCB" w:rsidP="004840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2" w:type="dxa"/>
          </w:tcPr>
          <w:p w:rsidR="005A38A2" w:rsidRDefault="00F3790C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1.1.1.</w:t>
            </w:r>
            <w:r w:rsidR="00D83B58" w:rsidRPr="00D83B58">
              <w:rPr>
                <w:rFonts w:ascii="Times New Roman" w:hAnsi="Times New Roman" w:cs="Times New Roman"/>
                <w:sz w:val="28"/>
                <w:szCs w:val="28"/>
              </w:rPr>
              <w:t>Територія огороджена частково,  є доступ для стороннього автотранспорту, на території закладу є приміщення старого тиру, яким ми не користуємося, де учні можуть залишитися без нагляду дорослих.</w:t>
            </w:r>
          </w:p>
          <w:p w:rsidR="00A8205E" w:rsidRDefault="00A8205E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9C">
              <w:rPr>
                <w:rFonts w:ascii="Times New Roman" w:hAnsi="Times New Roman" w:cs="Times New Roman"/>
                <w:sz w:val="28"/>
                <w:szCs w:val="28"/>
              </w:rPr>
              <w:t>Меблі різних ростових груп</w:t>
            </w:r>
            <w:r w:rsidR="00AB4A9C" w:rsidRPr="00AB4A9C">
              <w:rPr>
                <w:rFonts w:ascii="Times New Roman" w:hAnsi="Times New Roman" w:cs="Times New Roman"/>
                <w:sz w:val="28"/>
                <w:szCs w:val="28"/>
              </w:rPr>
              <w:t xml:space="preserve"> є лише в 1-3, 6 класах. Н</w:t>
            </w:r>
            <w:r w:rsidRPr="00AB4A9C">
              <w:rPr>
                <w:rFonts w:ascii="Times New Roman" w:hAnsi="Times New Roman" w:cs="Times New Roman"/>
                <w:sz w:val="28"/>
                <w:szCs w:val="28"/>
              </w:rPr>
              <w:t>аявність підставок для приладдя на стільниці, заокруглені кути стільниць, спинок та сидінь</w:t>
            </w:r>
            <w:r w:rsidR="00AB4A9C" w:rsidRPr="00AB4A9C">
              <w:rPr>
                <w:rFonts w:ascii="Times New Roman" w:hAnsi="Times New Roman" w:cs="Times New Roman"/>
                <w:sz w:val="28"/>
                <w:szCs w:val="28"/>
              </w:rPr>
              <w:t xml:space="preserve"> спостерігаються, в основному, в 1-3 класах НУШ</w:t>
            </w:r>
            <w:r w:rsidRPr="00AB4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EE1" w:rsidRDefault="00B42EE1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EE1">
              <w:rPr>
                <w:rFonts w:ascii="Times New Roman" w:hAnsi="Times New Roman" w:cs="Times New Roman"/>
                <w:sz w:val="28"/>
                <w:szCs w:val="28"/>
              </w:rPr>
              <w:t xml:space="preserve">В ліцеї мало місць для відпочинку дітей під час </w:t>
            </w:r>
            <w:r w:rsidRPr="00B42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перерв. На вулиці це лавочки, зроблені технічними працівниками школи. В коридорі початкових класів це лавочки, зроблені технічними працівниками школи. Настільних ігор немає.</w:t>
            </w:r>
          </w:p>
          <w:p w:rsidR="0021672C" w:rsidRDefault="0021672C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2C">
              <w:rPr>
                <w:rFonts w:ascii="Times New Roman" w:hAnsi="Times New Roman" w:cs="Times New Roman"/>
                <w:sz w:val="28"/>
                <w:szCs w:val="28"/>
              </w:rPr>
              <w:t xml:space="preserve">Облаштовані місця лише для роботи  педагогів (учительська). Місць для відпочинку педагогів в ліцеї немає. </w:t>
            </w:r>
          </w:p>
          <w:p w:rsidR="00F3790C" w:rsidRDefault="00F3790C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результатами аналізу анкет учнів.</w:t>
            </w:r>
            <w:r w:rsidR="004A5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A5F4C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Температурний режим в ліцеї потребує покращення іноді в опалювальний період, коли не вистачає коштів на оплату енергоносіїв і витримується режим економії. </w:t>
            </w:r>
            <w:r w:rsidR="00D80822">
              <w:rPr>
                <w:rFonts w:ascii="Times New Roman" w:hAnsi="Times New Roman" w:cs="Times New Roman"/>
                <w:sz w:val="28"/>
                <w:szCs w:val="28"/>
              </w:rPr>
              <w:t xml:space="preserve">Але температура не опускається нижче норми. </w:t>
            </w:r>
          </w:p>
          <w:p w:rsidR="00955B57" w:rsidRDefault="00955B57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результатами аналізу анкет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батьків.</w:t>
            </w:r>
            <w:r w:rsidR="008808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80815">
              <w:rPr>
                <w:rFonts w:ascii="Times New Roman" w:hAnsi="Times New Roman" w:cs="Times New Roman"/>
                <w:sz w:val="28"/>
                <w:szCs w:val="28"/>
              </w:rPr>
              <w:t>Температурний режим в ліцеї потребує покращення.</w:t>
            </w:r>
          </w:p>
          <w:p w:rsidR="00400CBB" w:rsidRDefault="00400CBB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результатами аналізу анкет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педагогічних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працівників.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55% колективу вважає, що перешкодою професійному розвитку є недостатня матеріально- технічна база. </w:t>
            </w:r>
          </w:p>
          <w:p w:rsidR="00AE12A7" w:rsidRDefault="00E571E0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FD">
              <w:rPr>
                <w:rFonts w:ascii="Times New Roman" w:hAnsi="Times New Roman" w:cs="Times New Roman"/>
                <w:sz w:val="28"/>
                <w:szCs w:val="28"/>
              </w:rPr>
              <w:t>Персональні робочі місця для педагогів створені, але місць для відпочинку немає.</w:t>
            </w:r>
          </w:p>
          <w:p w:rsidR="00AE12A7" w:rsidRDefault="00AE12A7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1.1.2.</w:t>
            </w:r>
            <w:r w:rsidR="00553160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 а</w:t>
            </w:r>
            <w:r w:rsidR="00553160" w:rsidRPr="00553160">
              <w:rPr>
                <w:rFonts w:ascii="Times New Roman" w:hAnsi="Times New Roman" w:cs="Times New Roman"/>
                <w:sz w:val="28"/>
                <w:szCs w:val="28"/>
              </w:rPr>
              <w:t>ктова зала</w:t>
            </w:r>
            <w:r w:rsidR="005531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3160">
              <w:t xml:space="preserve"> </w:t>
            </w:r>
            <w:r w:rsidR="00553160" w:rsidRPr="00553160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спеціалізовані </w:t>
            </w:r>
            <w:r w:rsidR="00553160">
              <w:rPr>
                <w:rFonts w:ascii="Times New Roman" w:hAnsi="Times New Roman" w:cs="Times New Roman"/>
                <w:sz w:val="28"/>
                <w:szCs w:val="28"/>
              </w:rPr>
              <w:t xml:space="preserve">приміщення </w:t>
            </w:r>
            <w:r w:rsidR="00553160" w:rsidRPr="005531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53160" w:rsidRPr="00553160">
              <w:rPr>
                <w:rFonts w:ascii="Times New Roman" w:hAnsi="Times New Roman" w:cs="Times New Roman"/>
                <w:sz w:val="28"/>
                <w:szCs w:val="28"/>
              </w:rPr>
              <w:t>медіатека</w:t>
            </w:r>
            <w:proofErr w:type="spellEnd"/>
            <w:r w:rsidR="00553160" w:rsidRPr="00553160">
              <w:rPr>
                <w:rFonts w:ascii="Times New Roman" w:hAnsi="Times New Roman" w:cs="Times New Roman"/>
                <w:sz w:val="28"/>
                <w:szCs w:val="28"/>
              </w:rPr>
              <w:t>, ресурсна кімната, кабінети психолога, соціального педагога, логопеда, методичні кабінети тощо); рекреації, гардероби</w:t>
            </w:r>
            <w:r w:rsidR="0055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CD5" w:rsidRDefault="00C64CD5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CD5">
              <w:rPr>
                <w:rFonts w:ascii="Times New Roman" w:hAnsi="Times New Roman" w:cs="Times New Roman"/>
                <w:sz w:val="28"/>
                <w:szCs w:val="28"/>
              </w:rPr>
              <w:t xml:space="preserve">У закладі відсутні лабораторії та </w:t>
            </w:r>
            <w:proofErr w:type="spellStart"/>
            <w:r w:rsidRPr="00C64CD5">
              <w:rPr>
                <w:rFonts w:ascii="Times New Roman" w:hAnsi="Times New Roman" w:cs="Times New Roman"/>
                <w:sz w:val="28"/>
                <w:szCs w:val="28"/>
              </w:rPr>
              <w:t>лінграфонний</w:t>
            </w:r>
            <w:proofErr w:type="spellEnd"/>
            <w:r w:rsidRPr="00C64CD5">
              <w:rPr>
                <w:rFonts w:ascii="Times New Roman" w:hAnsi="Times New Roman" w:cs="Times New Roman"/>
                <w:sz w:val="28"/>
                <w:szCs w:val="28"/>
              </w:rPr>
              <w:t xml:space="preserve"> кабінет.</w:t>
            </w:r>
          </w:p>
          <w:p w:rsidR="00B94050" w:rsidRDefault="00B94050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1.1.3.</w:t>
            </w:r>
            <w:r w:rsidR="002A7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A7692" w:rsidRPr="002A7692">
              <w:rPr>
                <w:rFonts w:ascii="Times New Roman" w:hAnsi="Times New Roman" w:cs="Times New Roman"/>
                <w:sz w:val="28"/>
                <w:szCs w:val="28"/>
              </w:rPr>
              <w:t>Приміщення не обладнане засобами автоматичної пожежної сигналізації.</w:t>
            </w:r>
          </w:p>
          <w:p w:rsidR="00EC1657" w:rsidRDefault="00EC1657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  <w:r w:rsidR="00B34C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B34C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4C2D">
              <w:t xml:space="preserve"> </w:t>
            </w:r>
            <w:r w:rsidR="00B34C2D" w:rsidRPr="00B34C2D">
              <w:rPr>
                <w:rFonts w:ascii="Times New Roman" w:hAnsi="Times New Roman" w:cs="Times New Roman"/>
                <w:sz w:val="28"/>
                <w:szCs w:val="28"/>
              </w:rPr>
              <w:t xml:space="preserve">закладі </w:t>
            </w:r>
            <w:proofErr w:type="spellStart"/>
            <w:r w:rsidR="00B34C2D" w:rsidRPr="00B34C2D">
              <w:rPr>
                <w:rFonts w:ascii="Times New Roman" w:hAnsi="Times New Roman" w:cs="Times New Roman"/>
                <w:sz w:val="28"/>
                <w:szCs w:val="28"/>
              </w:rPr>
              <w:t>рідко</w:t>
            </w:r>
            <w:proofErr w:type="spellEnd"/>
            <w:r w:rsidR="00B34C2D" w:rsidRPr="00B34C2D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проводяться навчання/інструктажі педагогів з питань надання </w:t>
            </w:r>
            <w:proofErr w:type="spellStart"/>
            <w:r w:rsidR="00B34C2D" w:rsidRPr="00B34C2D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="00B34C2D" w:rsidRPr="00B34C2D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допомоги, реагування на випадки травмування або погіршення </w:t>
            </w:r>
            <w:r w:rsidR="00B34C2D" w:rsidRPr="00B34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самопочуття дітей під час освітнього процесу.</w:t>
            </w:r>
          </w:p>
          <w:p w:rsidR="007705F6" w:rsidRDefault="007705F6" w:rsidP="0048404A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1.1.5.</w:t>
            </w:r>
            <w:r w:rsidR="009F390C">
              <w:t xml:space="preserve"> </w:t>
            </w:r>
            <w:r w:rsidR="009F390C" w:rsidRPr="009F390C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Матеріально-технічний стан харчоблоку та їдальні, в основному, застарілий.</w:t>
            </w:r>
            <w:r w:rsidR="009F390C">
              <w:t xml:space="preserve"> </w:t>
            </w:r>
          </w:p>
          <w:p w:rsidR="00C547F1" w:rsidRDefault="00C547F1" w:rsidP="00484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7F1">
              <w:rPr>
                <w:rFonts w:ascii="Times New Roman" w:hAnsi="Times New Roman" w:cs="Times New Roman"/>
                <w:sz w:val="28"/>
                <w:szCs w:val="28"/>
              </w:rPr>
              <w:t xml:space="preserve">Шкільний буфет відсутній. </w:t>
            </w:r>
          </w:p>
          <w:p w:rsidR="00542956" w:rsidRDefault="00284FCB" w:rsidP="00542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F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1.1.6.</w:t>
            </w:r>
            <w:r w:rsidR="00542956" w:rsidRPr="00BA3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2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42956">
              <w:rPr>
                <w:rFonts w:ascii="Times New Roman" w:hAnsi="Times New Roman" w:cs="Times New Roman"/>
                <w:sz w:val="28"/>
                <w:szCs w:val="28"/>
              </w:rPr>
              <w:t xml:space="preserve">Сама мережа </w:t>
            </w:r>
            <w:r w:rsidR="0054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542956" w:rsidRPr="00BA38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54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="00542956">
              <w:rPr>
                <w:rFonts w:ascii="Times New Roman" w:hAnsi="Times New Roman" w:cs="Times New Roman"/>
                <w:sz w:val="28"/>
                <w:szCs w:val="28"/>
              </w:rPr>
              <w:t xml:space="preserve"> має пароль, що не дає можливості підключитися до інтернету, людям , які його не знають. </w:t>
            </w:r>
          </w:p>
          <w:p w:rsidR="00542956" w:rsidRDefault="00542956" w:rsidP="00542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частині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комп,ютерів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встановлені блокуючі програми від небажаного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956" w:rsidRPr="00BA38C8" w:rsidRDefault="00542956" w:rsidP="00542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кабінеті інформатики встановлені паролі адміністратора, які не дозволяють встановити небажаний контент. </w:t>
            </w:r>
          </w:p>
          <w:p w:rsidR="00284FCB" w:rsidRPr="00284FCB" w:rsidRDefault="009026A0" w:rsidP="004840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1.1.7.</w:t>
            </w:r>
            <w:r w:rsidRPr="009026A0">
              <w:rPr>
                <w:rFonts w:ascii="Times New Roman" w:hAnsi="Times New Roman" w:cs="Times New Roman"/>
                <w:sz w:val="28"/>
                <w:szCs w:val="28"/>
              </w:rPr>
              <w:t>Думка батьків щодо умов адаптації та інтеграції дітей у закладі вивчається не систематично.</w:t>
            </w:r>
            <w:r>
              <w:t xml:space="preserve"> </w:t>
            </w:r>
          </w:p>
        </w:tc>
        <w:tc>
          <w:tcPr>
            <w:tcW w:w="3782" w:type="dxa"/>
          </w:tcPr>
          <w:p w:rsidR="005A38A2" w:rsidRDefault="00F04262" w:rsidP="00F04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Контент- фільтрів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роутерах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немає, тобто мережа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фай не захищена від небажаної інформації. </w:t>
            </w:r>
          </w:p>
          <w:p w:rsidR="00274D7C" w:rsidRPr="00274D7C" w:rsidRDefault="00274D7C" w:rsidP="00F04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1.1.7.</w:t>
            </w:r>
            <w:r>
              <w:t xml:space="preserve"> </w:t>
            </w: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У закладі немає напрацьованих спільно психологом, педагогами, класними керівниками підходів (</w:t>
            </w:r>
            <w:proofErr w:type="spellStart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) для адаптації та інтеграції дітей в освітній процес закладу.</w:t>
            </w:r>
          </w:p>
        </w:tc>
      </w:tr>
    </w:tbl>
    <w:p w:rsidR="00462A32" w:rsidRDefault="00462A32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69AB" w:rsidRDefault="000E69AB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2755" w:rsidRDefault="00DE2755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2755" w:rsidRDefault="00DE2755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2755" w:rsidRDefault="00DE2755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2755" w:rsidRDefault="00DE2755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DE2755" w:rsidTr="00960869">
        <w:tc>
          <w:tcPr>
            <w:tcW w:w="3782" w:type="dxa"/>
          </w:tcPr>
          <w:p w:rsidR="00DE2755" w:rsidRDefault="00DE2755" w:rsidP="009608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Перший (високий)</w:t>
            </w:r>
          </w:p>
        </w:tc>
        <w:tc>
          <w:tcPr>
            <w:tcW w:w="3782" w:type="dxa"/>
          </w:tcPr>
          <w:p w:rsidR="00DE2755" w:rsidRDefault="00DE2755" w:rsidP="009608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Другий (достатній)</w:t>
            </w:r>
          </w:p>
        </w:tc>
        <w:tc>
          <w:tcPr>
            <w:tcW w:w="3782" w:type="dxa"/>
          </w:tcPr>
          <w:p w:rsidR="00DE2755" w:rsidRDefault="00DE2755" w:rsidP="009608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Третій (вимагає покращення)</w:t>
            </w:r>
          </w:p>
        </w:tc>
        <w:tc>
          <w:tcPr>
            <w:tcW w:w="3782" w:type="dxa"/>
          </w:tcPr>
          <w:p w:rsidR="00DE2755" w:rsidRDefault="00DE2755" w:rsidP="009608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Четвертий (низький)</w:t>
            </w:r>
          </w:p>
        </w:tc>
      </w:tr>
      <w:tr w:rsidR="00DE2755" w:rsidRPr="00E51994" w:rsidTr="00960869">
        <w:tc>
          <w:tcPr>
            <w:tcW w:w="15128" w:type="dxa"/>
            <w:gridSpan w:val="4"/>
          </w:tcPr>
          <w:p w:rsidR="00DE2755" w:rsidRPr="00DE2755" w:rsidRDefault="00DE2755" w:rsidP="00DE27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Вимога/правило 1.2. Створення освітнього середовища, вільного від будь-яких форм насильства та дискримінації</w:t>
            </w:r>
          </w:p>
          <w:p w:rsidR="00DE2755" w:rsidRPr="00067B8B" w:rsidRDefault="00067B8B" w:rsidP="009608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Критерій 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06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булінгу</w:t>
            </w:r>
            <w:proofErr w:type="spellEnd"/>
            <w:r w:rsidRPr="00067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закладі</w:t>
            </w:r>
          </w:p>
        </w:tc>
      </w:tr>
      <w:tr w:rsidR="00DE2755" w:rsidTr="00DE2755">
        <w:tc>
          <w:tcPr>
            <w:tcW w:w="3782" w:type="dxa"/>
          </w:tcPr>
          <w:p w:rsidR="00DE2755" w:rsidRPr="00A31C07" w:rsidRDefault="00A31C07" w:rsidP="00A3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1.2.1.</w:t>
            </w:r>
            <w:r>
              <w:t xml:space="preserve"> </w:t>
            </w:r>
            <w:r w:rsidRPr="00A31C07">
              <w:rPr>
                <w:rFonts w:ascii="Times New Roman" w:hAnsi="Times New Roman" w:cs="Times New Roman"/>
                <w:sz w:val="28"/>
                <w:szCs w:val="28"/>
              </w:rPr>
              <w:t>Аналізуються  звернення, що надходять до практичного психолога, керівника закладу.</w:t>
            </w:r>
            <w:r>
              <w:t xml:space="preserve"> </w:t>
            </w:r>
          </w:p>
          <w:p w:rsidR="00DE2755" w:rsidRDefault="00BD6787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787">
              <w:rPr>
                <w:rFonts w:ascii="Times New Roman" w:hAnsi="Times New Roman" w:cs="Times New Roman"/>
                <w:sz w:val="28"/>
                <w:szCs w:val="28"/>
              </w:rPr>
              <w:t>Проводиться анкетування учнів, батьків та вчителів з метою виявлення основних чинників, що негативно впливають на психологічний комфорт та безпеку у закладі.</w:t>
            </w:r>
          </w:p>
          <w:p w:rsidR="00655305" w:rsidRDefault="00516BAA" w:rsidP="00BD6787">
            <w:pPr>
              <w:jc w:val="both"/>
            </w:pPr>
            <w:r w:rsidRPr="00516BA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Проводиться аналіз чинників, які найчастіше провокують </w:t>
            </w:r>
            <w:proofErr w:type="spellStart"/>
            <w:r w:rsidRPr="00516BAA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516BAA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у закладі (наприклад, особливості контингенту учнів – соціально-економічні становище сімей, етнічний склад). Аналіз ситуації у закладі освіти є невід’ємною складовою діяльності з попередження насильства щодо дітей, адже лише його основі можна здійснювати відповідні заходи запобігання </w:t>
            </w:r>
            <w:r w:rsidRPr="00516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ситуації та розв’язання проблем.</w:t>
            </w:r>
            <w:r w:rsidR="00655305">
              <w:t xml:space="preserve"> </w:t>
            </w:r>
          </w:p>
          <w:p w:rsidR="00BD6787" w:rsidRDefault="00655305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05">
              <w:rPr>
                <w:rFonts w:ascii="Times New Roman" w:hAnsi="Times New Roman" w:cs="Times New Roman"/>
                <w:sz w:val="28"/>
                <w:szCs w:val="28"/>
              </w:rPr>
              <w:t>Проводяться тренінги для формування єдиного бачення проблеми насильства, з’ясування потреб дітей і знаходження компромісу між індивідуальними й спільними потребами. Набуті знання та навички допомагають створити сприятливий клімат для провадження системної роботи щодо попередження насильства в закладі освіти.</w:t>
            </w:r>
          </w:p>
          <w:p w:rsidR="00811B03" w:rsidRDefault="00811B03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03">
              <w:rPr>
                <w:rFonts w:ascii="Times New Roman" w:hAnsi="Times New Roman" w:cs="Times New Roman"/>
                <w:sz w:val="28"/>
                <w:szCs w:val="28"/>
              </w:rPr>
              <w:t xml:space="preserve">Для формування </w:t>
            </w:r>
            <w:proofErr w:type="spellStart"/>
            <w:r w:rsidRPr="00811B03">
              <w:rPr>
                <w:rFonts w:ascii="Times New Roman" w:hAnsi="Times New Roman" w:cs="Times New Roman"/>
                <w:sz w:val="28"/>
                <w:szCs w:val="28"/>
              </w:rPr>
              <w:t>антибулінгової</w:t>
            </w:r>
            <w:proofErr w:type="spellEnd"/>
            <w:r w:rsidRPr="00811B03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у закладі створена робоча група у складі представників керівництва закладу, педагогічного колективу, батьківської громадськості, практичного психолога, представника учнівського самоврядування.</w:t>
            </w:r>
          </w:p>
          <w:p w:rsidR="00D338ED" w:rsidRDefault="00D338ED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ED">
              <w:rPr>
                <w:rFonts w:ascii="Times New Roman" w:hAnsi="Times New Roman" w:cs="Times New Roman"/>
                <w:sz w:val="28"/>
                <w:szCs w:val="28"/>
              </w:rPr>
              <w:t>Затвердено</w:t>
            </w:r>
            <w:proofErr w:type="spellEnd"/>
            <w:r w:rsidRPr="00D338ED">
              <w:rPr>
                <w:rFonts w:ascii="Times New Roman" w:hAnsi="Times New Roman" w:cs="Times New Roman"/>
                <w:sz w:val="28"/>
                <w:szCs w:val="28"/>
              </w:rPr>
              <w:t xml:space="preserve"> та оприлюднено План заходів із протидії </w:t>
            </w:r>
            <w:proofErr w:type="spellStart"/>
            <w:r w:rsidRPr="00D338ED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33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CC3" w:rsidRDefault="00761CC3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CC3">
              <w:rPr>
                <w:rFonts w:ascii="Times New Roman" w:hAnsi="Times New Roman" w:cs="Times New Roman"/>
                <w:sz w:val="28"/>
                <w:szCs w:val="28"/>
              </w:rPr>
              <w:t xml:space="preserve">Створене безпечне </w:t>
            </w:r>
            <w:proofErr w:type="spellStart"/>
            <w:r w:rsidRPr="00761CC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761CC3">
              <w:rPr>
                <w:rFonts w:ascii="Times New Roman" w:hAnsi="Times New Roman" w:cs="Times New Roman"/>
                <w:sz w:val="28"/>
                <w:szCs w:val="28"/>
              </w:rPr>
              <w:t xml:space="preserve">-психологічне середовище: </w:t>
            </w:r>
            <w:r w:rsidRPr="00761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розвиток в учасників освітнього процесу соціально-емоційної грамотності, толерантності, прийняття різноманітності, вмінню співпрацювати, навичок ненасильницької комунікації тощо через різноманітні заходи.</w:t>
            </w:r>
          </w:p>
          <w:p w:rsidR="00761CC3" w:rsidRDefault="00EE15DE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5DE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проводяться </w:t>
            </w:r>
            <w:proofErr w:type="spellStart"/>
            <w:r w:rsidRPr="00EE15DE">
              <w:rPr>
                <w:rFonts w:ascii="Times New Roman" w:hAnsi="Times New Roman" w:cs="Times New Roman"/>
                <w:sz w:val="28"/>
                <w:szCs w:val="28"/>
              </w:rPr>
              <w:t>нформаційно</w:t>
            </w:r>
            <w:proofErr w:type="spellEnd"/>
            <w:r w:rsidRPr="00EE15DE">
              <w:rPr>
                <w:rFonts w:ascii="Times New Roman" w:hAnsi="Times New Roman" w:cs="Times New Roman"/>
                <w:sz w:val="28"/>
                <w:szCs w:val="28"/>
              </w:rPr>
              <w:t>-просвітницькі заходи (лекції, тренінги тощо).</w:t>
            </w:r>
          </w:p>
          <w:p w:rsidR="00720036" w:rsidRDefault="00720036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6">
              <w:rPr>
                <w:rFonts w:ascii="Times New Roman" w:hAnsi="Times New Roman" w:cs="Times New Roman"/>
                <w:sz w:val="28"/>
                <w:szCs w:val="28"/>
              </w:rPr>
              <w:t xml:space="preserve">В закладі є Порядок звернення щодо </w:t>
            </w:r>
            <w:proofErr w:type="spellStart"/>
            <w:r w:rsidRPr="0072003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20036">
              <w:rPr>
                <w:rFonts w:ascii="Times New Roman" w:hAnsi="Times New Roman" w:cs="Times New Roman"/>
                <w:sz w:val="28"/>
                <w:szCs w:val="28"/>
              </w:rPr>
              <w:t xml:space="preserve"> чи інших видів насильства.</w:t>
            </w:r>
          </w:p>
          <w:p w:rsidR="00810859" w:rsidRDefault="00810859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9">
              <w:rPr>
                <w:rFonts w:ascii="Times New Roman" w:hAnsi="Times New Roman" w:cs="Times New Roman"/>
                <w:sz w:val="28"/>
                <w:szCs w:val="28"/>
              </w:rPr>
              <w:t xml:space="preserve">В наявності алгоритм дій для педагогів, інших працівників закладу та адміністрації у випадку виявлення фактів </w:t>
            </w:r>
            <w:proofErr w:type="spellStart"/>
            <w:r w:rsidRPr="00810859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810859">
              <w:rPr>
                <w:rFonts w:ascii="Times New Roman" w:hAnsi="Times New Roman" w:cs="Times New Roman"/>
                <w:sz w:val="28"/>
                <w:szCs w:val="28"/>
              </w:rPr>
              <w:t>(цькування).</w:t>
            </w:r>
          </w:p>
          <w:p w:rsidR="0070404A" w:rsidRDefault="0070404A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4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заходів з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затверджений на педагогічній раді.</w:t>
            </w:r>
          </w:p>
          <w:p w:rsidR="007D7AD1" w:rsidRDefault="007D7AD1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AD1">
              <w:rPr>
                <w:rFonts w:ascii="Times New Roman" w:hAnsi="Times New Roman" w:cs="Times New Roman"/>
                <w:sz w:val="28"/>
                <w:szCs w:val="28"/>
              </w:rPr>
              <w:t>Антибулінгова</w:t>
            </w:r>
            <w:proofErr w:type="spellEnd"/>
            <w:r w:rsidRPr="007D7AD1">
              <w:rPr>
                <w:rFonts w:ascii="Times New Roman" w:hAnsi="Times New Roman" w:cs="Times New Roman"/>
                <w:sz w:val="28"/>
                <w:szCs w:val="28"/>
              </w:rPr>
              <w:t xml:space="preserve"> політика є частиною інших політик та спирається на положення таких документів закладу, як Статут, Правила поведінки та </w:t>
            </w:r>
            <w:r w:rsidRPr="007D7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відповідає чинному законодавству (стаття 173-4 Кодексу України про адміністративні правопорушення).</w:t>
            </w:r>
          </w:p>
          <w:p w:rsidR="007E1C70" w:rsidRDefault="007E1C70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C70">
              <w:rPr>
                <w:rFonts w:ascii="Times New Roman" w:hAnsi="Times New Roman" w:cs="Times New Roman"/>
                <w:sz w:val="28"/>
                <w:szCs w:val="28"/>
              </w:rPr>
              <w:t>Антибулінгова</w:t>
            </w:r>
            <w:proofErr w:type="spellEnd"/>
            <w:r w:rsidRPr="007E1C70">
              <w:rPr>
                <w:rFonts w:ascii="Times New Roman" w:hAnsi="Times New Roman" w:cs="Times New Roman"/>
                <w:sz w:val="28"/>
                <w:szCs w:val="28"/>
              </w:rPr>
              <w:t xml:space="preserve"> політика стосується кожного у закладі.</w:t>
            </w:r>
          </w:p>
          <w:p w:rsidR="00584D64" w:rsidRDefault="00584D64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D64">
              <w:rPr>
                <w:rFonts w:ascii="Times New Roman" w:hAnsi="Times New Roman" w:cs="Times New Roman"/>
                <w:sz w:val="28"/>
                <w:szCs w:val="28"/>
              </w:rPr>
              <w:t>Антибулінгова</w:t>
            </w:r>
            <w:proofErr w:type="spellEnd"/>
            <w:r w:rsidRPr="00584D64">
              <w:rPr>
                <w:rFonts w:ascii="Times New Roman" w:hAnsi="Times New Roman" w:cs="Times New Roman"/>
                <w:sz w:val="28"/>
                <w:szCs w:val="28"/>
              </w:rPr>
              <w:t xml:space="preserve"> політика - це співпраця з територіальними органами Національної поліції, службою у справах дітей тощо.</w:t>
            </w:r>
          </w:p>
          <w:p w:rsidR="00B94D0A" w:rsidRDefault="00B94D0A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побудови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антибулінгової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залучені батьки або їх законні представники. </w:t>
            </w:r>
          </w:p>
          <w:p w:rsidR="005941D2" w:rsidRDefault="005941D2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41D2">
              <w:rPr>
                <w:rFonts w:ascii="Times New Roman" w:hAnsi="Times New Roman" w:cs="Times New Roman"/>
                <w:sz w:val="28"/>
                <w:szCs w:val="28"/>
              </w:rPr>
              <w:t>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лені</w:t>
            </w:r>
            <w:r w:rsidRPr="005941D2">
              <w:rPr>
                <w:rFonts w:ascii="Times New Roman" w:hAnsi="Times New Roman" w:cs="Times New Roman"/>
                <w:sz w:val="28"/>
                <w:szCs w:val="28"/>
              </w:rPr>
              <w:t xml:space="preserve"> інструкції для батьків, які допоможуть у виявленні ознак того, що їхня дитина стала жер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5941D2">
              <w:rPr>
                <w:rFonts w:ascii="Times New Roman" w:hAnsi="Times New Roman" w:cs="Times New Roman"/>
                <w:sz w:val="28"/>
                <w:szCs w:val="28"/>
              </w:rPr>
              <w:t>ою/ініціато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941D2">
              <w:rPr>
                <w:rFonts w:ascii="Times New Roman" w:hAnsi="Times New Roman" w:cs="Times New Roman"/>
                <w:sz w:val="28"/>
                <w:szCs w:val="28"/>
              </w:rPr>
              <w:t xml:space="preserve">м чи свідком </w:t>
            </w:r>
            <w:proofErr w:type="spellStart"/>
            <w:r w:rsidRPr="005941D2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941D2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1D2" w:rsidRDefault="005941D2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41D2">
              <w:rPr>
                <w:rFonts w:ascii="Times New Roman" w:hAnsi="Times New Roman" w:cs="Times New Roman"/>
                <w:sz w:val="28"/>
                <w:szCs w:val="28"/>
              </w:rPr>
              <w:t>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яться</w:t>
            </w:r>
            <w:r w:rsidRPr="005941D2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інформаційно-просвітницькі заходи для батьків.</w:t>
            </w:r>
          </w:p>
          <w:p w:rsidR="00F02C70" w:rsidRDefault="00F02C70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1.2.2.</w:t>
            </w:r>
            <w:r w:rsidRPr="00F02C70">
              <w:rPr>
                <w:rFonts w:ascii="Times New Roman" w:hAnsi="Times New Roman" w:cs="Times New Roman"/>
                <w:sz w:val="28"/>
                <w:szCs w:val="28"/>
              </w:rPr>
              <w:t xml:space="preserve"> 2. Розроблен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02C70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2C70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учасників освітнього процесу, обговоре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ні, з</w:t>
            </w:r>
            <w:r w:rsidRPr="00F02C70">
              <w:rPr>
                <w:rFonts w:ascii="Times New Roman" w:hAnsi="Times New Roman" w:cs="Times New Roman"/>
                <w:sz w:val="28"/>
                <w:szCs w:val="28"/>
              </w:rPr>
              <w:t>атверджен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і, о</w:t>
            </w:r>
            <w:r w:rsidRPr="00F02C70">
              <w:rPr>
                <w:rFonts w:ascii="Times New Roman" w:hAnsi="Times New Roman" w:cs="Times New Roman"/>
                <w:sz w:val="28"/>
                <w:szCs w:val="28"/>
              </w:rPr>
              <w:t>прилюднен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02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03E" w:rsidRDefault="00AE103E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Розроблені правила поведінки для кожного класу. Вони розроблялися учнями класу спільно.</w:t>
            </w:r>
          </w:p>
          <w:p w:rsidR="00664EC6" w:rsidRDefault="00664EC6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1.2.3.</w:t>
            </w:r>
            <w:r w:rsidRPr="00664EC6">
              <w:rPr>
                <w:rFonts w:ascii="Times New Roman" w:hAnsi="Times New Roman" w:cs="Times New Roman"/>
                <w:sz w:val="28"/>
                <w:szCs w:val="28"/>
              </w:rPr>
              <w:t>Керівництво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повідомляється</w:t>
            </w:r>
            <w:r w:rsidRPr="00664EC6">
              <w:rPr>
                <w:rFonts w:ascii="Times New Roman" w:hAnsi="Times New Roman" w:cs="Times New Roman"/>
                <w:sz w:val="28"/>
                <w:szCs w:val="28"/>
              </w:rPr>
              <w:t xml:space="preserve"> про факти </w:t>
            </w:r>
            <w:proofErr w:type="spellStart"/>
            <w:r w:rsidRPr="00664EC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64EC6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стосовно здобувачів освіти, педагогічних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</w:t>
            </w:r>
            <w:r w:rsidRPr="00664EC6">
              <w:rPr>
                <w:rFonts w:ascii="Times New Roman" w:hAnsi="Times New Roman" w:cs="Times New Roman"/>
                <w:sz w:val="28"/>
                <w:szCs w:val="28"/>
              </w:rPr>
              <w:t>, інших осіб, які залучаються до освітнього процесу, свідком якого вони були особисто або інформацію про які отримали від інших осіб, вжива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ються</w:t>
            </w:r>
            <w:r w:rsidRPr="00664EC6">
              <w:rPr>
                <w:rFonts w:ascii="Times New Roman" w:hAnsi="Times New Roman" w:cs="Times New Roman"/>
                <w:sz w:val="28"/>
                <w:szCs w:val="28"/>
              </w:rPr>
              <w:t xml:space="preserve"> невідкладн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64EC6">
              <w:rPr>
                <w:rFonts w:ascii="Times New Roman" w:hAnsi="Times New Roman" w:cs="Times New Roman"/>
                <w:sz w:val="28"/>
                <w:szCs w:val="28"/>
              </w:rPr>
              <w:t xml:space="preserve"> заход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4EC6">
              <w:rPr>
                <w:rFonts w:ascii="Times New Roman" w:hAnsi="Times New Roman" w:cs="Times New Roman"/>
                <w:sz w:val="28"/>
                <w:szCs w:val="28"/>
              </w:rPr>
              <w:t xml:space="preserve"> для припинення </w:t>
            </w:r>
            <w:proofErr w:type="spellStart"/>
            <w:r w:rsidRPr="00664EC6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64EC6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28E" w:rsidRDefault="00F4728E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28E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Працівники закладу проходять онлайн навчання щодо </w:t>
            </w:r>
            <w:proofErr w:type="spellStart"/>
            <w:r w:rsidRPr="00F4728E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F472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0E17" w:rsidRDefault="00F20E17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17">
              <w:rPr>
                <w:rFonts w:ascii="Times New Roman" w:hAnsi="Times New Roman" w:cs="Times New Roman"/>
                <w:sz w:val="28"/>
                <w:szCs w:val="28"/>
              </w:rPr>
              <w:t xml:space="preserve">Питання обізнаності педагогічних працівників протидії насильству і </w:t>
            </w:r>
            <w:proofErr w:type="spellStart"/>
            <w:r w:rsidRPr="00F20E1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F20E17">
              <w:rPr>
                <w:rFonts w:ascii="Times New Roman" w:hAnsi="Times New Roman" w:cs="Times New Roman"/>
                <w:sz w:val="28"/>
                <w:szCs w:val="28"/>
              </w:rPr>
              <w:t xml:space="preserve"> у закладі освіти  розглядається на нарадах, засіданні педагогічної ради. Шляхом опитування педагогічних працівників </w:t>
            </w:r>
            <w:proofErr w:type="spellStart"/>
            <w:r w:rsidRPr="00F20E17">
              <w:rPr>
                <w:rFonts w:ascii="Times New Roman" w:hAnsi="Times New Roman" w:cs="Times New Roman"/>
                <w:sz w:val="28"/>
                <w:szCs w:val="28"/>
              </w:rPr>
              <w:t>моніториться</w:t>
            </w:r>
            <w:proofErr w:type="spellEnd"/>
            <w:r w:rsidRPr="00F20E17">
              <w:rPr>
                <w:rFonts w:ascii="Times New Roman" w:hAnsi="Times New Roman" w:cs="Times New Roman"/>
                <w:sz w:val="28"/>
                <w:szCs w:val="28"/>
              </w:rPr>
              <w:t xml:space="preserve"> ситуація щодо </w:t>
            </w:r>
            <w:r w:rsidRPr="00F2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обізнаності педагогів із засобами протидії насильству в учнівському колективі та їх умінню протидії цьому явищу.</w:t>
            </w:r>
          </w:p>
          <w:p w:rsidR="002374AF" w:rsidRDefault="002374AF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AF">
              <w:rPr>
                <w:rFonts w:ascii="Times New Roman" w:hAnsi="Times New Roman" w:cs="Times New Roman"/>
                <w:sz w:val="28"/>
                <w:szCs w:val="28"/>
              </w:rPr>
              <w:t>Систематично проводиться аналіз відвідування учнями школи.</w:t>
            </w:r>
          </w:p>
          <w:p w:rsidR="006D4DA8" w:rsidRDefault="006D4DA8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DA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Проводиться робота психологічної служби з виявлення, реагування та запобігання </w:t>
            </w:r>
            <w:proofErr w:type="spellStart"/>
            <w:r w:rsidRPr="006D4DA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D4DA8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(цькуванню), іншому насильству (діагностування, індивідуальна робота, тренінгові заняття тощо).</w:t>
            </w:r>
          </w:p>
          <w:p w:rsidR="00C5729B" w:rsidRDefault="00C5729B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29B">
              <w:rPr>
                <w:rFonts w:ascii="Times New Roman" w:hAnsi="Times New Roman" w:cs="Times New Roman"/>
                <w:sz w:val="28"/>
                <w:szCs w:val="28"/>
              </w:rPr>
              <w:t xml:space="preserve">Відбувається щорічне оновлення Плану заходів із запобігання </w:t>
            </w:r>
            <w:proofErr w:type="spellStart"/>
            <w:r w:rsidRPr="00C5729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5729B">
              <w:rPr>
                <w:rFonts w:ascii="Times New Roman" w:hAnsi="Times New Roman" w:cs="Times New Roman"/>
                <w:sz w:val="28"/>
                <w:szCs w:val="28"/>
              </w:rPr>
              <w:t xml:space="preserve"> та дискримінації, який є дієвим.</w:t>
            </w:r>
          </w:p>
          <w:p w:rsidR="00BD1C66" w:rsidRDefault="00BD1C66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C66">
              <w:rPr>
                <w:rFonts w:ascii="Times New Roman" w:hAnsi="Times New Roman" w:cs="Times New Roman"/>
                <w:sz w:val="28"/>
                <w:szCs w:val="28"/>
              </w:rPr>
              <w:t>Проводиться регулярний аналіз причин пропусків занять учнями та, у разі необхідності, здійснюється відповідна робота з учнями, батьками, в тому числі за участі Служби у справах дітей.</w:t>
            </w:r>
          </w:p>
          <w:p w:rsidR="005F5BAF" w:rsidRDefault="005F5BAF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Керівництво закладу, вчителі реагують на звернення щодо випадків </w:t>
            </w:r>
            <w:proofErr w:type="spellStart"/>
            <w:r w:rsidRPr="005F5BA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F5BAF">
              <w:rPr>
                <w:rFonts w:ascii="Times New Roman" w:hAnsi="Times New Roman" w:cs="Times New Roman"/>
                <w:sz w:val="28"/>
                <w:szCs w:val="28"/>
              </w:rPr>
              <w:t xml:space="preserve">. Педагоги знають  і  дотримуються прийнятого у закладі порядку реагування на звернення про випадки </w:t>
            </w:r>
            <w:proofErr w:type="spellStart"/>
            <w:r w:rsidRPr="005F5BA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5F5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EDB" w:rsidRPr="00676EDB" w:rsidRDefault="00676EDB" w:rsidP="00BD6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EDB">
              <w:rPr>
                <w:rFonts w:ascii="Times New Roman" w:hAnsi="Times New Roman" w:cs="Times New Roman"/>
                <w:sz w:val="28"/>
                <w:szCs w:val="28"/>
              </w:rPr>
              <w:t xml:space="preserve">У службу у справах дітей про випадки </w:t>
            </w:r>
            <w:proofErr w:type="spellStart"/>
            <w:r w:rsidRPr="00676E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676EDB">
              <w:rPr>
                <w:rFonts w:ascii="Times New Roman" w:hAnsi="Times New Roman" w:cs="Times New Roman"/>
                <w:sz w:val="28"/>
                <w:szCs w:val="28"/>
              </w:rPr>
              <w:t xml:space="preserve"> не повідомлялося ні разу. Тому що не було такої потреби. </w:t>
            </w:r>
          </w:p>
        </w:tc>
        <w:tc>
          <w:tcPr>
            <w:tcW w:w="3782" w:type="dxa"/>
          </w:tcPr>
          <w:p w:rsidR="00DE2755" w:rsidRDefault="00DA599D" w:rsidP="00DA599D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1.2.1.</w:t>
            </w:r>
            <w:r>
              <w:t xml:space="preserve"> </w:t>
            </w:r>
            <w:r w:rsidRPr="00DA599D">
              <w:rPr>
                <w:rFonts w:ascii="Times New Roman" w:hAnsi="Times New Roman" w:cs="Times New Roman"/>
                <w:sz w:val="28"/>
                <w:szCs w:val="28"/>
              </w:rPr>
              <w:t>Створене  безпечне освітнє середовище: безпечний фізичний простір: заходи з адаптації будівлі та приміщень для забезпечення можливості ними користуватись усім учасникам освітнього процесу без дискримінації через фізичні можливості; постійне спостереження за поведінкою учнів під час перерв, безпечний доступ до мережі Інтернет тощо. Потрібно покращити огорожу території; встановити інтернет контенти.</w:t>
            </w:r>
            <w:r>
              <w:t xml:space="preserve"> </w:t>
            </w:r>
          </w:p>
          <w:p w:rsidR="008E6556" w:rsidRDefault="008E6556" w:rsidP="00DA59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1.2.2. </w:t>
            </w:r>
            <w:r w:rsidRPr="008E6556">
              <w:rPr>
                <w:rFonts w:ascii="Times New Roman" w:hAnsi="Times New Roman" w:cs="Times New Roman"/>
                <w:sz w:val="28"/>
                <w:szCs w:val="28"/>
              </w:rPr>
              <w:t>Правила поведінки у закладі освіти є дієвими і функціональними.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Проте, інколи спостерігаються випадки їх порушень. </w:t>
            </w:r>
          </w:p>
        </w:tc>
        <w:tc>
          <w:tcPr>
            <w:tcW w:w="3782" w:type="dxa"/>
          </w:tcPr>
          <w:p w:rsidR="00DE2755" w:rsidRPr="008A1CC1" w:rsidRDefault="008A1CC1" w:rsidP="008A1CC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1.2.1.</w:t>
            </w:r>
            <w:r w:rsidRPr="008A1CC1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педагогів (  формування громадської компетентності, соціально-емоційної грамотності, поглиблення знань щодо </w:t>
            </w:r>
            <w:proofErr w:type="spellStart"/>
            <w:r w:rsidRPr="008A1CC1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proofErr w:type="spellEnd"/>
            <w:r w:rsidRPr="008A1CC1">
              <w:rPr>
                <w:rFonts w:ascii="Times New Roman" w:hAnsi="Times New Roman" w:cs="Times New Roman"/>
                <w:sz w:val="28"/>
                <w:szCs w:val="28"/>
              </w:rPr>
              <w:t xml:space="preserve"> запобігання виникненню насильства у дитячому колективі або ранніх ознак його виявлення тощо) проводиться поза межами закладу.</w:t>
            </w:r>
          </w:p>
        </w:tc>
        <w:tc>
          <w:tcPr>
            <w:tcW w:w="3782" w:type="dxa"/>
          </w:tcPr>
          <w:p w:rsidR="00DE2755" w:rsidRPr="00727B9E" w:rsidRDefault="00727B9E" w:rsidP="0072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1.2.2.</w:t>
            </w:r>
            <w:r>
              <w:t xml:space="preserve"> </w:t>
            </w:r>
            <w:r w:rsidRPr="00727B9E">
              <w:rPr>
                <w:rFonts w:ascii="Times New Roman" w:hAnsi="Times New Roman" w:cs="Times New Roman"/>
                <w:sz w:val="28"/>
                <w:szCs w:val="28"/>
              </w:rPr>
              <w:t xml:space="preserve">Заклад </w:t>
            </w:r>
            <w:proofErr w:type="spellStart"/>
            <w:r w:rsidRPr="00727B9E">
              <w:rPr>
                <w:rFonts w:ascii="Times New Roman" w:hAnsi="Times New Roman" w:cs="Times New Roman"/>
                <w:sz w:val="28"/>
                <w:szCs w:val="28"/>
              </w:rPr>
              <w:t>рідко</w:t>
            </w:r>
            <w:proofErr w:type="spellEnd"/>
            <w:r w:rsidRPr="00727B9E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моніторинг того, як змінюється динаміка порушень правил поведінки учнями.</w:t>
            </w:r>
          </w:p>
        </w:tc>
      </w:tr>
    </w:tbl>
    <w:p w:rsidR="00DE2755" w:rsidRDefault="00DE2755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2755" w:rsidRDefault="00DE2755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69AB" w:rsidRDefault="000E69AB" w:rsidP="00C92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69AB" w:rsidRDefault="000E69AB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p w:rsidR="00F83767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5"/>
        <w:gridCol w:w="3768"/>
        <w:gridCol w:w="3962"/>
        <w:gridCol w:w="3733"/>
      </w:tblGrid>
      <w:tr w:rsidR="00F83767" w:rsidTr="00552F11">
        <w:tc>
          <w:tcPr>
            <w:tcW w:w="3782" w:type="dxa"/>
          </w:tcPr>
          <w:p w:rsidR="00F83767" w:rsidRDefault="00F83767" w:rsidP="00552F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Перший (високий)</w:t>
            </w:r>
          </w:p>
        </w:tc>
        <w:tc>
          <w:tcPr>
            <w:tcW w:w="3782" w:type="dxa"/>
          </w:tcPr>
          <w:p w:rsidR="00F83767" w:rsidRDefault="00F83767" w:rsidP="00552F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Другий (достатній)</w:t>
            </w:r>
          </w:p>
        </w:tc>
        <w:tc>
          <w:tcPr>
            <w:tcW w:w="3782" w:type="dxa"/>
          </w:tcPr>
          <w:p w:rsidR="00F83767" w:rsidRDefault="00F83767" w:rsidP="00552F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Третій (вимагає покращення)</w:t>
            </w:r>
          </w:p>
        </w:tc>
        <w:tc>
          <w:tcPr>
            <w:tcW w:w="3782" w:type="dxa"/>
          </w:tcPr>
          <w:p w:rsidR="00F83767" w:rsidRDefault="00F83767" w:rsidP="00552F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Четвертий (низький)</w:t>
            </w:r>
          </w:p>
        </w:tc>
      </w:tr>
      <w:tr w:rsidR="00F83767" w:rsidRPr="00067B8B" w:rsidTr="00552F11">
        <w:tc>
          <w:tcPr>
            <w:tcW w:w="15128" w:type="dxa"/>
            <w:gridSpan w:val="4"/>
          </w:tcPr>
          <w:p w:rsidR="00F83767" w:rsidRPr="00067B8B" w:rsidRDefault="00F83767" w:rsidP="00F837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Вимога/правило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E2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Формування інклюзивного, розвивального та мотивуючого до навчання освітнього простору.</w:t>
            </w:r>
          </w:p>
          <w:p w:rsidR="0073718D" w:rsidRPr="0061065B" w:rsidRDefault="0073718D" w:rsidP="00552F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15043" w:type="dxa"/>
              <w:tblLook w:val="04A0" w:firstRow="1" w:lastRow="0" w:firstColumn="1" w:lastColumn="0" w:noHBand="0" w:noVBand="1"/>
            </w:tblPr>
            <w:tblGrid>
              <w:gridCol w:w="3818"/>
              <w:gridCol w:w="3694"/>
              <w:gridCol w:w="3695"/>
              <w:gridCol w:w="3836"/>
            </w:tblGrid>
            <w:tr w:rsidR="0073718D" w:rsidTr="00B453C6">
              <w:tc>
                <w:tcPr>
                  <w:tcW w:w="3818" w:type="dxa"/>
                </w:tcPr>
                <w:p w:rsidR="00B453C6" w:rsidRDefault="004E4CD3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CD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1.3.1.</w:t>
                  </w:r>
                  <w:r w:rsidR="00B453C6" w:rsidRPr="00B45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Застосуван</w:t>
                  </w:r>
                  <w:r w:rsidR="00B45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B453C6" w:rsidRPr="00B453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принцип розумного пристосування у вже збудованих приміщеннях.</w:t>
                  </w:r>
                </w:p>
                <w:p w:rsidR="009C4BB5" w:rsidRDefault="009C4BB5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4B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Встановлений пандус.</w:t>
                  </w:r>
                </w:p>
                <w:p w:rsidR="00252723" w:rsidRDefault="00252723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2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Забезпечена доступність туалетних </w:t>
                  </w:r>
                  <w:proofErr w:type="spellStart"/>
                  <w:r w:rsidRPr="00252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кімнат,</w:t>
                  </w:r>
                  <w:r w:rsidR="00FF1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обладнана</w:t>
                  </w:r>
                  <w:proofErr w:type="spellEnd"/>
                  <w:r w:rsidR="00FF1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туалетна кімната для осіб з особливими потребами,</w:t>
                  </w:r>
                  <w:r w:rsidRPr="00252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достатній для пересування простір між меблями у класних кімнатах, зонування приміщення (початкова і старша школа, зони для прийому їжі з дотриманням дистанції в </w:t>
                  </w:r>
                  <w:proofErr w:type="spellStart"/>
                  <w:r w:rsidRPr="00252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зв,язку</w:t>
                  </w:r>
                  <w:proofErr w:type="spellEnd"/>
                  <w:r w:rsidRPr="00252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карантином).</w:t>
                  </w:r>
                </w:p>
                <w:p w:rsidR="00FF1D90" w:rsidRDefault="00FF1D90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Інформативність (наявність позначок, написів на дверях, вказівників).</w:t>
                  </w:r>
                </w:p>
                <w:p w:rsidR="000E58C4" w:rsidRDefault="000E58C4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8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закладі зручно усім учасникам освітнього процесу. В рівній мірі вони можуть користуватися приміщеннями та територією.</w:t>
                  </w:r>
                </w:p>
                <w:p w:rsidR="00EC3E7C" w:rsidRDefault="00EC3E7C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3E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1.3.2.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аявність 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дитини з вадами опорно- рухової системи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передбачає використання в роботі індивідуального навчального плану дитини, з якого виключені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фізкультури та хореографії та 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максимально врахову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є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особливос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ті учня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допом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агає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йому</w:t>
                  </w:r>
                  <w:r w:rsidRPr="00EC3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безболісно інтегруватись до дитячого колективу.</w:t>
                  </w:r>
                </w:p>
                <w:p w:rsidR="00735C4C" w:rsidRDefault="00735C4C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Облаштоване освітнє середовище (доступність):кімната для психологічного розвантаження учня, два пандуси в необхідних місцях; спеціально обладнаний туалет; в класі, де проходять заняття</w:t>
                  </w:r>
                  <w:r w:rsidR="003D19EF" w:rsidRPr="003D19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ортопедична парта і стілець. В кімнаті розвантаження є тренажер, шведська стінка, басейн з шарами, робоче місце – письмовий стіл для занять. </w:t>
                  </w:r>
                </w:p>
                <w:p w:rsidR="00B60246" w:rsidRDefault="00B60246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 є </w:t>
                  </w:r>
                  <w:r w:rsidRPr="00B60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ресурсна кімната – спеціально облаштована </w:t>
                  </w:r>
                  <w:r w:rsidRPr="00B602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кімната, що відповідає вимогам доступності та універсального дизайну, призначена для надання (проведення) індивідуальних та психолого-педагогічних та корекційно-</w:t>
                  </w:r>
                  <w:proofErr w:type="spellStart"/>
                  <w:r w:rsidRPr="00B60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розвиткових</w:t>
                  </w:r>
                  <w:proofErr w:type="spellEnd"/>
                  <w:r w:rsidRPr="00B60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послуг (занять); психологічного розвантаження, соціально-побутового орієнтування, формування навичок самообслуговування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4711C" w:rsidRDefault="0044711C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71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Створена робоча група з проблеми адаптації дітей з ООП в освітньому процесі.</w:t>
                  </w:r>
                </w:p>
                <w:p w:rsidR="004E7D29" w:rsidRDefault="004E7D29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7D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Проводяться консультації з батьком з особливостей навчання і розвитку дитини.</w:t>
                  </w:r>
                </w:p>
                <w:p w:rsidR="0055160A" w:rsidRDefault="0055160A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1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Психологом проводиться аналіз особливостей психофізичного розвитку учня, соціальних умов розвитку.</w:t>
                  </w:r>
                </w:p>
                <w:p w:rsidR="003077BA" w:rsidRDefault="003077BA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77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Разом з практичним психологом відстежуються труднощі і проблеми, які дитина відчуває при </w:t>
                  </w:r>
                  <w:r w:rsidRPr="003077B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сприйнятті навчального матеріалу.</w:t>
                  </w:r>
                </w:p>
                <w:p w:rsidR="0015519B" w:rsidRDefault="0015519B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51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Зосереджується увага на сильних сторонах учня під час проведення навчальних занять, є підтримка позитивної мотивації навчання.</w:t>
                  </w:r>
                </w:p>
                <w:p w:rsidR="00BD16B2" w:rsidRDefault="00BD16B2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BD16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аклад освіти забезпечений необхідним навчальним обладнанням для роботи з дітьми з ООП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57BD2" w:rsidRDefault="00422957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29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1.3.3.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Комунікація  з батьками постійна. </w:t>
                  </w:r>
                </w:p>
                <w:p w:rsidR="007E6D75" w:rsidRDefault="007E6D75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6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7E6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закладі освіти </w:t>
                  </w:r>
                  <w:r w:rsidRPr="007E6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створена </w:t>
                  </w:r>
                  <w:r w:rsidRPr="007E6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команда психолого-педагогічного супроводу та розроблений план її роботи</w:t>
                  </w:r>
                  <w:r w:rsidRPr="007E6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C4229" w:rsidRDefault="002C4229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42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1.3.4.</w:t>
                  </w:r>
                  <w:r>
                    <w:t xml:space="preserve"> </w:t>
                  </w:r>
                  <w:r w:rsidRPr="002C4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Дотрим</w:t>
                  </w:r>
                  <w:r w:rsidRPr="002C4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ується</w:t>
                  </w:r>
                  <w:r w:rsidRPr="002C4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баланс у «володінні» та «залученості» до формування освітнього середовища (наприклад, через експозиції учнівських робіт, які періодично оновлю</w:t>
                  </w:r>
                  <w:r w:rsidRPr="002C4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ються</w:t>
                  </w:r>
                  <w:r w:rsidRPr="002C4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AD32A1" w:rsidRDefault="00AD32A1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3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AD3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едагог</w:t>
                  </w:r>
                  <w:r w:rsidRPr="00AD3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спрямовуються</w:t>
                  </w:r>
                  <w:r w:rsidRPr="00AD3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навчання/обміни досвідом із тематики формування навичок здорового способу життя</w:t>
                  </w:r>
                  <w:r w:rsidRPr="00AD32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F6AA4" w:rsidRDefault="006F6AA4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6AA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</w:t>
                  </w:r>
                  <w:r w:rsidRPr="006F6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аявні спортивн</w:t>
                  </w:r>
                  <w:r w:rsidRPr="006F6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</w:t>
                  </w:r>
                  <w:r w:rsidRPr="006F6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секці</w:t>
                  </w:r>
                  <w:r w:rsidRPr="006F6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ї</w:t>
                  </w:r>
                  <w:r w:rsidRPr="006F6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дітей різного віку</w:t>
                  </w:r>
                  <w:r w:rsidRPr="006F6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42A85" w:rsidRDefault="00B42A85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2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Відбувається </w:t>
                  </w:r>
                  <w:r w:rsidRPr="00B42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залучення дітей до вирішення питань влаштування освітнього простору, спрямування (видів) спортивних секції, видів фізичної активності</w:t>
                  </w:r>
                  <w:r w:rsidRPr="00B42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05BFC" w:rsidRDefault="00705BFC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школі організована акція збору використаних батарейок.</w:t>
                  </w:r>
                </w:p>
                <w:p w:rsidR="00412DCA" w:rsidRDefault="00412DCA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Шкільна політика впровадження </w:t>
                  </w:r>
                  <w:proofErr w:type="spellStart"/>
                  <w:r w:rsidRPr="00412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здоров’язбережувального</w:t>
                  </w:r>
                  <w:proofErr w:type="spellEnd"/>
                  <w:r w:rsidRPr="00412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освітнього середовища керу</w:t>
                  </w:r>
                  <w:r w:rsidRPr="00412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ється</w:t>
                  </w:r>
                  <w:r w:rsidRPr="00412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такими основними принципами:</w:t>
                  </w:r>
                  <w:r w:rsidRPr="00412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послідовність, позитивний приклад.</w:t>
                  </w:r>
                </w:p>
                <w:p w:rsidR="00944D82" w:rsidRDefault="00944D82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4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ровод</w:t>
                  </w:r>
                  <w:r w:rsidRPr="0094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яться</w:t>
                  </w:r>
                  <w:r w:rsidRPr="0094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спільні заходи для шкіл на свіжому повітрі (туристичні збори, спортивні ігри тощо)</w:t>
                  </w:r>
                  <w:r w:rsidRPr="0094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Районні змагання, співпраця з </w:t>
                  </w:r>
                  <w:proofErr w:type="spellStart"/>
                  <w:r w:rsidRPr="0094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Ромоданівською</w:t>
                  </w:r>
                  <w:proofErr w:type="spellEnd"/>
                  <w:r w:rsidRPr="0094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школою.</w:t>
                  </w:r>
                </w:p>
                <w:p w:rsidR="009E6C47" w:rsidRDefault="009E6C47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C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1.3.5.</w:t>
                  </w:r>
                  <w:r>
                    <w:t xml:space="preserve"> </w:t>
                  </w:r>
                  <w:r w:rsidRPr="009E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Бібліотека здійснює </w:t>
                  </w:r>
                  <w:r w:rsidRPr="009E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інформаційний супровід освітнього процесу. Пошук і підбір для учасників освітнього процесу </w:t>
                  </w:r>
                  <w:r w:rsidRPr="009E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навчальної, науково-популярної та художньої літератури</w:t>
                  </w:r>
                  <w:r w:rsidRPr="009E6C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73B27" w:rsidRDefault="00673B27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Шкільний бібліотекар</w:t>
                  </w:r>
                  <w:r w:rsidRPr="00673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є</w:t>
                  </w:r>
                  <w:r w:rsidRPr="00673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важливим консультантом для учнів і вчителів з пошуку інформації</w:t>
                  </w:r>
                  <w:r w:rsidRPr="00673B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063C8" w:rsidRDefault="00D063C8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Діти постійно відвідують бібліотеку з різною метою: навчальною, розвивальною. Їм подобається працювати в бібліотеці.</w:t>
                  </w:r>
                </w:p>
                <w:p w:rsidR="0064754B" w:rsidRDefault="0064754B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647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чителі та учні</w:t>
                  </w:r>
                  <w:r w:rsidRPr="00647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отримують </w:t>
                  </w:r>
                  <w:r w:rsidRPr="00647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достатню підтримку від бібліотеки для реалізації завдань освітнього процесу</w:t>
                  </w:r>
                  <w:r w:rsidRPr="00647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45E5A" w:rsidRPr="00C45E5A" w:rsidRDefault="00C45E5A" w:rsidP="00B453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C45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аклад освіти </w:t>
                  </w:r>
                  <w:r w:rsidRPr="00C45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сприяє </w:t>
                  </w:r>
                  <w:r w:rsidRPr="00C45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вдосконаленню професійної майстерності шкільного </w:t>
                  </w:r>
                  <w:proofErr w:type="spellStart"/>
                  <w:r w:rsidRPr="00C45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бібліотекаря</w:t>
                  </w:r>
                  <w:proofErr w:type="spellEnd"/>
                  <w:r w:rsidRPr="00C45E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bookmarkStart w:id="1" w:name="_GoBack"/>
                  <w:bookmarkEnd w:id="1"/>
                </w:p>
              </w:tc>
              <w:tc>
                <w:tcPr>
                  <w:tcW w:w="3694" w:type="dxa"/>
                </w:tcPr>
                <w:p w:rsidR="0073718D" w:rsidRDefault="00517210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1.3.1.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наявності «План розвитку школи на 2018-2023 роки», в якому зазначена перспектива щодо покращення освітнього середовища закладу.</w:t>
                  </w:r>
                </w:p>
                <w:p w:rsidR="00256D70" w:rsidRDefault="00256D70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6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Він узгоджений  із начальником відділу освіти.  У його реалізації є прогрес</w:t>
                  </w:r>
                </w:p>
                <w:p w:rsidR="008567ED" w:rsidRDefault="008567ED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67E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Використовуються ігрові методи роботи, групові, колективні, індивідуальна. </w:t>
                  </w:r>
                </w:p>
                <w:p w:rsidR="004B531E" w:rsidRDefault="004B531E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Питання розглядається на педагогічних радах та методичному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об,єднанні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FA4F71" w:rsidRDefault="00FA4F71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Учителі отримують</w:t>
                  </w:r>
                </w:p>
                <w:p w:rsidR="00FA4F71" w:rsidRDefault="00FA4F71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4F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достатню методичну підтримку для роботи з дітьми з особливими освітніми потребами</w:t>
                  </w:r>
                  <w:r w:rsidRPr="00FA4F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957C6" w:rsidRDefault="003957C6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57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1.3.3.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3957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фективною є робота команди психолого-педагогічного супроводу, </w:t>
                  </w:r>
                  <w:r w:rsidRPr="003957C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досягаються поставлені завдання</w:t>
                  </w:r>
                  <w:r w:rsidRPr="003957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76FBE" w:rsidRDefault="00B76FBE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6F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1.3.4.</w:t>
                  </w:r>
                  <w:r>
                    <w:t xml:space="preserve"> </w:t>
                  </w:r>
                  <w:r w:rsidRPr="00B76F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B76F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часник</w:t>
                  </w:r>
                  <w:r w:rsidRPr="00B76F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76F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освітнього процесу</w:t>
                  </w:r>
                  <w:r w:rsidRPr="00B76F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залучаються </w:t>
                  </w:r>
                  <w:r w:rsidRPr="00B76F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 прийняття рішень щодо змін в організації освітнього середовища.</w:t>
                  </w:r>
                </w:p>
                <w:p w:rsidR="002150E2" w:rsidRDefault="002150E2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50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Забезпечен</w:t>
                  </w:r>
                  <w:r w:rsidRPr="002150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2150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динамічн</w:t>
                  </w:r>
                  <w:r w:rsidRPr="002150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ість</w:t>
                  </w:r>
                  <w:r w:rsidRPr="002150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освітнього середовища.</w:t>
                  </w:r>
                </w:p>
                <w:p w:rsidR="00FA17F4" w:rsidRDefault="00FA17F4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1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FA1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аскрізне включення тем про здорове харчування, користь фізичної активності, спорту, правила екологічної поведінки задля сталого розвитку в освітній процес учнів усіх класів</w:t>
                  </w:r>
                  <w:r w:rsidRPr="00FA17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211B9" w:rsidRDefault="00F211B9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Налагоджене </w:t>
                  </w:r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партнерство з громадою – спортивним клубом</w:t>
                  </w:r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м.Лубни</w:t>
                  </w:r>
                  <w:proofErr w:type="spellEnd"/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бібліотекою</w:t>
                  </w:r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села</w:t>
                  </w:r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F211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діти відвідують гуртки та музичну школу в селі Ромодан, де є відповідні спеціалісти. Але це коло потрібно розширювати. </w:t>
                  </w:r>
                </w:p>
                <w:p w:rsidR="003713F4" w:rsidRDefault="003713F4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7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стратегії розвитку закладу освіти заходи із вдосконалення освітнього </w:t>
                  </w:r>
                  <w:r w:rsidRPr="0037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середовища</w:t>
                  </w:r>
                  <w:r w:rsidRPr="00371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основному, відображені.</w:t>
                  </w:r>
                </w:p>
                <w:p w:rsidR="000F1CCA" w:rsidRDefault="000F1CCA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1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0F1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аявне у закладі освіти обладнання загального і навчального призначення</w:t>
                  </w:r>
                  <w:r w:rsidRPr="000F1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дозволяє</w:t>
                  </w:r>
                  <w:r w:rsidRPr="000F1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забезпечити оволодіння учнями ключовими </w:t>
                  </w:r>
                  <w:proofErr w:type="spellStart"/>
                  <w:r w:rsidRPr="000F1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компетентностями</w:t>
                  </w:r>
                  <w:proofErr w:type="spellEnd"/>
                  <w:r w:rsidRPr="000F1C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D302D" w:rsidRDefault="00BD302D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30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BD30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закладі освіти</w:t>
                  </w:r>
                  <w:r w:rsidRPr="00BD30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забезпечується</w:t>
                  </w:r>
                  <w:r w:rsidRPr="00BD30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розвиток освітнього середовища у напрямі </w:t>
                  </w:r>
                  <w:proofErr w:type="spellStart"/>
                  <w:r w:rsidRPr="00BD30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здоров’язбереження</w:t>
                  </w:r>
                  <w:proofErr w:type="spellEnd"/>
                  <w:r w:rsidRPr="00BD30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здорового способу життя</w:t>
                  </w:r>
                  <w:r w:rsidRPr="00BD30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E37BC" w:rsidRPr="00BD302D" w:rsidRDefault="009E37BC" w:rsidP="0051721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1.3.5.</w:t>
                  </w:r>
                  <w:r>
                    <w:t xml:space="preserve"> </w:t>
                  </w:r>
                  <w:r w:rsidRPr="009E37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Бібліотека – це </w:t>
                  </w:r>
                  <w:proofErr w:type="spellStart"/>
                  <w:r w:rsidRPr="009E37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місце,</w:t>
                  </w:r>
                  <w:r w:rsidRPr="009E37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орієнтоване</w:t>
                  </w:r>
                  <w:proofErr w:type="spellEnd"/>
                  <w:r w:rsidRPr="009E37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користувача.</w:t>
                  </w:r>
                </w:p>
              </w:tc>
              <w:tc>
                <w:tcPr>
                  <w:tcW w:w="3695" w:type="dxa"/>
                </w:tcPr>
                <w:p w:rsidR="0073718D" w:rsidRDefault="00485A23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A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1.3.1.</w:t>
                  </w:r>
                  <w:r w:rsidRPr="00485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Меблі, висота яких регулюється, є лише в 1-3, 5 класах.</w:t>
                  </w:r>
                </w:p>
                <w:p w:rsidR="00857BD2" w:rsidRDefault="00857BD2" w:rsidP="00485A23">
                  <w:pPr>
                    <w:jc w:val="both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1.3.2.</w:t>
                  </w:r>
                  <w:r>
                    <w:t xml:space="preserve"> 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 закладі освіти 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є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кадров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забезпечення 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персоналу для роботи з дітьми з ООП: асистент вчителя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читель, практичний психолог.</w:t>
                  </w:r>
                  <w:r w:rsidRPr="00857BD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Проте немає спеціаліста з лікувальної фізкультури.</w:t>
                  </w:r>
                  <w:r>
                    <w:t xml:space="preserve"> </w:t>
                  </w:r>
                </w:p>
                <w:p w:rsidR="005932C7" w:rsidRDefault="005932C7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Потребує покращення робота з батьками ( з боку батьків). </w:t>
                  </w:r>
                </w:p>
                <w:p w:rsidR="00422957" w:rsidRDefault="00422957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29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Комунікація з батьками не завжди задовольняє очікування вчителя. </w:t>
                  </w:r>
                </w:p>
                <w:p w:rsidR="008C3D14" w:rsidRDefault="008C3D14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3D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1.3.4.</w:t>
                  </w:r>
                  <w:r>
                    <w:t xml:space="preserve"> 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Інколи п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одяться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навчальн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</w:t>
                  </w:r>
                  <w:r w:rsidRPr="008C3D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поза межами класу.</w:t>
                  </w:r>
                </w:p>
                <w:p w:rsidR="00CB5680" w:rsidRDefault="00CB5680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5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CB5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абезпечення простору/середовища, яке мотивує до активності</w:t>
                  </w:r>
                  <w:r w:rsidRPr="00CB56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потребує покращення.</w:t>
                  </w:r>
                </w:p>
                <w:p w:rsidR="00107E22" w:rsidRDefault="00107E22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E2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початкових класах вчителі </w:t>
                  </w:r>
                  <w:r w:rsidRPr="00107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</w:t>
                  </w:r>
                  <w:r w:rsidRPr="00107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лять</w:t>
                  </w:r>
                  <w:r w:rsidRPr="00107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перерви під час уроків для вправ</w:t>
                  </w:r>
                  <w:r w:rsidRPr="00107E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D14BE" w:rsidRDefault="003D14BE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Частково 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запровад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жена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шкільн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політик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«розумного використання»</w:t>
                  </w:r>
                  <w:r w:rsidRPr="003D14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430BE" w:rsidRPr="00D430BE" w:rsidRDefault="00D430BE" w:rsidP="00485A2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30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1.3.5.</w:t>
                  </w:r>
                  <w:r>
                    <w:t xml:space="preserve"> </w:t>
                  </w:r>
                  <w:r w:rsidRPr="00D430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D430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ростір бібліотеки</w:t>
                  </w:r>
                  <w:r w:rsidRPr="00D430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сучасний.</w:t>
                  </w:r>
                  <w:r>
                    <w:t xml:space="preserve"> </w:t>
                  </w:r>
                </w:p>
                <w:p w:rsidR="00107E22" w:rsidRPr="001D19A4" w:rsidRDefault="001D19A4" w:rsidP="00485A2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1D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стратегії розвитку та річному плані роботи питання із вдосконалення інформаційного простору у закладі освіти</w:t>
                  </w:r>
                  <w:r w:rsidRPr="001D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затронуті</w:t>
                  </w:r>
                  <w:proofErr w:type="spellEnd"/>
                  <w:r w:rsidRPr="001D19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частково. </w:t>
                  </w:r>
                </w:p>
              </w:tc>
              <w:tc>
                <w:tcPr>
                  <w:tcW w:w="3836" w:type="dxa"/>
                </w:tcPr>
                <w:p w:rsidR="0073718D" w:rsidRDefault="004D25F4" w:rsidP="004D25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1.3.2.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Немає спеціаліста, який би міг проводити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фізкультури та хореографії з дитиною з вадами опорно- рухової системи. </w:t>
                  </w:r>
                </w:p>
                <w:p w:rsidR="00705BFC" w:rsidRDefault="00705BFC" w:rsidP="004D25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5BF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1.3.4.</w:t>
                  </w:r>
                  <w:r>
                    <w:t xml:space="preserve"> </w:t>
                  </w:r>
                  <w:r w:rsidRPr="00705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705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алучення батьків до питань планування фізичної активності, проведення спортивних заходів</w:t>
                  </w:r>
                  <w:r w:rsidRPr="00705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05BFC" w:rsidRDefault="00705BFC" w:rsidP="004D25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5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Відсутнє </w:t>
                  </w:r>
                  <w:r w:rsidRPr="00705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запровадження шкільної політики «мінімізації» відходів та сортування сміття</w:t>
                  </w:r>
                  <w:r w:rsidRPr="00705B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B06B3" w:rsidRDefault="00BB06B3" w:rsidP="004D25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1.3.5.</w:t>
                  </w:r>
                  <w:r>
                    <w:t xml:space="preserve"> </w:t>
                  </w:r>
                  <w:r w:rsidRPr="00BB0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бібліотеці</w:t>
                  </w:r>
                  <w:r w:rsidRPr="00BB0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відсутній </w:t>
                  </w:r>
                  <w:r w:rsidRPr="00BB0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відділ електронних освітніх ресурсів, створених педагогічними працівниками для користування</w:t>
                  </w:r>
                  <w:r w:rsidRPr="00BB0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F606F" w:rsidRDefault="003F606F" w:rsidP="004D25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6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Відсутній</w:t>
                  </w:r>
                  <w:r w:rsidRPr="003F6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архів відео- й </w:t>
                  </w:r>
                  <w:proofErr w:type="spellStart"/>
                  <w:r w:rsidRPr="003F6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аудіоматеріалів</w:t>
                  </w:r>
                  <w:proofErr w:type="spellEnd"/>
                  <w:r w:rsidRPr="003F60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 заходи, проведені в закладі освіти, урочисті зібрання, пам’ятні дати.</w:t>
                  </w:r>
                </w:p>
                <w:p w:rsidR="000707A5" w:rsidRDefault="000707A5" w:rsidP="004D25F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07A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Відсутній </w:t>
                  </w:r>
                  <w:r w:rsidRPr="00070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базі бібліотеки шкільний </w:t>
                  </w:r>
                  <w:proofErr w:type="spellStart"/>
                  <w:r w:rsidRPr="00070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бібліотечно</w:t>
                  </w:r>
                  <w:proofErr w:type="spellEnd"/>
                  <w:r w:rsidRPr="00070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-інформаційний центр (ШБІЦ).</w:t>
                  </w:r>
                </w:p>
                <w:p w:rsidR="00ED4032" w:rsidRPr="00ED4032" w:rsidRDefault="00ED4032" w:rsidP="004D25F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D4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ED4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ростір бібліотеки </w:t>
                  </w:r>
                  <w:r w:rsidRPr="00ED4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використовується </w:t>
                  </w:r>
                  <w:r w:rsidRPr="00ED4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проектної роботи, проведення інтегрованих уроків, інформаційно-просвітницьких заходів, неформального спілкування тощо</w:t>
                  </w:r>
                  <w:r w:rsidRPr="00ED40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83767" w:rsidRPr="0061065B" w:rsidRDefault="00F83767" w:rsidP="00552F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83767" w:rsidRPr="000E69AB" w:rsidRDefault="00F83767" w:rsidP="00C92A4E">
      <w:pPr>
        <w:rPr>
          <w:rFonts w:ascii="Times New Roman" w:hAnsi="Times New Roman" w:cs="Times New Roman"/>
          <w:sz w:val="28"/>
          <w:szCs w:val="28"/>
        </w:rPr>
      </w:pPr>
    </w:p>
    <w:sectPr w:rsidR="00F83767" w:rsidRPr="000E69AB" w:rsidSect="001F32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73968"/>
    <w:multiLevelType w:val="multilevel"/>
    <w:tmpl w:val="E6CA4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A9"/>
    <w:rsid w:val="00001621"/>
    <w:rsid w:val="00036104"/>
    <w:rsid w:val="00062EC5"/>
    <w:rsid w:val="00067B8B"/>
    <w:rsid w:val="000707A5"/>
    <w:rsid w:val="00070ED1"/>
    <w:rsid w:val="00090328"/>
    <w:rsid w:val="00091516"/>
    <w:rsid w:val="00095A21"/>
    <w:rsid w:val="000C4E61"/>
    <w:rsid w:val="000C6157"/>
    <w:rsid w:val="000E58C4"/>
    <w:rsid w:val="000E69AB"/>
    <w:rsid w:val="000E7753"/>
    <w:rsid w:val="000F0911"/>
    <w:rsid w:val="000F1CCA"/>
    <w:rsid w:val="000F3B58"/>
    <w:rsid w:val="000F3EDD"/>
    <w:rsid w:val="00107E22"/>
    <w:rsid w:val="00116698"/>
    <w:rsid w:val="0015519B"/>
    <w:rsid w:val="0019490E"/>
    <w:rsid w:val="001B746B"/>
    <w:rsid w:val="001D19A4"/>
    <w:rsid w:val="001D1B85"/>
    <w:rsid w:val="001F32A9"/>
    <w:rsid w:val="002150E2"/>
    <w:rsid w:val="0021672C"/>
    <w:rsid w:val="00220E32"/>
    <w:rsid w:val="002374AF"/>
    <w:rsid w:val="00252723"/>
    <w:rsid w:val="00256D70"/>
    <w:rsid w:val="002710C7"/>
    <w:rsid w:val="00274D7C"/>
    <w:rsid w:val="00284FCB"/>
    <w:rsid w:val="002A7692"/>
    <w:rsid w:val="002C4229"/>
    <w:rsid w:val="002C6DC4"/>
    <w:rsid w:val="002D65D8"/>
    <w:rsid w:val="003077BA"/>
    <w:rsid w:val="00344081"/>
    <w:rsid w:val="003441ED"/>
    <w:rsid w:val="0036704F"/>
    <w:rsid w:val="003713F4"/>
    <w:rsid w:val="003957C6"/>
    <w:rsid w:val="003C3899"/>
    <w:rsid w:val="003D14BE"/>
    <w:rsid w:val="003D19EF"/>
    <w:rsid w:val="003D2366"/>
    <w:rsid w:val="003F606F"/>
    <w:rsid w:val="00400CBB"/>
    <w:rsid w:val="004063CD"/>
    <w:rsid w:val="00412DCA"/>
    <w:rsid w:val="00422957"/>
    <w:rsid w:val="0044711C"/>
    <w:rsid w:val="00462A32"/>
    <w:rsid w:val="00462D97"/>
    <w:rsid w:val="00481427"/>
    <w:rsid w:val="0048404A"/>
    <w:rsid w:val="00485A23"/>
    <w:rsid w:val="00495C5C"/>
    <w:rsid w:val="004A5F4C"/>
    <w:rsid w:val="004B273B"/>
    <w:rsid w:val="004B531E"/>
    <w:rsid w:val="004B7BBE"/>
    <w:rsid w:val="004C0D54"/>
    <w:rsid w:val="004C2BB9"/>
    <w:rsid w:val="004D25F4"/>
    <w:rsid w:val="004E3C3D"/>
    <w:rsid w:val="004E4CD3"/>
    <w:rsid w:val="004E7D29"/>
    <w:rsid w:val="00516BAA"/>
    <w:rsid w:val="00517210"/>
    <w:rsid w:val="00532D00"/>
    <w:rsid w:val="00542956"/>
    <w:rsid w:val="0054648D"/>
    <w:rsid w:val="0055160A"/>
    <w:rsid w:val="00553160"/>
    <w:rsid w:val="00562AA6"/>
    <w:rsid w:val="0058292E"/>
    <w:rsid w:val="00584D64"/>
    <w:rsid w:val="00586ED0"/>
    <w:rsid w:val="005932C7"/>
    <w:rsid w:val="005941D2"/>
    <w:rsid w:val="005A38A2"/>
    <w:rsid w:val="005A776B"/>
    <w:rsid w:val="005B3084"/>
    <w:rsid w:val="005C4EB3"/>
    <w:rsid w:val="005D18E1"/>
    <w:rsid w:val="005E02FD"/>
    <w:rsid w:val="005F2CFB"/>
    <w:rsid w:val="005F5BAF"/>
    <w:rsid w:val="0061065B"/>
    <w:rsid w:val="00611778"/>
    <w:rsid w:val="00625A1B"/>
    <w:rsid w:val="00626313"/>
    <w:rsid w:val="006473A6"/>
    <w:rsid w:val="0064754B"/>
    <w:rsid w:val="006521A4"/>
    <w:rsid w:val="00653155"/>
    <w:rsid w:val="00655305"/>
    <w:rsid w:val="00664EC6"/>
    <w:rsid w:val="00673B27"/>
    <w:rsid w:val="00676EDB"/>
    <w:rsid w:val="006B2473"/>
    <w:rsid w:val="006C0DD1"/>
    <w:rsid w:val="006C7F89"/>
    <w:rsid w:val="006D4DA8"/>
    <w:rsid w:val="006F0839"/>
    <w:rsid w:val="006F6AA4"/>
    <w:rsid w:val="0070404A"/>
    <w:rsid w:val="00705BFC"/>
    <w:rsid w:val="00720036"/>
    <w:rsid w:val="00727B9E"/>
    <w:rsid w:val="00735C4C"/>
    <w:rsid w:val="00736C7C"/>
    <w:rsid w:val="0073718D"/>
    <w:rsid w:val="00743941"/>
    <w:rsid w:val="00761CC3"/>
    <w:rsid w:val="00767733"/>
    <w:rsid w:val="007705F6"/>
    <w:rsid w:val="00770C1B"/>
    <w:rsid w:val="007B4750"/>
    <w:rsid w:val="007B76DE"/>
    <w:rsid w:val="007D7AD1"/>
    <w:rsid w:val="007E1C70"/>
    <w:rsid w:val="007E4D0F"/>
    <w:rsid w:val="007E6D75"/>
    <w:rsid w:val="008051A1"/>
    <w:rsid w:val="008078EB"/>
    <w:rsid w:val="00810859"/>
    <w:rsid w:val="00811B03"/>
    <w:rsid w:val="008361FC"/>
    <w:rsid w:val="008567ED"/>
    <w:rsid w:val="00857BD2"/>
    <w:rsid w:val="00872A7A"/>
    <w:rsid w:val="00875EA7"/>
    <w:rsid w:val="00880815"/>
    <w:rsid w:val="008A1CC1"/>
    <w:rsid w:val="008C2958"/>
    <w:rsid w:val="008C3D14"/>
    <w:rsid w:val="008E6556"/>
    <w:rsid w:val="008F6143"/>
    <w:rsid w:val="009026A0"/>
    <w:rsid w:val="009172CE"/>
    <w:rsid w:val="00927572"/>
    <w:rsid w:val="00927B3D"/>
    <w:rsid w:val="0093395B"/>
    <w:rsid w:val="00944D82"/>
    <w:rsid w:val="00951EE2"/>
    <w:rsid w:val="00955B57"/>
    <w:rsid w:val="00960615"/>
    <w:rsid w:val="009C4BB5"/>
    <w:rsid w:val="009D05D9"/>
    <w:rsid w:val="009E37BC"/>
    <w:rsid w:val="009E6C47"/>
    <w:rsid w:val="009F1017"/>
    <w:rsid w:val="009F390C"/>
    <w:rsid w:val="00A31C07"/>
    <w:rsid w:val="00A35443"/>
    <w:rsid w:val="00A479AE"/>
    <w:rsid w:val="00A749E2"/>
    <w:rsid w:val="00A8205E"/>
    <w:rsid w:val="00A861CE"/>
    <w:rsid w:val="00AB434C"/>
    <w:rsid w:val="00AB4A9C"/>
    <w:rsid w:val="00AD32A1"/>
    <w:rsid w:val="00AE103E"/>
    <w:rsid w:val="00AE12A7"/>
    <w:rsid w:val="00AE7F10"/>
    <w:rsid w:val="00AF15AE"/>
    <w:rsid w:val="00AF4E14"/>
    <w:rsid w:val="00AF7445"/>
    <w:rsid w:val="00B06628"/>
    <w:rsid w:val="00B30E8A"/>
    <w:rsid w:val="00B34C2D"/>
    <w:rsid w:val="00B42A85"/>
    <w:rsid w:val="00B42EE1"/>
    <w:rsid w:val="00B453C6"/>
    <w:rsid w:val="00B60246"/>
    <w:rsid w:val="00B76FBE"/>
    <w:rsid w:val="00B94050"/>
    <w:rsid w:val="00B94D0A"/>
    <w:rsid w:val="00BA38C8"/>
    <w:rsid w:val="00BB06B3"/>
    <w:rsid w:val="00BB3701"/>
    <w:rsid w:val="00BB6212"/>
    <w:rsid w:val="00BC5D7E"/>
    <w:rsid w:val="00BD16B2"/>
    <w:rsid w:val="00BD1C66"/>
    <w:rsid w:val="00BD302D"/>
    <w:rsid w:val="00BD6787"/>
    <w:rsid w:val="00BE1A85"/>
    <w:rsid w:val="00C26F4E"/>
    <w:rsid w:val="00C354A3"/>
    <w:rsid w:val="00C43406"/>
    <w:rsid w:val="00C45326"/>
    <w:rsid w:val="00C45E5A"/>
    <w:rsid w:val="00C547F1"/>
    <w:rsid w:val="00C5729B"/>
    <w:rsid w:val="00C6365C"/>
    <w:rsid w:val="00C64CD5"/>
    <w:rsid w:val="00C807EB"/>
    <w:rsid w:val="00C92A4E"/>
    <w:rsid w:val="00CB5680"/>
    <w:rsid w:val="00D063C8"/>
    <w:rsid w:val="00D21586"/>
    <w:rsid w:val="00D338ED"/>
    <w:rsid w:val="00D430BE"/>
    <w:rsid w:val="00D80822"/>
    <w:rsid w:val="00D83B58"/>
    <w:rsid w:val="00DA599D"/>
    <w:rsid w:val="00DB780D"/>
    <w:rsid w:val="00DE2755"/>
    <w:rsid w:val="00DF3028"/>
    <w:rsid w:val="00DF352F"/>
    <w:rsid w:val="00E21BC9"/>
    <w:rsid w:val="00E237C4"/>
    <w:rsid w:val="00E449DE"/>
    <w:rsid w:val="00E51994"/>
    <w:rsid w:val="00E571E0"/>
    <w:rsid w:val="00E81D69"/>
    <w:rsid w:val="00E82B48"/>
    <w:rsid w:val="00E91580"/>
    <w:rsid w:val="00EC1657"/>
    <w:rsid w:val="00EC3E7C"/>
    <w:rsid w:val="00ED08F5"/>
    <w:rsid w:val="00ED4032"/>
    <w:rsid w:val="00EE15DE"/>
    <w:rsid w:val="00EE43FC"/>
    <w:rsid w:val="00EE72E7"/>
    <w:rsid w:val="00F02C70"/>
    <w:rsid w:val="00F04262"/>
    <w:rsid w:val="00F171EF"/>
    <w:rsid w:val="00F20E17"/>
    <w:rsid w:val="00F211B9"/>
    <w:rsid w:val="00F3790C"/>
    <w:rsid w:val="00F4728E"/>
    <w:rsid w:val="00F83767"/>
    <w:rsid w:val="00FA17F4"/>
    <w:rsid w:val="00FA4F71"/>
    <w:rsid w:val="00FC2EBE"/>
    <w:rsid w:val="00FC5FCD"/>
    <w:rsid w:val="00FD1FB2"/>
    <w:rsid w:val="00FD6ABB"/>
    <w:rsid w:val="00FE4F3B"/>
    <w:rsid w:val="00FF05F4"/>
    <w:rsid w:val="00FF1D9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904D"/>
  <w15:chartTrackingRefBased/>
  <w15:docId w15:val="{0A4A53F8-6A1C-4AAD-BC06-5691AE4E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65CF-F184-47FE-8041-F468764A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30</Pages>
  <Words>20130</Words>
  <Characters>11475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235</cp:revision>
  <dcterms:created xsi:type="dcterms:W3CDTF">2020-10-23T10:40:00Z</dcterms:created>
  <dcterms:modified xsi:type="dcterms:W3CDTF">2020-11-13T13:06:00Z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-1018632409</vt:i4>
  </property>
</Properties>
</file>