
<file path=[Content_Types].xml><?xml version="1.0" encoding="utf-8"?>
<Types xmlns="http://schemas.openxmlformats.org/package/2006/content-types">
  <Default Extension="rels" ContentType="application/vnd.openxmlformats-package.relationships+xml"/>
  <Default Extension="emf" ContentType="application/x-msmetafil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AA858E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"/>
        <w:spacing w:after="0" w:beforeAutospacing="0" w:afterAutospacing="0"/>
        <w:jc w:val="center"/>
        <w:rPr>
          <w:sz w:val="28"/>
        </w:rPr>
      </w:pPr>
      <w:bookmarkStart w:id="0" w:name="_dx_frag_StartFragment"/>
      <w:bookmarkEnd w:id="0"/>
      <w:bookmarkStart w:id="1" w:name="OLE_LINK7"/>
      <w:bookmarkStart w:id="2" w:name="_Hlk126919636"/>
      <w:bookmarkStart w:id="3" w:name="OLE_LINK5"/>
      <w:bookmarkStart w:id="4" w:name="OLE_LINK6"/>
      <w:r>
        <w:drawing>
          <wp:inline xmlns:wp="http://schemas.openxmlformats.org/drawingml/2006/wordprocessingDrawing">
            <wp:extent cx="424815" cy="58610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24815" cy="58610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bookmarkEnd w:id="1"/>
      <w:bookmarkEnd w:id="2"/>
    </w:p>
    <w:p>
      <w:pPr>
        <w:pStyle w:val="P2"/>
        <w:spacing w:after="0" w:beforeAutospacing="0" w:afterAutospacing="0"/>
        <w:jc w:val="center"/>
        <w:rPr>
          <w:sz w:val="16"/>
        </w:rPr>
      </w:pPr>
    </w:p>
    <w:p>
      <w:pPr>
        <w:pStyle w:val="P2"/>
        <w:spacing w:after="0" w:beforeAutospacing="0" w:afterAutospacing="0"/>
        <w:jc w:val="center"/>
        <w:rPr>
          <w:sz w:val="28"/>
        </w:rPr>
      </w:pPr>
      <w:r>
        <w:rPr>
          <w:rStyle w:val="C3"/>
          <w:sz w:val="28"/>
        </w:rPr>
        <w:t>ВІДДІЛ ОСВІТИ, КУЛЬТУРИ, МОЛОДІ, СПОРТУ ТА ТУРИЗМУ</w:t>
      </w:r>
    </w:p>
    <w:p>
      <w:pPr>
        <w:keepNext w:val="0"/>
        <w:widowControl w:val="0"/>
        <w:shd w:val="clear" w:fill="auto"/>
        <w:spacing w:lineRule="auto" w:line="240" w:after="0" w:beforeAutospacing="0" w:afterAutospacing="0"/>
        <w:ind w:firstLine="0"/>
        <w:jc w:val="center"/>
        <w:rPr>
          <w:rFonts w:ascii="Times New Roman" w:hAnsi="Times New Roman"/>
          <w:noProof w:val="1"/>
          <w:color w:val="000000"/>
          <w:sz w:val="28"/>
        </w:rPr>
      </w:pPr>
      <w:r>
        <w:rPr>
          <w:rFonts w:ascii="Times New Roman" w:hAnsi="Times New Roman"/>
          <w:noProof w:val="1"/>
          <w:color w:val="000000"/>
          <w:sz w:val="28"/>
        </w:rPr>
        <w:t xml:space="preserve">РОМОДАНІВСЬКОЇ СЕЛИЩНОЇ РАДИ  МИРГОРОДСЬКОГО РАЙОНУ </w:t>
      </w:r>
    </w:p>
    <w:p>
      <w:pPr>
        <w:keepNext w:val="0"/>
        <w:widowControl w:val="0"/>
        <w:shd w:val="clear" w:fill="auto"/>
        <w:spacing w:lineRule="auto" w:line="240" w:after="0" w:beforeAutospacing="0" w:afterAutospacing="0"/>
        <w:ind w:firstLine="0"/>
        <w:jc w:val="center"/>
        <w:rPr>
          <w:rFonts w:ascii="Times New Roman" w:hAnsi="Times New Roman"/>
          <w:noProof w:val="1"/>
          <w:color w:val="000000"/>
          <w:sz w:val="28"/>
        </w:rPr>
      </w:pPr>
      <w:r>
        <w:rPr>
          <w:rFonts w:ascii="Times New Roman" w:hAnsi="Times New Roman"/>
          <w:noProof w:val="1"/>
          <w:color w:val="000000"/>
          <w:sz w:val="28"/>
        </w:rPr>
        <w:t>ПОЛТАВСЬКОЇ ОБЛАСТІ</w:t>
      </w:r>
    </w:p>
    <w:p>
      <w:pPr>
        <w:keepNext w:val="0"/>
        <w:widowControl w:val="0"/>
        <w:shd w:val="clear" w:fill="auto"/>
        <w:spacing w:lineRule="auto" w:line="240" w:after="0" w:beforeAutospacing="0" w:afterAutospacing="0"/>
        <w:ind w:firstLine="0"/>
        <w:jc w:val="center"/>
        <w:rPr>
          <w:rFonts w:ascii="Times New Roman" w:hAnsi="Times New Roman"/>
          <w:b w:val="1"/>
          <w:noProof w:val="1"/>
          <w:color w:val="000000"/>
          <w:sz w:val="28"/>
        </w:rPr>
      </w:pPr>
      <w:r>
        <w:rPr>
          <w:rFonts w:ascii="Times New Roman" w:hAnsi="Times New Roman"/>
          <w:b w:val="1"/>
          <w:noProof w:val="1"/>
          <w:color w:val="000000"/>
          <w:sz w:val="28"/>
        </w:rPr>
        <w:t xml:space="preserve">ОЗ «НОВООРІХІВСЬКИЙ ЛІЦЕЙ ІМЕНІ О.Г.ЛЕЛЕЧЕНКА РОМОДАНІВСЬКОЇ СЕЛИЩНОЇ РАДИ </w:t>
      </w:r>
    </w:p>
    <w:p>
      <w:pPr>
        <w:keepNext w:val="0"/>
        <w:widowControl w:val="0"/>
        <w:shd w:val="clear" w:fill="auto"/>
        <w:spacing w:lineRule="auto" w:line="240" w:after="0" w:beforeAutospacing="0" w:afterAutospacing="0"/>
        <w:ind w:firstLine="0"/>
        <w:jc w:val="center"/>
        <w:rPr>
          <w:rFonts w:ascii="Times New Roman" w:hAnsi="Times New Roman"/>
          <w:b w:val="1"/>
          <w:noProof w:val="1"/>
          <w:color w:val="000000"/>
          <w:sz w:val="28"/>
        </w:rPr>
      </w:pPr>
      <w:r>
        <w:rPr>
          <w:rFonts w:ascii="Times New Roman" w:hAnsi="Times New Roman"/>
          <w:b w:val="1"/>
          <w:noProof w:val="1"/>
          <w:color w:val="000000"/>
          <w:sz w:val="28"/>
        </w:rPr>
        <w:t>МИРГОРОДСЬКОГО РАЙОНУ ПОЛТАВСЬКОЇ ОБЛАСТІ»</w:t>
      </w:r>
    </w:p>
    <w:p>
      <w:pPr>
        <w:keepNext w:val="0"/>
        <w:widowControl w:val="0"/>
        <w:shd w:val="clear" w:fill="auto"/>
        <w:spacing w:lineRule="auto" w:line="240" w:after="0" w:beforeAutospacing="0" w:afterAutospacing="0"/>
        <w:ind w:firstLine="0"/>
        <w:jc w:val="center"/>
        <w:rPr>
          <w:rFonts w:ascii="Times New Roman" w:hAnsi="Times New Roman"/>
          <w:noProof w:val="1"/>
          <w:color w:val="000000"/>
          <w:sz w:val="24"/>
        </w:rPr>
      </w:pPr>
      <w:r>
        <w:rPr>
          <w:rFonts w:ascii="Times New Roman" w:hAnsi="Times New Roman"/>
          <w:noProof w:val="1"/>
          <w:color w:val="000000"/>
          <w:sz w:val="24"/>
        </w:rPr>
        <w:t xml:space="preserve">вул. Леонтовича, 16  с. Новооріхівка, Миргородський  район,  Полтавська область, 37562</w:t>
      </w:r>
    </w:p>
    <w:p>
      <w:pPr>
        <w:keepNext w:val="0"/>
        <w:widowControl w:val="0"/>
        <w:shd w:val="clear" w:fill="auto"/>
        <w:spacing w:lineRule="auto" w:line="240" w:after="0" w:beforeAutospacing="0" w:afterAutospacing="0"/>
        <w:ind w:firstLine="0"/>
        <w:jc w:val="center"/>
        <w:rPr>
          <w:rFonts w:ascii="Times New Roman" w:hAnsi="Times New Roman"/>
          <w:noProof w:val="1"/>
          <w:color w:val="000000"/>
          <w:sz w:val="24"/>
        </w:rPr>
      </w:pPr>
      <w:r>
        <w:rPr>
          <w:rFonts w:ascii="Times New Roman" w:hAnsi="Times New Roman"/>
          <w:noProof w:val="1"/>
          <w:color w:val="000000"/>
          <w:sz w:val="24"/>
        </w:rPr>
        <w:t xml:space="preserve">  е-mail: </w:t>
      </w:r>
      <w:r>
        <w:rPr>
          <w:rFonts w:ascii="Times New Roman" w:hAnsi="Times New Roman"/>
          <w:noProof w:val="1"/>
          <w:color w:val="000000"/>
          <w:sz w:val="24"/>
        </w:rPr>
        <w:fldChar w:fldCharType="begin"/>
      </w:r>
      <w:r>
        <w:rPr>
          <w:rFonts w:ascii="Times New Roman" w:hAnsi="Times New Roman"/>
          <w:noProof w:val="1"/>
          <w:color w:val="000000"/>
          <w:sz w:val="24"/>
        </w:rPr>
        <w:instrText>HYPERLINK "mailto:novoor@ukr.net"</w:instrText>
      </w:r>
      <w:r>
        <w:rPr>
          <w:rFonts w:ascii="Times New Roman" w:hAnsi="Times New Roman"/>
          <w:noProof w:val="1"/>
          <w:color w:val="000000"/>
          <w:sz w:val="24"/>
        </w:rPr>
        <w:fldChar w:fldCharType="separate"/>
      </w:r>
      <w:r>
        <w:rPr>
          <w:rStyle w:val="C2"/>
          <w:rFonts w:ascii="Times New Roman" w:hAnsi="Times New Roman"/>
          <w:noProof w:val="1"/>
          <w:color w:val="000000"/>
          <w:sz w:val="24"/>
        </w:rPr>
        <w:t>novoor@ukr.net</w:t>
      </w:r>
      <w:r>
        <w:rPr>
          <w:rFonts w:ascii="Times New Roman" w:hAnsi="Times New Roman"/>
          <w:noProof w:val="1"/>
          <w:color w:val="000000"/>
          <w:sz w:val="24"/>
        </w:rPr>
        <w:fldChar w:fldCharType="end"/>
      </w:r>
      <w:r>
        <w:rPr>
          <w:rFonts w:ascii="Times New Roman" w:hAnsi="Times New Roman"/>
          <w:noProof w:val="1"/>
          <w:color w:val="000000"/>
          <w:sz w:val="24"/>
        </w:rPr>
        <w:t xml:space="preserve">,   Код  ЄДРПОУ 23547296</w:t>
      </w:r>
    </w:p>
    <w:p>
      <w:pPr>
        <w:keepNext w:val="0"/>
        <w:widowControl w:val="0"/>
        <w:shd w:val="clear" w:fill="auto"/>
        <w:spacing w:lineRule="auto" w:line="240" w:after="0" w:beforeAutospacing="0" w:afterAutospacing="0"/>
        <w:ind w:firstLine="0"/>
        <w:jc w:val="center"/>
        <w:rPr>
          <w:rFonts w:ascii="Times New Roman" w:hAnsi="Times New Roman"/>
          <w:noProof w:val="1"/>
          <w:color w:val="000000"/>
          <w:sz w:val="28"/>
        </w:rPr>
      </w:pPr>
    </w:p>
    <w:p>
      <w:pPr>
        <w:keepNext w:val="0"/>
        <w:widowControl w:val="0"/>
        <w:shd w:val="clear" w:fill="auto"/>
        <w:spacing w:lineRule="auto" w:line="240" w:after="0" w:beforeAutospacing="0" w:afterAutospacing="0"/>
        <w:ind w:firstLine="0"/>
        <w:jc w:val="center"/>
        <w:rPr>
          <w:rFonts w:ascii="Times New Roman" w:hAnsi="Times New Roman"/>
          <w:noProof w:val="1"/>
          <w:color w:val="000000"/>
          <w:sz w:val="16"/>
        </w:rPr>
      </w:pPr>
    </w:p>
    <w:p>
      <w:pPr>
        <w:keepNext w:val="0"/>
        <w:widowControl w:val="0"/>
        <w:shd w:val="clear" w:fill="auto"/>
        <w:spacing w:lineRule="auto" w:line="240" w:after="0" w:beforeAutospacing="0" w:afterAutospacing="0"/>
        <w:ind w:firstLine="0"/>
        <w:jc w:val="center"/>
        <w:rPr>
          <w:rFonts w:ascii="Times New Roman" w:hAnsi="Times New Roman"/>
          <w:b w:val="1"/>
          <w:noProof w:val="1"/>
          <w:color w:val="000000"/>
          <w:sz w:val="28"/>
        </w:rPr>
      </w:pPr>
      <w:r>
        <w:rPr>
          <w:rFonts w:ascii="Times New Roman" w:hAnsi="Times New Roman"/>
          <w:b w:val="1"/>
          <w:noProof w:val="1"/>
          <w:color w:val="000000"/>
          <w:sz w:val="28"/>
        </w:rPr>
        <w:t xml:space="preserve">                НАКАЗ</w:t>
      </w:r>
    </w:p>
    <w:p>
      <w:pPr>
        <w:keepNext w:val="0"/>
        <w:widowControl w:val="0"/>
        <w:shd w:val="clear" w:fill="auto"/>
        <w:spacing w:lineRule="auto" w:line="240" w:after="0" w:beforeAutospacing="0" w:afterAutospacing="0"/>
        <w:ind w:firstLine="0"/>
        <w:rPr>
          <w:rFonts w:ascii="Times New Roman" w:hAnsi="Times New Roman"/>
          <w:noProof w:val="1"/>
          <w:color w:val="000000"/>
          <w:sz w:val="28"/>
        </w:rPr>
      </w:pPr>
    </w:p>
    <w:p>
      <w:pPr>
        <w:keepNext w:val="0"/>
        <w:widowControl w:val="0"/>
        <w:shd w:val="clear" w:fill="auto"/>
        <w:spacing w:lineRule="auto" w:line="240" w:after="0" w:beforeAutospacing="0" w:afterAutospacing="0"/>
        <w:ind w:firstLine="0"/>
        <w:rPr>
          <w:rFonts w:ascii="Times New Roman" w:hAnsi="Times New Roman"/>
          <w:noProof w:val="1"/>
          <w:color w:val="000000"/>
          <w:sz w:val="28"/>
        </w:rPr>
      </w:pPr>
      <w:r>
        <w:rPr>
          <w:rFonts w:ascii="Times New Roman" w:hAnsi="Times New Roman"/>
          <w:noProof w:val="1"/>
          <w:color w:val="000000"/>
          <w:sz w:val="28"/>
        </w:rPr>
        <w:t xml:space="preserve">29  лютого 2024 року                           с. Новооріхівка                                   № 34</w:t>
      </w:r>
    </w:p>
    <w:p>
      <w:pPr>
        <w:keepNext w:val="0"/>
        <w:shd w:val="clear" w:fill="auto"/>
        <w:spacing w:lineRule="auto" w:line="240" w:after="0" w:beforeAutospacing="0" w:afterAutospacing="0"/>
        <w:ind w:firstLine="0"/>
        <w:rPr>
          <w:rFonts w:ascii="Times New Roman" w:hAnsi="Times New Roman"/>
          <w:color w:val="000000"/>
          <w:sz w:val="16"/>
        </w:rPr>
      </w:pPr>
      <w:bookmarkEnd w:id="3"/>
      <w:bookmarkEnd w:id="4"/>
    </w:p>
    <w:p>
      <w:pPr>
        <w:keepNext w:val="0"/>
        <w:shd w:val="clear" w:fill="auto"/>
        <w:spacing w:lineRule="auto" w:line="240" w:after="0" w:beforeAutospacing="0" w:afterAutospacing="0"/>
        <w:ind w:firstLine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Про відзначення у закладі 210-ої  річниці </w:t>
      </w:r>
    </w:p>
    <w:p>
      <w:pPr>
        <w:keepNext w:val="0"/>
        <w:shd w:val="clear" w:fill="auto"/>
        <w:spacing w:lineRule="auto" w:line="240" w:after="0" w:beforeAutospacing="0" w:afterAutospacing="0"/>
        <w:ind w:firstLine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від дня народження Тараса Григоровича Шевченка</w:t>
      </w:r>
    </w:p>
    <w:p>
      <w:pPr>
        <w:keepNext w:val="0"/>
        <w:shd w:val="clear" w:fill="auto"/>
        <w:spacing w:lineRule="auto" w:line="240" w:after="0" w:beforeAutospacing="0" w:afterAutospacing="0"/>
        <w:ind w:firstLine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720" w:left="0"/>
        <w:jc w:val="both"/>
        <w:rPr>
          <w:rFonts w:ascii="Times New Roman" w:hAnsi="Times New Roman"/>
          <w:color w:val="000000"/>
          <w:sz w:val="28"/>
        </w:rPr>
      </w:pPr>
      <w:bookmarkStart w:id="5" w:name="n3"/>
      <w:bookmarkEnd w:id="5"/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На виконання розпорядження Кабінету Міністрів України від 23 лютого 2024 р. № 158-р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 xml:space="preserve"> "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Про затвердження плану заходів із підготовки та відзначення 210-річчя від дня народження Тараса Шевченка" з</w:t>
      </w:r>
      <w:r>
        <w:rPr>
          <w:rFonts w:ascii="Times New Roman" w:hAnsi="Times New Roman"/>
          <w:color w:val="000000"/>
          <w:sz w:val="28"/>
        </w:rPr>
        <w:t xml:space="preserve"> метою  підвищення  культурного рівня учнів, мотивації до розвитку творчих здібностей, формування громадської свідомості та соціальної активності 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720"/>
        <w:rPr>
          <w:rFonts w:ascii="Times New Roman" w:hAnsi="Times New Roman"/>
          <w:color w:val="000000"/>
          <w:sz w:val="16"/>
        </w:rPr>
      </w:pP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b w:val="1"/>
          <w:color w:val="000000"/>
          <w:sz w:val="28"/>
        </w:rPr>
        <w:t>НАКАЗУЮ:</w:t>
      </w:r>
      <w:r>
        <w:rPr>
          <w:rFonts w:ascii="Times New Roman" w:hAnsi="Times New Roman"/>
          <w:color w:val="000000"/>
          <w:sz w:val="28"/>
        </w:rPr>
        <w:t xml:space="preserve"> 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Провести у закладі заходи, присвячені </w:t>
      </w:r>
      <w:r>
        <w:rPr>
          <w:rFonts w:ascii="Times New Roman" w:hAnsi="Times New Roman"/>
          <w:b w:val="0"/>
          <w:color w:val="000000"/>
          <w:sz w:val="28"/>
        </w:rPr>
        <w:t xml:space="preserve">210-ій  річниці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від дня народження Тараса Григоровича Шевченка в період з 03  по 12 березня 2024 року.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Заступнику з НВР Гарнаженко Л.П. розробити та подати на затвердження план  проведення у ОЗ </w:t>
      </w:r>
      <w:r>
        <w:rPr>
          <w:rFonts w:ascii="Times New Roman" w:hAnsi="Times New Roman"/>
          <w:b w:val="0"/>
          <w:color w:val="000000"/>
          <w:sz w:val="28"/>
        </w:rPr>
        <w:t>"</w:t>
      </w:r>
      <w:r>
        <w:rPr>
          <w:rFonts w:ascii="Times New Roman" w:hAnsi="Times New Roman"/>
          <w:b w:val="0"/>
          <w:noProof w:val="1"/>
          <w:color w:val="000000"/>
          <w:sz w:val="28"/>
        </w:rPr>
        <w:t>Новооріхівський ліцей імені О.Г.Лелеченка</w:t>
      </w:r>
      <w:r>
        <w:rPr>
          <w:rFonts w:ascii="Times New Roman" w:hAnsi="Times New Roman"/>
          <w:b w:val="0"/>
          <w:color w:val="000000"/>
          <w:sz w:val="28"/>
        </w:rPr>
        <w:t xml:space="preserve">" </w:t>
      </w:r>
      <w:r>
        <w:rPr>
          <w:rFonts w:ascii="Times New Roman" w:hAnsi="Times New Roman"/>
          <w:color w:val="000000"/>
          <w:sz w:val="28"/>
        </w:rPr>
        <w:t xml:space="preserve">заходів, присвячених 210-ій  річниці від дня народження Т.Г. Шевченка (Додаток до наказу). 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Класним керівникам  провести роботу з інформування учнів. 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 Контроль за виконанням цього наказу покласти на заступника з НВР Гарнаженко Л.П. 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rPr>
          <w:rFonts w:ascii="Times New Roman" w:hAnsi="Times New Roman"/>
          <w:color w:val="000000"/>
          <w:sz w:val="28"/>
        </w:rPr>
      </w:pP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Директор                                  Світлана  МАРТОСЕНКО</w:t>
      </w:r>
      <w:r>
        <w:rPr>
          <w:rFonts w:ascii="Times New Roman" w:hAnsi="Times New Roman"/>
          <w:sz w:val="28"/>
        </w:rPr>
        <w:t xml:space="preserve">   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rPr>
          <w:rFonts w:ascii="Times New Roman" w:hAnsi="Times New Roman"/>
          <w:sz w:val="28"/>
        </w:rPr>
      </w:pP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Додаток до наказу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від 29.02.2024  №34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right"/>
        <w:rPr>
          <w:rFonts w:ascii="Times New Roman" w:hAnsi="Times New Roman"/>
          <w:sz w:val="28"/>
        </w:rPr>
      </w:pP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  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проведення у ОЗ "</w:t>
      </w:r>
      <w:r>
        <w:rPr>
          <w:rFonts w:ascii="Times New Roman" w:hAnsi="Times New Roman"/>
          <w:noProof w:val="1"/>
          <w:color w:val="000000"/>
          <w:sz w:val="28"/>
        </w:rPr>
        <w:t>Новооріхівський ліцей імені О.Г.Лелеченка</w:t>
      </w:r>
      <w:r>
        <w:rPr>
          <w:rFonts w:ascii="Times New Roman" w:hAnsi="Times New Roman"/>
          <w:color w:val="000000"/>
          <w:sz w:val="28"/>
        </w:rPr>
        <w:t>"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заходів, присвячених 210-</w:t>
      </w:r>
      <w:r>
        <w:rPr>
          <w:rFonts w:ascii="Times New Roman" w:hAnsi="Times New Roman"/>
          <w:color w:val="000000"/>
          <w:sz w:val="28"/>
        </w:rPr>
        <w:t xml:space="preserve">ій  річниці</w:t>
      </w:r>
      <w:r>
        <w:rPr>
          <w:rFonts w:ascii="Times New Roman" w:hAnsi="Times New Roman"/>
          <w:sz w:val="28"/>
        </w:rPr>
        <w:t xml:space="preserve"> від дня народження Т.Г. Шевченка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T1"/>
        <w:tblW w:w="0" w:type="auto"/>
        <w:tblLook w:val="04A0"/>
      </w:tblPr>
      <w:tblGrid/>
      <w:tr>
        <w:tc>
          <w:tcPr>
            <w:tcW w:w="900" w:type="dxa"/>
          </w:tcPr>
          <w:p>
            <w:pPr>
              <w:keepNext w:val="0"/>
              <w:widowControl w:val="1"/>
              <w:shd w:val="clear" w:fill="auto"/>
              <w:spacing w:lineRule="auto" w:line="360" w:after="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№п/п</w:t>
            </w:r>
          </w:p>
        </w:tc>
        <w:tc>
          <w:tcPr>
            <w:tcW w:w="4135" w:type="dxa"/>
          </w:tcPr>
          <w:p>
            <w:pPr>
              <w:keepNext w:val="0"/>
              <w:widowControl w:val="1"/>
              <w:shd w:val="clear" w:fill="auto"/>
              <w:spacing w:lineRule="auto" w:line="360" w:after="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Заходи</w:t>
            </w:r>
          </w:p>
        </w:tc>
        <w:tc>
          <w:tcPr>
            <w:tcW w:w="2518" w:type="dxa"/>
          </w:tcPr>
          <w:p>
            <w:pPr>
              <w:keepNext w:val="0"/>
              <w:widowControl w:val="1"/>
              <w:shd w:val="clear" w:fill="auto"/>
              <w:spacing w:lineRule="auto" w:line="360" w:after="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Дата проведення </w:t>
            </w:r>
          </w:p>
        </w:tc>
        <w:tc>
          <w:tcPr>
            <w:tcW w:w="2518" w:type="dxa"/>
          </w:tcPr>
          <w:p>
            <w:pPr>
              <w:keepNext w:val="0"/>
              <w:widowControl w:val="1"/>
              <w:shd w:val="clear" w:fill="auto"/>
              <w:spacing w:lineRule="auto" w:line="360" w:after="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Відповідальні</w:t>
            </w:r>
          </w:p>
        </w:tc>
      </w:tr>
      <w:tr>
        <w:tc>
          <w:tcPr>
            <w:tcW w:w="900" w:type="dxa"/>
          </w:tcPr>
          <w:p>
            <w:pPr>
              <w:keepNext w:val="0"/>
              <w:widowControl w:val="1"/>
              <w:shd w:val="clear" w:fill="auto"/>
              <w:spacing w:lineRule="auto" w:line="360" w:after="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135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Проведення інформаційної кампанії у соціальних мережах.</w:t>
            </w:r>
          </w:p>
        </w:tc>
        <w:tc>
          <w:tcPr>
            <w:tcW w:w="2518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03.03 -  09.03</w:t>
            </w:r>
          </w:p>
        </w:tc>
        <w:tc>
          <w:tcPr>
            <w:tcW w:w="2518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Педагог-організатор Ситник С.П.</w:t>
            </w:r>
          </w:p>
        </w:tc>
      </w:tr>
      <w:tr>
        <w:tc>
          <w:tcPr>
            <w:tcW w:w="900" w:type="dxa"/>
          </w:tcPr>
          <w:p>
            <w:pPr>
              <w:keepNext w:val="0"/>
              <w:widowControl w:val="1"/>
              <w:shd w:val="clear" w:fill="auto"/>
              <w:spacing w:lineRule="auto" w:line="360" w:after="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135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Шевченківські читання у 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1 класі «Починаймо рідне слово зі сторінки «Кобзаря» </w:t>
            </w:r>
          </w:p>
        </w:tc>
        <w:tc>
          <w:tcPr>
            <w:tcW w:w="2518" w:type="dxa"/>
          </w:tcPr>
          <w:p>
            <w:pPr>
              <w:keepNext w:val="0"/>
              <w:widowControl w:val="1"/>
              <w:shd w:val="clear" w:fill="auto"/>
              <w:spacing w:lineRule="auto" w:line="360" w:after="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03.03 -  12.03</w:t>
            </w:r>
          </w:p>
        </w:tc>
        <w:tc>
          <w:tcPr>
            <w:tcW w:w="2518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Класний керівник        Тороп Н.А.</w:t>
            </w:r>
          </w:p>
        </w:tc>
      </w:tr>
      <w:tr>
        <w:tc>
          <w:tcPr>
            <w:tcW w:w="900" w:type="dxa"/>
          </w:tcPr>
          <w:p>
            <w:pPr>
              <w:keepNext w:val="0"/>
              <w:widowControl w:val="1"/>
              <w:shd w:val="clear" w:fill="auto"/>
              <w:spacing w:lineRule="auto" w:line="360" w:after="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135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"</w:t>
            </w:r>
            <w:r>
              <w:rPr>
                <w:rFonts w:ascii="Times New Roman" w:hAnsi="Times New Roman"/>
                <w:color w:val="000000"/>
                <w:sz w:val="28"/>
              </w:rPr>
              <w:t>Мала шевченкіана</w:t>
            </w:r>
            <w:r>
              <w:rPr>
                <w:rFonts w:ascii="Times New Roman" w:hAnsi="Times New Roman"/>
                <w:color w:val="000000"/>
                <w:sz w:val="28"/>
              </w:rPr>
              <w:t>". Хвилинки поезії на уроках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2518" w:type="dxa"/>
          </w:tcPr>
          <w:p>
            <w:pPr>
              <w:keepNext w:val="0"/>
              <w:widowControl w:val="1"/>
              <w:shd w:val="clear" w:fill="auto"/>
              <w:spacing w:lineRule="auto" w:line="360" w:after="0" w:beforeAutospacing="0" w:afterAutospacing="0"/>
              <w:ind w:firstLine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3.03 -  12.03</w:t>
            </w:r>
          </w:p>
        </w:tc>
        <w:tc>
          <w:tcPr>
            <w:tcW w:w="2518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Учителі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українс</w:t>
            </w:r>
            <w:r>
              <w:rPr>
                <w:rFonts w:ascii="Times New Roman" w:hAnsi="Times New Roman"/>
                <w:color w:val="000000"/>
                <w:sz w:val="28"/>
              </w:rPr>
              <w:t>ьк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ої мови </w:t>
            </w:r>
            <w:r>
              <w:rPr>
                <w:rFonts w:ascii="Times New Roman" w:hAnsi="Times New Roman"/>
                <w:color w:val="000000"/>
                <w:sz w:val="28"/>
              </w:rPr>
              <w:t>і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літератур</w:t>
            </w:r>
            <w:r>
              <w:rPr>
                <w:rFonts w:ascii="Times New Roman" w:hAnsi="Times New Roman"/>
                <w:color w:val="000000"/>
                <w:sz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>-11 клас</w:t>
            </w:r>
            <w:r>
              <w:rPr>
                <w:rFonts w:ascii="Times New Roman" w:hAnsi="Times New Roman"/>
                <w:color w:val="000000"/>
                <w:sz w:val="28"/>
              </w:rPr>
              <w:t>и)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c>
          <w:tcPr>
            <w:tcW w:w="900" w:type="dxa"/>
          </w:tcPr>
          <w:p>
            <w:pPr>
              <w:keepNext w:val="0"/>
              <w:widowControl w:val="1"/>
              <w:shd w:val="clear" w:fill="auto"/>
              <w:spacing w:lineRule="auto" w:line="360" w:after="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135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Виставка "</w:t>
            </w:r>
            <w:r>
              <w:rPr>
                <w:rFonts w:ascii="Times New Roman" w:hAnsi="Times New Roman"/>
                <w:sz w:val="28"/>
              </w:rPr>
              <w:t xml:space="preserve">Шевченко - видатний </w:t>
            </w:r>
            <w:r>
              <w:rPr>
                <w:rFonts w:ascii="Times New Roman" w:hAnsi="Times New Roman"/>
                <w:sz w:val="28"/>
              </w:rPr>
              <w:t>народний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поет і художник </w:t>
            </w:r>
            <w:r>
              <w:rPr>
                <w:rFonts w:ascii="Times New Roman" w:hAnsi="Times New Roman"/>
                <w:sz w:val="28"/>
              </w:rPr>
              <w:t>"</w:t>
            </w:r>
            <w:r>
              <w:rPr>
                <w:rFonts w:ascii="Times New Roman" w:hAnsi="Times New Roman"/>
                <w:sz w:val="28"/>
              </w:rPr>
              <w:t>. Б</w:t>
            </w:r>
            <w:r>
              <w:rPr>
                <w:rFonts w:ascii="Times New Roman" w:hAnsi="Times New Roman"/>
                <w:sz w:val="28"/>
              </w:rPr>
              <w:t xml:space="preserve">ібліографічний огляд </w:t>
            </w:r>
            <w:r>
              <w:rPr>
                <w:rFonts w:ascii="Times New Roman" w:hAnsi="Times New Roman"/>
                <w:sz w:val="28"/>
              </w:rPr>
              <w:t>по класах.</w:t>
            </w:r>
          </w:p>
        </w:tc>
        <w:tc>
          <w:tcPr>
            <w:tcW w:w="2518" w:type="dxa"/>
          </w:tcPr>
          <w:p>
            <w:pPr>
              <w:keepNext w:val="0"/>
              <w:widowControl w:val="1"/>
              <w:shd w:val="clear" w:fill="auto"/>
              <w:spacing w:lineRule="auto" w:line="360" w:after="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.03 -  12.03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518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Бібліотекар Демиденко Л.М.</w:t>
            </w:r>
          </w:p>
        </w:tc>
      </w:tr>
      <w:tr>
        <w:tc>
          <w:tcPr>
            <w:tcW w:w="900" w:type="dxa"/>
          </w:tcPr>
          <w:p>
            <w:pPr>
              <w:keepNext w:val="0"/>
              <w:widowControl w:val="1"/>
              <w:shd w:val="clear" w:fill="auto"/>
              <w:spacing w:lineRule="auto" w:line="360" w:after="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135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</w:t>
            </w:r>
            <w:r>
              <w:rPr>
                <w:rFonts w:ascii="Times New Roman" w:hAnsi="Times New Roman"/>
                <w:sz w:val="28"/>
              </w:rPr>
              <w:t xml:space="preserve">іографічна бесіда </w:t>
            </w:r>
            <w:r>
              <w:rPr>
                <w:rFonts w:ascii="Times New Roman" w:hAnsi="Times New Roman"/>
                <w:sz w:val="28"/>
              </w:rPr>
              <w:t xml:space="preserve">                          </w:t>
            </w:r>
            <w:r>
              <w:rPr>
                <w:rFonts w:ascii="Times New Roman" w:hAnsi="Times New Roman"/>
                <w:sz w:val="28"/>
              </w:rPr>
              <w:t>з відеосупроводом "</w:t>
            </w:r>
            <w:bookmarkStart w:id="6" w:name="_dx_frag_StartFragment"/>
            <w:bookmarkEnd w:id="6"/>
            <w:r>
              <w:rPr>
                <w:rFonts w:ascii="Dancing Script" w:hAnsi="Dancing Script"/>
                <w:color w:val="000000"/>
                <w:sz w:val="28"/>
                <w:shd w:val="clear" w:fill="FFFFFF"/>
              </w:rPr>
              <w:t xml:space="preserve">У вінок Шевченкової слави" </w:t>
            </w:r>
          </w:p>
        </w:tc>
        <w:tc>
          <w:tcPr>
            <w:tcW w:w="2518" w:type="dxa"/>
          </w:tcPr>
          <w:p>
            <w:pPr>
              <w:keepNext w:val="0"/>
              <w:widowControl w:val="1"/>
              <w:shd w:val="clear" w:fill="auto"/>
              <w:spacing w:lineRule="auto" w:line="360" w:after="0" w:beforeAutospacing="0" w:afterAutospacing="0"/>
              <w:ind w:firstLine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05.03</w:t>
            </w:r>
          </w:p>
        </w:tc>
        <w:tc>
          <w:tcPr>
            <w:tcW w:w="2518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Класний керівник Сторчак Л.А.</w:t>
            </w:r>
          </w:p>
        </w:tc>
      </w:tr>
      <w:tr>
        <w:tc>
          <w:tcPr>
            <w:tcW w:w="900" w:type="dxa"/>
          </w:tcPr>
          <w:p>
            <w:pPr>
              <w:keepNext w:val="0"/>
              <w:widowControl w:val="1"/>
              <w:shd w:val="clear" w:fill="auto"/>
              <w:spacing w:lineRule="auto" w:line="360" w:after="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135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Щ</w:t>
            </w:r>
            <w:r>
              <w:rPr>
                <w:rFonts w:ascii="Times New Roman" w:hAnsi="Times New Roman"/>
                <w:sz w:val="28"/>
              </w:rPr>
              <w:t>ира розмова "Т.Г.Шевченко про Україну та про москалів"</w:t>
            </w:r>
          </w:p>
        </w:tc>
        <w:tc>
          <w:tcPr>
            <w:tcW w:w="2518" w:type="dxa"/>
          </w:tcPr>
          <w:p>
            <w:pPr>
              <w:keepNext w:val="0"/>
              <w:widowControl w:val="1"/>
              <w:shd w:val="clear" w:fill="auto"/>
              <w:spacing w:lineRule="auto" w:line="360" w:after="0" w:beforeAutospacing="0" w:afterAutospacing="0"/>
              <w:ind w:firstLine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</w:rPr>
              <w:t>.03</w:t>
            </w:r>
          </w:p>
        </w:tc>
        <w:tc>
          <w:tcPr>
            <w:tcW w:w="2518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</w:rPr>
              <w:t>ласний керівник Сириця В.О.</w:t>
            </w:r>
          </w:p>
        </w:tc>
      </w:tr>
      <w:tr>
        <w:tc>
          <w:tcPr>
            <w:tcW w:w="900" w:type="dxa"/>
          </w:tcPr>
          <w:p>
            <w:pPr>
              <w:keepNext w:val="0"/>
              <w:widowControl w:val="1"/>
              <w:shd w:val="clear" w:fill="auto"/>
              <w:spacing w:lineRule="auto" w:line="360" w:after="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135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ематичний діалог                        "</w:t>
            </w: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t> І на оновленій землі врага не буде, супостата, а буде син і буде мати... І будуть люде на землі...</w:t>
            </w:r>
            <w:r>
              <w:rPr>
                <w:rFonts w:ascii="Times New Roman" w:hAnsi="Times New Roman"/>
                <w:color w:val="000000"/>
                <w:sz w:val="28"/>
              </w:rPr>
              <w:t>"</w:t>
            </w:r>
          </w:p>
        </w:tc>
        <w:tc>
          <w:tcPr>
            <w:tcW w:w="2518" w:type="dxa"/>
          </w:tcPr>
          <w:p>
            <w:pPr>
              <w:keepNext w:val="0"/>
              <w:widowControl w:val="1"/>
              <w:shd w:val="clear" w:fill="auto"/>
              <w:spacing w:lineRule="auto" w:line="360" w:after="0" w:beforeAutospacing="0" w:afterAutospacing="0"/>
              <w:ind w:firstLine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</w:rPr>
              <w:t>5.03</w:t>
            </w:r>
          </w:p>
        </w:tc>
        <w:tc>
          <w:tcPr>
            <w:tcW w:w="2518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</w:rPr>
              <w:t>ласн</w:t>
            </w:r>
            <w:r>
              <w:rPr>
                <w:rFonts w:ascii="Times New Roman" w:hAnsi="Times New Roman"/>
                <w:color w:val="000000"/>
                <w:sz w:val="28"/>
              </w:rPr>
              <w:t>і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керівник</w:t>
            </w:r>
            <w:r>
              <w:rPr>
                <w:rFonts w:ascii="Times New Roman" w:hAnsi="Times New Roman"/>
                <w:color w:val="000000"/>
                <w:sz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Буркуш Н.С., 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Мірошниченко Т.І., 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c>
          <w:tcPr>
            <w:tcW w:w="900" w:type="dxa"/>
          </w:tcPr>
          <w:p>
            <w:pPr>
              <w:keepNext w:val="0"/>
              <w:widowControl w:val="1"/>
              <w:shd w:val="clear" w:fill="auto"/>
              <w:spacing w:lineRule="auto" w:line="360" w:after="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135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Виставка малюнків                        "Картини природи в поезії Т.Г.Шевченка" </w:t>
            </w:r>
          </w:p>
        </w:tc>
        <w:tc>
          <w:tcPr>
            <w:tcW w:w="2518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7.03</w:t>
            </w:r>
          </w:p>
        </w:tc>
        <w:tc>
          <w:tcPr>
            <w:tcW w:w="2518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Класний керівник  Калюга Л.А.</w:t>
            </w:r>
          </w:p>
        </w:tc>
      </w:tr>
      <w:tr>
        <w:tc>
          <w:tcPr>
            <w:tcW w:w="900" w:type="dxa"/>
          </w:tcPr>
          <w:p>
            <w:pPr>
              <w:keepNext w:val="0"/>
              <w:widowControl w:val="1"/>
              <w:shd w:val="clear" w:fill="auto"/>
              <w:spacing w:lineRule="auto" w:line="360" w:after="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4135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Пізнавальні заходи 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 соціальній мережі "</w:t>
            </w:r>
            <w:r>
              <w:rPr>
                <w:rFonts w:ascii="Times New Roman" w:hAnsi="Times New Roman"/>
                <w:sz w:val="28"/>
              </w:rPr>
              <w:t>Фейсбук</w:t>
            </w:r>
            <w:r>
              <w:rPr>
                <w:rFonts w:ascii="Times New Roman" w:hAnsi="Times New Roman"/>
                <w:sz w:val="28"/>
              </w:rPr>
              <w:t>"</w:t>
            </w:r>
          </w:p>
        </w:tc>
        <w:tc>
          <w:tcPr>
            <w:tcW w:w="2518" w:type="dxa"/>
          </w:tcPr>
          <w:p>
            <w:pPr>
              <w:keepNext w:val="0"/>
              <w:widowControl w:val="1"/>
              <w:shd w:val="clear" w:fill="auto"/>
              <w:spacing w:lineRule="auto" w:line="360" w:after="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8"/>
              </w:rPr>
              <w:t>12.03</w:t>
            </w:r>
          </w:p>
        </w:tc>
        <w:tc>
          <w:tcPr>
            <w:tcW w:w="2518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</w:rPr>
              <w:t>аступник з НВР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Гарнаженко Л.П.</w:t>
            </w:r>
          </w:p>
        </w:tc>
      </w:tr>
    </w:tbl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center"/>
        <w:rPr>
          <w:rFonts w:ascii="Times New Roman" w:hAnsi="Times New Roman"/>
          <w:sz w:val="28"/>
        </w:rPr>
      </w:pPr>
    </w:p>
    <w:sectPr>
      <w:type w:val="nextPage"/>
      <w:pgMar w:left="1700" w:right="591" w:top="593" w:bottom="50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paragraph" w:styleId="P1">
    <w:name w:val="Body Text"/>
    <w:basedOn w:val="P0"/>
    <w:pPr>
      <w:ind w:left="100"/>
    </w:pPr>
    <w:rPr/>
  </w:style>
  <w:style w:type="paragraph" w:styleId="P2">
    <w:name w:val="Обычный"/>
    <w:basedOn w:val="P0"/>
    <w:next w:val="P2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>
      <w:rFonts w:ascii="Times New Roman" w:hAnsi="Times New Roman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