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5624" w14:textId="77777777" w:rsidR="00187982" w:rsidRDefault="00187982" w:rsidP="00187982">
      <w:pPr>
        <w:jc w:val="center"/>
        <w:rPr>
          <w:sz w:val="28"/>
          <w:szCs w:val="28"/>
        </w:rPr>
      </w:pPr>
      <w:r w:rsidRPr="00187982">
        <w:rPr>
          <w:sz w:val="28"/>
          <w:szCs w:val="28"/>
        </w:rPr>
        <w:t xml:space="preserve">Право особи, що </w:t>
      </w:r>
      <w:proofErr w:type="spellStart"/>
      <w:r w:rsidRPr="00187982">
        <w:rPr>
          <w:sz w:val="28"/>
          <w:szCs w:val="28"/>
        </w:rPr>
        <w:t>постраждала</w:t>
      </w:r>
      <w:proofErr w:type="spellEnd"/>
      <w:r w:rsidRPr="00187982">
        <w:rPr>
          <w:sz w:val="28"/>
          <w:szCs w:val="28"/>
        </w:rPr>
        <w:t xml:space="preserve"> від </w:t>
      </w:r>
      <w:proofErr w:type="spellStart"/>
      <w:r w:rsidRPr="00187982">
        <w:rPr>
          <w:sz w:val="28"/>
          <w:szCs w:val="28"/>
        </w:rPr>
        <w:t>домашнього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насильства</w:t>
      </w:r>
      <w:proofErr w:type="spellEnd"/>
      <w:r w:rsidRPr="00187982">
        <w:rPr>
          <w:sz w:val="28"/>
          <w:szCs w:val="28"/>
        </w:rPr>
        <w:t xml:space="preserve"> </w:t>
      </w:r>
    </w:p>
    <w:p w14:paraId="79DAEA4E" w14:textId="5DC55CC2" w:rsidR="00187982" w:rsidRPr="00187982" w:rsidRDefault="00187982" w:rsidP="00187982">
      <w:pPr>
        <w:jc w:val="center"/>
        <w:rPr>
          <w:sz w:val="28"/>
          <w:szCs w:val="28"/>
        </w:rPr>
      </w:pPr>
      <w:bookmarkStart w:id="0" w:name="_GoBack"/>
      <w:bookmarkEnd w:id="0"/>
      <w:r w:rsidRPr="00187982">
        <w:rPr>
          <w:sz w:val="28"/>
          <w:szCs w:val="28"/>
        </w:rPr>
        <w:t xml:space="preserve">на </w:t>
      </w:r>
      <w:proofErr w:type="spellStart"/>
      <w:r w:rsidRPr="00187982">
        <w:rPr>
          <w:sz w:val="28"/>
          <w:szCs w:val="28"/>
        </w:rPr>
        <w:t>отримання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</w:p>
    <w:p w14:paraId="21D3A4AC" w14:textId="5E5B9F21" w:rsidR="00605D0F" w:rsidRDefault="00187982" w:rsidP="00187982">
      <w:r w:rsidRPr="00187982">
        <w:rPr>
          <w:sz w:val="28"/>
          <w:szCs w:val="28"/>
        </w:rPr>
        <w:br/>
        <w:t xml:space="preserve">   </w:t>
      </w:r>
      <w:proofErr w:type="spellStart"/>
      <w:r w:rsidRPr="00187982">
        <w:rPr>
          <w:sz w:val="28"/>
          <w:szCs w:val="28"/>
        </w:rPr>
        <w:t>Відповідно</w:t>
      </w:r>
      <w:proofErr w:type="spellEnd"/>
      <w:r w:rsidRPr="00187982">
        <w:rPr>
          <w:sz w:val="28"/>
          <w:szCs w:val="28"/>
        </w:rPr>
        <w:t xml:space="preserve"> до п.13 ст.14 Закону </w:t>
      </w:r>
      <w:proofErr w:type="spellStart"/>
      <w:r w:rsidRPr="00187982">
        <w:rPr>
          <w:sz w:val="28"/>
          <w:szCs w:val="28"/>
        </w:rPr>
        <w:t>України</w:t>
      </w:r>
      <w:proofErr w:type="spellEnd"/>
      <w:r w:rsidRPr="00187982">
        <w:rPr>
          <w:sz w:val="28"/>
          <w:szCs w:val="28"/>
        </w:rPr>
        <w:t xml:space="preserve"> «Про </w:t>
      </w:r>
      <w:proofErr w:type="spellStart"/>
      <w:r w:rsidRPr="00187982">
        <w:rPr>
          <w:sz w:val="28"/>
          <w:szCs w:val="28"/>
        </w:rPr>
        <w:t>безоплатну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допомогу</w:t>
      </w:r>
      <w:proofErr w:type="spellEnd"/>
      <w:r w:rsidRPr="00187982">
        <w:rPr>
          <w:sz w:val="28"/>
          <w:szCs w:val="28"/>
        </w:rPr>
        <w:t xml:space="preserve">», право на </w:t>
      </w:r>
      <w:proofErr w:type="spellStart"/>
      <w:r w:rsidRPr="00187982">
        <w:rPr>
          <w:sz w:val="28"/>
          <w:szCs w:val="28"/>
        </w:rPr>
        <w:t>безоплатну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вторинну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мають</w:t>
      </w:r>
      <w:proofErr w:type="spellEnd"/>
      <w:r w:rsidRPr="00187982">
        <w:rPr>
          <w:sz w:val="28"/>
          <w:szCs w:val="28"/>
        </w:rPr>
        <w:t xml:space="preserve"> особи, які </w:t>
      </w:r>
      <w:proofErr w:type="spellStart"/>
      <w:r w:rsidRPr="00187982">
        <w:rPr>
          <w:sz w:val="28"/>
          <w:szCs w:val="28"/>
        </w:rPr>
        <w:t>постраждали</w:t>
      </w:r>
      <w:proofErr w:type="spellEnd"/>
      <w:r w:rsidRPr="00187982">
        <w:rPr>
          <w:sz w:val="28"/>
          <w:szCs w:val="28"/>
        </w:rPr>
        <w:t xml:space="preserve"> від </w:t>
      </w:r>
      <w:proofErr w:type="spellStart"/>
      <w:r w:rsidRPr="00187982">
        <w:rPr>
          <w:sz w:val="28"/>
          <w:szCs w:val="28"/>
        </w:rPr>
        <w:t>домашнього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насильства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або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насильства</w:t>
      </w:r>
      <w:proofErr w:type="spellEnd"/>
      <w:r w:rsidRPr="00187982">
        <w:rPr>
          <w:sz w:val="28"/>
          <w:szCs w:val="28"/>
        </w:rPr>
        <w:t xml:space="preserve"> за </w:t>
      </w:r>
      <w:proofErr w:type="spellStart"/>
      <w:r w:rsidRPr="00187982">
        <w:rPr>
          <w:sz w:val="28"/>
          <w:szCs w:val="28"/>
        </w:rPr>
        <w:t>ознакою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статі</w:t>
      </w:r>
      <w:proofErr w:type="spellEnd"/>
      <w:r w:rsidRPr="00187982">
        <w:rPr>
          <w:sz w:val="28"/>
          <w:szCs w:val="28"/>
        </w:rPr>
        <w:t>.</w:t>
      </w:r>
      <w:r w:rsidRPr="00187982">
        <w:rPr>
          <w:sz w:val="28"/>
          <w:szCs w:val="28"/>
        </w:rPr>
        <w:br/>
        <w:t xml:space="preserve">   В Україні створено систему </w:t>
      </w:r>
      <w:proofErr w:type="spellStart"/>
      <w:r w:rsidRPr="00187982">
        <w:rPr>
          <w:sz w:val="28"/>
          <w:szCs w:val="28"/>
        </w:rPr>
        <w:t>надання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, яка </w:t>
      </w:r>
      <w:proofErr w:type="spellStart"/>
      <w:r w:rsidRPr="00187982">
        <w:rPr>
          <w:sz w:val="28"/>
          <w:szCs w:val="28"/>
        </w:rPr>
        <w:t>надає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юридичну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підтримку</w:t>
      </w:r>
      <w:proofErr w:type="spellEnd"/>
      <w:r w:rsidRPr="00187982">
        <w:rPr>
          <w:sz w:val="28"/>
          <w:szCs w:val="28"/>
        </w:rPr>
        <w:t xml:space="preserve"> особам, які </w:t>
      </w:r>
      <w:proofErr w:type="spellStart"/>
      <w:r w:rsidRPr="00187982">
        <w:rPr>
          <w:sz w:val="28"/>
          <w:szCs w:val="28"/>
        </w:rPr>
        <w:t>знаходяться</w:t>
      </w:r>
      <w:proofErr w:type="spellEnd"/>
      <w:r w:rsidRPr="00187982">
        <w:rPr>
          <w:sz w:val="28"/>
          <w:szCs w:val="28"/>
        </w:rPr>
        <w:t xml:space="preserve"> під </w:t>
      </w:r>
      <w:proofErr w:type="spellStart"/>
      <w:r w:rsidRPr="00187982">
        <w:rPr>
          <w:sz w:val="28"/>
          <w:szCs w:val="28"/>
        </w:rPr>
        <w:t>юрисдикцією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України</w:t>
      </w:r>
      <w:proofErr w:type="spellEnd"/>
      <w:r w:rsidRPr="00187982">
        <w:rPr>
          <w:sz w:val="28"/>
          <w:szCs w:val="28"/>
        </w:rPr>
        <w:t xml:space="preserve">, та права </w:t>
      </w:r>
      <w:proofErr w:type="spellStart"/>
      <w:r w:rsidRPr="00187982">
        <w:rPr>
          <w:sz w:val="28"/>
          <w:szCs w:val="28"/>
        </w:rPr>
        <w:t>яких</w:t>
      </w:r>
      <w:proofErr w:type="spellEnd"/>
      <w:r w:rsidRPr="00187982">
        <w:rPr>
          <w:sz w:val="28"/>
          <w:szCs w:val="28"/>
        </w:rPr>
        <w:t xml:space="preserve"> порушено.</w:t>
      </w:r>
      <w:r w:rsidRPr="00187982">
        <w:rPr>
          <w:sz w:val="28"/>
          <w:szCs w:val="28"/>
        </w:rPr>
        <w:br/>
        <w:t xml:space="preserve">   Право на </w:t>
      </w:r>
      <w:proofErr w:type="spellStart"/>
      <w:r w:rsidRPr="00187982">
        <w:rPr>
          <w:sz w:val="28"/>
          <w:szCs w:val="28"/>
        </w:rPr>
        <w:t>безоплатну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допомогу</w:t>
      </w:r>
      <w:proofErr w:type="spellEnd"/>
      <w:r w:rsidRPr="00187982">
        <w:rPr>
          <w:sz w:val="28"/>
          <w:szCs w:val="28"/>
        </w:rPr>
        <w:t xml:space="preserve"> – </w:t>
      </w:r>
      <w:proofErr w:type="spellStart"/>
      <w:r w:rsidRPr="00187982">
        <w:rPr>
          <w:sz w:val="28"/>
          <w:szCs w:val="28"/>
        </w:rPr>
        <w:t>гарантія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встановлена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Конституцією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України</w:t>
      </w:r>
      <w:proofErr w:type="spellEnd"/>
      <w:r w:rsidRPr="00187982">
        <w:rPr>
          <w:sz w:val="28"/>
          <w:szCs w:val="28"/>
        </w:rPr>
        <w:t xml:space="preserve">, що </w:t>
      </w:r>
      <w:proofErr w:type="spellStart"/>
      <w:r w:rsidRPr="00187982">
        <w:rPr>
          <w:sz w:val="28"/>
          <w:szCs w:val="28"/>
        </w:rPr>
        <w:t>дає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можливість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отримати</w:t>
      </w:r>
      <w:proofErr w:type="spellEnd"/>
      <w:r w:rsidRPr="00187982">
        <w:rPr>
          <w:sz w:val="28"/>
          <w:szCs w:val="28"/>
        </w:rPr>
        <w:t xml:space="preserve"> в </w:t>
      </w:r>
      <w:proofErr w:type="spellStart"/>
      <w:r w:rsidRPr="00187982">
        <w:rPr>
          <w:sz w:val="28"/>
          <w:szCs w:val="28"/>
        </w:rPr>
        <w:t>повному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обсязі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первинну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допомогу</w:t>
      </w:r>
      <w:proofErr w:type="spellEnd"/>
      <w:r w:rsidRPr="00187982">
        <w:rPr>
          <w:sz w:val="28"/>
          <w:szCs w:val="28"/>
        </w:rPr>
        <w:t xml:space="preserve">, а також </w:t>
      </w:r>
      <w:proofErr w:type="spellStart"/>
      <w:r w:rsidRPr="00187982">
        <w:rPr>
          <w:sz w:val="28"/>
          <w:szCs w:val="28"/>
        </w:rPr>
        <w:t>можливість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певної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категорії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осіб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визначених</w:t>
      </w:r>
      <w:proofErr w:type="spellEnd"/>
      <w:r w:rsidRPr="00187982">
        <w:rPr>
          <w:sz w:val="28"/>
          <w:szCs w:val="28"/>
        </w:rPr>
        <w:t xml:space="preserve"> Законом </w:t>
      </w:r>
      <w:proofErr w:type="spellStart"/>
      <w:r w:rsidRPr="00187982">
        <w:rPr>
          <w:sz w:val="28"/>
          <w:szCs w:val="28"/>
        </w:rPr>
        <w:t>України</w:t>
      </w:r>
      <w:proofErr w:type="spellEnd"/>
      <w:r w:rsidRPr="00187982">
        <w:rPr>
          <w:sz w:val="28"/>
          <w:szCs w:val="28"/>
        </w:rPr>
        <w:t xml:space="preserve"> «Про </w:t>
      </w:r>
      <w:proofErr w:type="spellStart"/>
      <w:r w:rsidRPr="00187982">
        <w:rPr>
          <w:sz w:val="28"/>
          <w:szCs w:val="28"/>
        </w:rPr>
        <w:t>безоплатну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допомогу</w:t>
      </w:r>
      <w:proofErr w:type="spellEnd"/>
      <w:r w:rsidRPr="00187982">
        <w:rPr>
          <w:sz w:val="28"/>
          <w:szCs w:val="28"/>
        </w:rPr>
        <w:t xml:space="preserve">», </w:t>
      </w:r>
      <w:proofErr w:type="spellStart"/>
      <w:r w:rsidRPr="00187982">
        <w:rPr>
          <w:sz w:val="28"/>
          <w:szCs w:val="28"/>
        </w:rPr>
        <w:t>отримати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вторинну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допомогу</w:t>
      </w:r>
      <w:proofErr w:type="spellEnd"/>
      <w:r w:rsidRPr="00187982">
        <w:rPr>
          <w:sz w:val="28"/>
          <w:szCs w:val="28"/>
        </w:rPr>
        <w:t xml:space="preserve"> у </w:t>
      </w:r>
      <w:proofErr w:type="spellStart"/>
      <w:r w:rsidRPr="00187982">
        <w:rPr>
          <w:sz w:val="28"/>
          <w:szCs w:val="28"/>
        </w:rPr>
        <w:t>випадках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передбачених</w:t>
      </w:r>
      <w:proofErr w:type="spellEnd"/>
      <w:r w:rsidRPr="00187982">
        <w:rPr>
          <w:sz w:val="28"/>
          <w:szCs w:val="28"/>
        </w:rPr>
        <w:t xml:space="preserve"> Законом.</w:t>
      </w:r>
      <w:r w:rsidRPr="00187982">
        <w:rPr>
          <w:sz w:val="28"/>
          <w:szCs w:val="28"/>
        </w:rPr>
        <w:br/>
        <w:t xml:space="preserve">   Документами, що </w:t>
      </w:r>
      <w:proofErr w:type="spellStart"/>
      <w:r w:rsidRPr="00187982">
        <w:rPr>
          <w:sz w:val="28"/>
          <w:szCs w:val="28"/>
        </w:rPr>
        <w:t>підтверджують</w:t>
      </w:r>
      <w:proofErr w:type="spellEnd"/>
      <w:r w:rsidRPr="00187982">
        <w:rPr>
          <w:sz w:val="28"/>
          <w:szCs w:val="28"/>
        </w:rPr>
        <w:t xml:space="preserve"> право особи, що </w:t>
      </w:r>
      <w:proofErr w:type="spellStart"/>
      <w:r w:rsidRPr="00187982">
        <w:rPr>
          <w:sz w:val="28"/>
          <w:szCs w:val="28"/>
        </w:rPr>
        <w:t>постраждала</w:t>
      </w:r>
      <w:proofErr w:type="spellEnd"/>
      <w:r w:rsidRPr="00187982">
        <w:rPr>
          <w:sz w:val="28"/>
          <w:szCs w:val="28"/>
        </w:rPr>
        <w:t xml:space="preserve"> від </w:t>
      </w:r>
      <w:proofErr w:type="spellStart"/>
      <w:r w:rsidRPr="00187982">
        <w:rPr>
          <w:sz w:val="28"/>
          <w:szCs w:val="28"/>
        </w:rPr>
        <w:t>домашнього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насильства</w:t>
      </w:r>
      <w:proofErr w:type="spellEnd"/>
      <w:r w:rsidRPr="00187982">
        <w:rPr>
          <w:sz w:val="28"/>
          <w:szCs w:val="28"/>
        </w:rPr>
        <w:t xml:space="preserve"> на </w:t>
      </w:r>
      <w:proofErr w:type="spellStart"/>
      <w:r w:rsidRPr="00187982">
        <w:rPr>
          <w:sz w:val="28"/>
          <w:szCs w:val="28"/>
        </w:rPr>
        <w:t>отримання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 є:</w:t>
      </w:r>
      <w:r w:rsidRPr="00187982">
        <w:rPr>
          <w:sz w:val="28"/>
          <w:szCs w:val="28"/>
        </w:rPr>
        <w:br/>
        <w:t xml:space="preserve">   - </w:t>
      </w:r>
      <w:proofErr w:type="spellStart"/>
      <w:r w:rsidRPr="00187982">
        <w:rPr>
          <w:sz w:val="28"/>
          <w:szCs w:val="28"/>
        </w:rPr>
        <w:t>витяг</w:t>
      </w:r>
      <w:proofErr w:type="spellEnd"/>
      <w:r w:rsidRPr="00187982">
        <w:rPr>
          <w:sz w:val="28"/>
          <w:szCs w:val="28"/>
        </w:rPr>
        <w:t xml:space="preserve"> з </w:t>
      </w:r>
      <w:proofErr w:type="spellStart"/>
      <w:r w:rsidRPr="00187982">
        <w:rPr>
          <w:sz w:val="28"/>
          <w:szCs w:val="28"/>
        </w:rPr>
        <w:t>Єдиного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реєстру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досудових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розслідувань</w:t>
      </w:r>
      <w:proofErr w:type="spellEnd"/>
      <w:r w:rsidRPr="00187982">
        <w:rPr>
          <w:sz w:val="28"/>
          <w:szCs w:val="28"/>
        </w:rPr>
        <w:t xml:space="preserve">, у якому </w:t>
      </w:r>
      <w:proofErr w:type="spellStart"/>
      <w:r w:rsidRPr="00187982">
        <w:rPr>
          <w:sz w:val="28"/>
          <w:szCs w:val="28"/>
        </w:rPr>
        <w:t>міститься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інформація</w:t>
      </w:r>
      <w:proofErr w:type="spellEnd"/>
      <w:r w:rsidRPr="00187982">
        <w:rPr>
          <w:sz w:val="28"/>
          <w:szCs w:val="28"/>
        </w:rPr>
        <w:t xml:space="preserve"> про </w:t>
      </w:r>
      <w:proofErr w:type="spellStart"/>
      <w:r w:rsidRPr="00187982">
        <w:rPr>
          <w:sz w:val="28"/>
          <w:szCs w:val="28"/>
        </w:rPr>
        <w:t>вчинення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злочину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пов'язаного</w:t>
      </w:r>
      <w:proofErr w:type="spellEnd"/>
      <w:r w:rsidRPr="00187982">
        <w:rPr>
          <w:sz w:val="28"/>
          <w:szCs w:val="28"/>
        </w:rPr>
        <w:t xml:space="preserve"> з </w:t>
      </w:r>
      <w:proofErr w:type="spellStart"/>
      <w:r w:rsidRPr="00187982">
        <w:rPr>
          <w:sz w:val="28"/>
          <w:szCs w:val="28"/>
        </w:rPr>
        <w:t>насильством</w:t>
      </w:r>
      <w:proofErr w:type="spellEnd"/>
      <w:r w:rsidRPr="00187982">
        <w:rPr>
          <w:sz w:val="28"/>
          <w:szCs w:val="28"/>
        </w:rPr>
        <w:t>;</w:t>
      </w:r>
      <w:r w:rsidRPr="00187982">
        <w:rPr>
          <w:sz w:val="28"/>
          <w:szCs w:val="28"/>
        </w:rPr>
        <w:br/>
        <w:t>   талон-</w:t>
      </w:r>
      <w:proofErr w:type="spellStart"/>
      <w:r w:rsidRPr="00187982">
        <w:rPr>
          <w:sz w:val="28"/>
          <w:szCs w:val="28"/>
        </w:rPr>
        <w:t>повідомлення</w:t>
      </w:r>
      <w:proofErr w:type="spellEnd"/>
      <w:r w:rsidRPr="00187982">
        <w:rPr>
          <w:sz w:val="28"/>
          <w:szCs w:val="28"/>
        </w:rPr>
        <w:t xml:space="preserve"> про </w:t>
      </w:r>
      <w:proofErr w:type="spellStart"/>
      <w:r w:rsidRPr="00187982">
        <w:rPr>
          <w:sz w:val="28"/>
          <w:szCs w:val="28"/>
        </w:rPr>
        <w:t>вчинення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кримінального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правопорушення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пов'язаного</w:t>
      </w:r>
      <w:proofErr w:type="spellEnd"/>
      <w:r w:rsidRPr="00187982">
        <w:rPr>
          <w:sz w:val="28"/>
          <w:szCs w:val="28"/>
        </w:rPr>
        <w:t xml:space="preserve"> з </w:t>
      </w:r>
      <w:proofErr w:type="spellStart"/>
      <w:r w:rsidRPr="00187982">
        <w:rPr>
          <w:sz w:val="28"/>
          <w:szCs w:val="28"/>
        </w:rPr>
        <w:t>насильством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виданий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уповноваженим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підрозділом</w:t>
      </w:r>
      <w:proofErr w:type="spellEnd"/>
      <w:r w:rsidRPr="00187982">
        <w:rPr>
          <w:sz w:val="28"/>
          <w:szCs w:val="28"/>
        </w:rPr>
        <w:t xml:space="preserve"> органу Національної </w:t>
      </w:r>
      <w:proofErr w:type="spellStart"/>
      <w:r w:rsidRPr="00187982">
        <w:rPr>
          <w:sz w:val="28"/>
          <w:szCs w:val="28"/>
        </w:rPr>
        <w:t>поліції</w:t>
      </w:r>
      <w:proofErr w:type="spellEnd"/>
      <w:r w:rsidRPr="00187982">
        <w:rPr>
          <w:sz w:val="28"/>
          <w:szCs w:val="28"/>
        </w:rPr>
        <w:t xml:space="preserve">, за формою, </w:t>
      </w:r>
      <w:proofErr w:type="spellStart"/>
      <w:r w:rsidRPr="00187982">
        <w:rPr>
          <w:sz w:val="28"/>
          <w:szCs w:val="28"/>
        </w:rPr>
        <w:t>затвердженою</w:t>
      </w:r>
      <w:proofErr w:type="spellEnd"/>
      <w:r w:rsidRPr="00187982">
        <w:rPr>
          <w:sz w:val="28"/>
          <w:szCs w:val="28"/>
        </w:rPr>
        <w:t xml:space="preserve"> МВС;</w:t>
      </w:r>
      <w:r w:rsidRPr="00187982">
        <w:rPr>
          <w:sz w:val="28"/>
          <w:szCs w:val="28"/>
        </w:rPr>
        <w:br/>
        <w:t xml:space="preserve">   - </w:t>
      </w:r>
      <w:proofErr w:type="spellStart"/>
      <w:r w:rsidRPr="00187982">
        <w:rPr>
          <w:sz w:val="28"/>
          <w:szCs w:val="28"/>
        </w:rPr>
        <w:t>копія</w:t>
      </w:r>
      <w:proofErr w:type="spellEnd"/>
      <w:r w:rsidRPr="00187982">
        <w:rPr>
          <w:sz w:val="28"/>
          <w:szCs w:val="28"/>
        </w:rPr>
        <w:t xml:space="preserve"> протоколу про </w:t>
      </w:r>
      <w:proofErr w:type="spellStart"/>
      <w:r w:rsidRPr="00187982">
        <w:rPr>
          <w:sz w:val="28"/>
          <w:szCs w:val="28"/>
        </w:rPr>
        <w:t>вчинення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адміністративного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правопорушення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передбаченого</w:t>
      </w:r>
      <w:proofErr w:type="spellEnd"/>
      <w:r w:rsidRPr="00187982">
        <w:rPr>
          <w:sz w:val="28"/>
          <w:szCs w:val="28"/>
        </w:rPr>
        <w:t xml:space="preserve"> ст.173-2 Кодексу </w:t>
      </w:r>
      <w:proofErr w:type="spellStart"/>
      <w:r w:rsidRPr="00187982">
        <w:rPr>
          <w:sz w:val="28"/>
          <w:szCs w:val="28"/>
        </w:rPr>
        <w:t>України</w:t>
      </w:r>
      <w:proofErr w:type="spellEnd"/>
      <w:r w:rsidRPr="00187982">
        <w:rPr>
          <w:sz w:val="28"/>
          <w:szCs w:val="28"/>
        </w:rPr>
        <w:t xml:space="preserve"> про </w:t>
      </w:r>
      <w:proofErr w:type="spellStart"/>
      <w:r w:rsidRPr="00187982">
        <w:rPr>
          <w:sz w:val="28"/>
          <w:szCs w:val="28"/>
        </w:rPr>
        <w:t>адміністративні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правопорушення</w:t>
      </w:r>
      <w:proofErr w:type="spellEnd"/>
      <w:r w:rsidRPr="00187982">
        <w:rPr>
          <w:sz w:val="28"/>
          <w:szCs w:val="28"/>
        </w:rPr>
        <w:t>;</w:t>
      </w:r>
      <w:r w:rsidRPr="00187982">
        <w:rPr>
          <w:sz w:val="28"/>
          <w:szCs w:val="28"/>
        </w:rPr>
        <w:br/>
        <w:t xml:space="preserve">   - </w:t>
      </w:r>
      <w:proofErr w:type="spellStart"/>
      <w:r w:rsidRPr="00187982">
        <w:rPr>
          <w:sz w:val="28"/>
          <w:szCs w:val="28"/>
        </w:rPr>
        <w:t>копія</w:t>
      </w:r>
      <w:proofErr w:type="spellEnd"/>
      <w:r w:rsidRPr="00187982">
        <w:rPr>
          <w:sz w:val="28"/>
          <w:szCs w:val="28"/>
        </w:rPr>
        <w:t xml:space="preserve"> постанови про </w:t>
      </w:r>
      <w:proofErr w:type="spellStart"/>
      <w:r w:rsidRPr="00187982">
        <w:rPr>
          <w:sz w:val="28"/>
          <w:szCs w:val="28"/>
        </w:rPr>
        <w:t>накладення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адміністративного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стягнення</w:t>
      </w:r>
      <w:proofErr w:type="spellEnd"/>
      <w:r w:rsidRPr="00187982">
        <w:rPr>
          <w:sz w:val="28"/>
          <w:szCs w:val="28"/>
        </w:rPr>
        <w:t xml:space="preserve"> за </w:t>
      </w:r>
      <w:proofErr w:type="spellStart"/>
      <w:r w:rsidRPr="00187982">
        <w:rPr>
          <w:sz w:val="28"/>
          <w:szCs w:val="28"/>
        </w:rPr>
        <w:t>вчинення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правопорушення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пов'язаного</w:t>
      </w:r>
      <w:proofErr w:type="spellEnd"/>
      <w:r w:rsidRPr="00187982">
        <w:rPr>
          <w:sz w:val="28"/>
          <w:szCs w:val="28"/>
        </w:rPr>
        <w:t xml:space="preserve"> з </w:t>
      </w:r>
      <w:proofErr w:type="spellStart"/>
      <w:r w:rsidRPr="00187982">
        <w:rPr>
          <w:sz w:val="28"/>
          <w:szCs w:val="28"/>
        </w:rPr>
        <w:t>насильством</w:t>
      </w:r>
      <w:proofErr w:type="spellEnd"/>
      <w:r w:rsidRPr="00187982">
        <w:rPr>
          <w:sz w:val="28"/>
          <w:szCs w:val="28"/>
        </w:rPr>
        <w:t>;</w:t>
      </w:r>
      <w:r w:rsidRPr="00187982">
        <w:rPr>
          <w:sz w:val="28"/>
          <w:szCs w:val="28"/>
        </w:rPr>
        <w:br/>
        <w:t xml:space="preserve">   </w:t>
      </w:r>
      <w:proofErr w:type="spellStart"/>
      <w:r w:rsidRPr="00187982">
        <w:rPr>
          <w:sz w:val="28"/>
          <w:szCs w:val="28"/>
        </w:rPr>
        <w:t>копія</w:t>
      </w:r>
      <w:proofErr w:type="spellEnd"/>
      <w:r w:rsidRPr="00187982">
        <w:rPr>
          <w:sz w:val="28"/>
          <w:szCs w:val="28"/>
        </w:rPr>
        <w:t xml:space="preserve"> заяви до суду про </w:t>
      </w:r>
      <w:proofErr w:type="spellStart"/>
      <w:r w:rsidRPr="00187982">
        <w:rPr>
          <w:sz w:val="28"/>
          <w:szCs w:val="28"/>
        </w:rPr>
        <w:t>видачу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або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продовження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обмежувального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припису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стосовно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кривдника</w:t>
      </w:r>
      <w:proofErr w:type="spellEnd"/>
      <w:r w:rsidRPr="00187982">
        <w:rPr>
          <w:sz w:val="28"/>
          <w:szCs w:val="28"/>
        </w:rPr>
        <w:t>;</w:t>
      </w:r>
      <w:r w:rsidRPr="00187982">
        <w:rPr>
          <w:sz w:val="28"/>
          <w:szCs w:val="28"/>
        </w:rPr>
        <w:br/>
        <w:t xml:space="preserve">   - рішення суду про </w:t>
      </w:r>
      <w:proofErr w:type="spellStart"/>
      <w:r w:rsidRPr="00187982">
        <w:rPr>
          <w:sz w:val="28"/>
          <w:szCs w:val="28"/>
        </w:rPr>
        <w:t>видачу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або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продовження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обмежувального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припису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стосовно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кривдника</w:t>
      </w:r>
      <w:proofErr w:type="spellEnd"/>
      <w:r w:rsidRPr="00187982">
        <w:rPr>
          <w:sz w:val="28"/>
          <w:szCs w:val="28"/>
        </w:rPr>
        <w:t>;</w:t>
      </w:r>
      <w:r w:rsidRPr="00187982">
        <w:rPr>
          <w:sz w:val="28"/>
          <w:szCs w:val="28"/>
        </w:rPr>
        <w:br/>
        <w:t xml:space="preserve">   - </w:t>
      </w:r>
      <w:proofErr w:type="spellStart"/>
      <w:r w:rsidRPr="00187982">
        <w:rPr>
          <w:sz w:val="28"/>
          <w:szCs w:val="28"/>
        </w:rPr>
        <w:t>копія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винесеного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працівником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уповноваженого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підрозділу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органів</w:t>
      </w:r>
      <w:proofErr w:type="spellEnd"/>
      <w:r w:rsidRPr="00187982">
        <w:rPr>
          <w:sz w:val="28"/>
          <w:szCs w:val="28"/>
        </w:rPr>
        <w:t xml:space="preserve"> Національної </w:t>
      </w:r>
      <w:proofErr w:type="spellStart"/>
      <w:r w:rsidRPr="00187982">
        <w:rPr>
          <w:sz w:val="28"/>
          <w:szCs w:val="28"/>
        </w:rPr>
        <w:t>поліції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термінового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заборонного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припису</w:t>
      </w:r>
      <w:proofErr w:type="spellEnd"/>
      <w:r w:rsidRPr="00187982">
        <w:rPr>
          <w:sz w:val="28"/>
          <w:szCs w:val="28"/>
        </w:rPr>
        <w:t>;</w:t>
      </w:r>
      <w:r w:rsidRPr="00187982">
        <w:rPr>
          <w:sz w:val="28"/>
          <w:szCs w:val="28"/>
        </w:rPr>
        <w:br/>
        <w:t xml:space="preserve">   - </w:t>
      </w:r>
      <w:proofErr w:type="spellStart"/>
      <w:r w:rsidRPr="00187982">
        <w:rPr>
          <w:sz w:val="28"/>
          <w:szCs w:val="28"/>
        </w:rPr>
        <w:t>направлення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постраждалих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осіб</w:t>
      </w:r>
      <w:proofErr w:type="spellEnd"/>
      <w:r w:rsidRPr="00187982">
        <w:rPr>
          <w:sz w:val="28"/>
          <w:szCs w:val="28"/>
        </w:rPr>
        <w:t xml:space="preserve"> до центру з </w:t>
      </w:r>
      <w:proofErr w:type="spellStart"/>
      <w:r w:rsidRPr="00187982">
        <w:rPr>
          <w:sz w:val="28"/>
          <w:szCs w:val="28"/>
        </w:rPr>
        <w:t>надання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вторинної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складене</w:t>
      </w:r>
      <w:proofErr w:type="spellEnd"/>
      <w:r w:rsidRPr="00187982">
        <w:rPr>
          <w:sz w:val="28"/>
          <w:szCs w:val="28"/>
        </w:rPr>
        <w:t xml:space="preserve"> за формою, </w:t>
      </w:r>
      <w:proofErr w:type="spellStart"/>
      <w:r w:rsidRPr="00187982">
        <w:rPr>
          <w:sz w:val="28"/>
          <w:szCs w:val="28"/>
        </w:rPr>
        <w:t>затвердженою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Мінсоцполітики</w:t>
      </w:r>
      <w:proofErr w:type="spellEnd"/>
      <w:r w:rsidRPr="00187982">
        <w:rPr>
          <w:sz w:val="28"/>
          <w:szCs w:val="28"/>
        </w:rPr>
        <w:t xml:space="preserve"> (</w:t>
      </w:r>
      <w:proofErr w:type="spellStart"/>
      <w:r w:rsidRPr="00187982">
        <w:rPr>
          <w:sz w:val="28"/>
          <w:szCs w:val="28"/>
        </w:rPr>
        <w:t>видається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районними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держадміністраціями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виконавчими</w:t>
      </w:r>
      <w:proofErr w:type="spellEnd"/>
      <w:r w:rsidRPr="00187982">
        <w:rPr>
          <w:sz w:val="28"/>
          <w:szCs w:val="28"/>
        </w:rPr>
        <w:t xml:space="preserve"> органами </w:t>
      </w:r>
      <w:proofErr w:type="spellStart"/>
      <w:r w:rsidRPr="00187982">
        <w:rPr>
          <w:sz w:val="28"/>
          <w:szCs w:val="28"/>
        </w:rPr>
        <w:t>сільських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селищних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міських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районних</w:t>
      </w:r>
      <w:proofErr w:type="spellEnd"/>
      <w:r w:rsidRPr="00187982">
        <w:rPr>
          <w:sz w:val="28"/>
          <w:szCs w:val="28"/>
        </w:rPr>
        <w:t xml:space="preserve"> у </w:t>
      </w:r>
      <w:proofErr w:type="spellStart"/>
      <w:r w:rsidRPr="00187982">
        <w:rPr>
          <w:sz w:val="28"/>
          <w:szCs w:val="28"/>
        </w:rPr>
        <w:t>містах</w:t>
      </w:r>
      <w:proofErr w:type="spellEnd"/>
      <w:r w:rsidRPr="00187982">
        <w:rPr>
          <w:sz w:val="28"/>
          <w:szCs w:val="28"/>
        </w:rPr>
        <w:t xml:space="preserve"> (у </w:t>
      </w:r>
      <w:proofErr w:type="spellStart"/>
      <w:r w:rsidRPr="00187982">
        <w:rPr>
          <w:sz w:val="28"/>
          <w:szCs w:val="28"/>
        </w:rPr>
        <w:t>разі</w:t>
      </w:r>
      <w:proofErr w:type="spellEnd"/>
      <w:r w:rsidRPr="00187982">
        <w:rPr>
          <w:sz w:val="28"/>
          <w:szCs w:val="28"/>
        </w:rPr>
        <w:t xml:space="preserve"> їх </w:t>
      </w:r>
      <w:proofErr w:type="spellStart"/>
      <w:r w:rsidRPr="00187982">
        <w:rPr>
          <w:sz w:val="28"/>
          <w:szCs w:val="28"/>
        </w:rPr>
        <w:t>утворення</w:t>
      </w:r>
      <w:proofErr w:type="spellEnd"/>
      <w:r w:rsidRPr="00187982">
        <w:rPr>
          <w:sz w:val="28"/>
          <w:szCs w:val="28"/>
        </w:rPr>
        <w:t xml:space="preserve">) рад, у тому </w:t>
      </w:r>
      <w:proofErr w:type="spellStart"/>
      <w:r w:rsidRPr="00187982">
        <w:rPr>
          <w:sz w:val="28"/>
          <w:szCs w:val="28"/>
        </w:rPr>
        <w:t>числі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об'єднаних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територіальних</w:t>
      </w:r>
      <w:proofErr w:type="spellEnd"/>
      <w:r w:rsidRPr="00187982">
        <w:rPr>
          <w:sz w:val="28"/>
          <w:szCs w:val="28"/>
        </w:rPr>
        <w:t xml:space="preserve"> громад, </w:t>
      </w:r>
      <w:proofErr w:type="spellStart"/>
      <w:r w:rsidRPr="00187982">
        <w:rPr>
          <w:sz w:val="28"/>
          <w:szCs w:val="28"/>
        </w:rPr>
        <w:t>чи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lastRenderedPageBreak/>
        <w:t>загальними</w:t>
      </w:r>
      <w:proofErr w:type="spellEnd"/>
      <w:r w:rsidRPr="00187982">
        <w:rPr>
          <w:sz w:val="28"/>
          <w:szCs w:val="28"/>
        </w:rPr>
        <w:t>/</w:t>
      </w:r>
      <w:proofErr w:type="spellStart"/>
      <w:r w:rsidRPr="00187982">
        <w:rPr>
          <w:sz w:val="28"/>
          <w:szCs w:val="28"/>
        </w:rPr>
        <w:t>спеціалізованими</w:t>
      </w:r>
      <w:proofErr w:type="spellEnd"/>
      <w:r w:rsidRPr="00187982">
        <w:rPr>
          <w:sz w:val="28"/>
          <w:szCs w:val="28"/>
        </w:rPr>
        <w:t xml:space="preserve"> службами </w:t>
      </w:r>
      <w:proofErr w:type="spellStart"/>
      <w:r w:rsidRPr="00187982">
        <w:rPr>
          <w:sz w:val="28"/>
          <w:szCs w:val="28"/>
        </w:rPr>
        <w:t>підтримки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постраждалих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осіб</w:t>
      </w:r>
      <w:proofErr w:type="spellEnd"/>
      <w:r w:rsidRPr="00187982">
        <w:rPr>
          <w:sz w:val="28"/>
          <w:szCs w:val="28"/>
        </w:rPr>
        <w:t>).</w:t>
      </w:r>
      <w:r w:rsidRPr="00187982">
        <w:rPr>
          <w:sz w:val="28"/>
          <w:szCs w:val="28"/>
        </w:rPr>
        <w:br/>
        <w:t xml:space="preserve">   </w:t>
      </w:r>
      <w:proofErr w:type="spellStart"/>
      <w:r w:rsidRPr="00187982">
        <w:rPr>
          <w:sz w:val="28"/>
          <w:szCs w:val="28"/>
        </w:rPr>
        <w:t>Центри</w:t>
      </w:r>
      <w:proofErr w:type="spellEnd"/>
      <w:r w:rsidRPr="00187982">
        <w:rPr>
          <w:sz w:val="28"/>
          <w:szCs w:val="28"/>
        </w:rPr>
        <w:t xml:space="preserve"> з </w:t>
      </w:r>
      <w:proofErr w:type="spellStart"/>
      <w:r w:rsidRPr="00187982">
        <w:rPr>
          <w:sz w:val="28"/>
          <w:szCs w:val="28"/>
        </w:rPr>
        <w:t>надання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вторинної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забезпечують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надання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постраждалим</w:t>
      </w:r>
      <w:proofErr w:type="spellEnd"/>
      <w:r w:rsidRPr="00187982">
        <w:rPr>
          <w:sz w:val="28"/>
          <w:szCs w:val="28"/>
        </w:rPr>
        <w:t xml:space="preserve"> особам у порядку, </w:t>
      </w:r>
      <w:proofErr w:type="spellStart"/>
      <w:r w:rsidRPr="00187982">
        <w:rPr>
          <w:sz w:val="28"/>
          <w:szCs w:val="28"/>
        </w:rPr>
        <w:t>встановленому</w:t>
      </w:r>
      <w:proofErr w:type="spellEnd"/>
      <w:r w:rsidRPr="00187982">
        <w:rPr>
          <w:sz w:val="28"/>
          <w:szCs w:val="28"/>
        </w:rPr>
        <w:t xml:space="preserve"> Законом, за </w:t>
      </w:r>
      <w:proofErr w:type="spellStart"/>
      <w:r w:rsidRPr="00187982">
        <w:rPr>
          <w:sz w:val="28"/>
          <w:szCs w:val="28"/>
        </w:rPr>
        <w:t>зверненням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постраждалої</w:t>
      </w:r>
      <w:proofErr w:type="spellEnd"/>
      <w:r w:rsidRPr="00187982">
        <w:rPr>
          <w:sz w:val="28"/>
          <w:szCs w:val="28"/>
        </w:rPr>
        <w:t xml:space="preserve"> особи </w:t>
      </w:r>
      <w:proofErr w:type="spellStart"/>
      <w:r w:rsidRPr="00187982">
        <w:rPr>
          <w:sz w:val="28"/>
          <w:szCs w:val="28"/>
        </w:rPr>
        <w:t>або</w:t>
      </w:r>
      <w:proofErr w:type="spellEnd"/>
      <w:r w:rsidRPr="00187982">
        <w:rPr>
          <w:sz w:val="28"/>
          <w:szCs w:val="28"/>
        </w:rPr>
        <w:t xml:space="preserve"> її законного </w:t>
      </w:r>
      <w:proofErr w:type="spellStart"/>
      <w:r w:rsidRPr="00187982">
        <w:rPr>
          <w:sz w:val="28"/>
          <w:szCs w:val="28"/>
        </w:rPr>
        <w:t>представника</w:t>
      </w:r>
      <w:proofErr w:type="spellEnd"/>
      <w:r w:rsidRPr="00187982">
        <w:rPr>
          <w:sz w:val="28"/>
          <w:szCs w:val="28"/>
        </w:rPr>
        <w:t xml:space="preserve">, в тому </w:t>
      </w:r>
      <w:proofErr w:type="spellStart"/>
      <w:r w:rsidRPr="00187982">
        <w:rPr>
          <w:sz w:val="28"/>
          <w:szCs w:val="28"/>
        </w:rPr>
        <w:t>числі</w:t>
      </w:r>
      <w:proofErr w:type="spellEnd"/>
      <w:r w:rsidRPr="00187982">
        <w:rPr>
          <w:sz w:val="28"/>
          <w:szCs w:val="28"/>
        </w:rPr>
        <w:t xml:space="preserve"> у </w:t>
      </w:r>
      <w:proofErr w:type="spellStart"/>
      <w:r w:rsidRPr="00187982">
        <w:rPr>
          <w:sz w:val="28"/>
          <w:szCs w:val="28"/>
        </w:rPr>
        <w:t>приміщенні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загальної</w:t>
      </w:r>
      <w:proofErr w:type="spellEnd"/>
      <w:r w:rsidRPr="00187982">
        <w:rPr>
          <w:sz w:val="28"/>
          <w:szCs w:val="28"/>
        </w:rPr>
        <w:t>/</w:t>
      </w:r>
      <w:proofErr w:type="spellStart"/>
      <w:r w:rsidRPr="00187982">
        <w:rPr>
          <w:sz w:val="28"/>
          <w:szCs w:val="28"/>
        </w:rPr>
        <w:t>спеціалізованої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служби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підтримки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постраждалих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осіб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якщо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постраждала</w:t>
      </w:r>
      <w:proofErr w:type="spellEnd"/>
      <w:r w:rsidRPr="00187982">
        <w:rPr>
          <w:sz w:val="28"/>
          <w:szCs w:val="28"/>
        </w:rPr>
        <w:t xml:space="preserve"> особа не може </w:t>
      </w:r>
      <w:proofErr w:type="spellStart"/>
      <w:r w:rsidRPr="00187982">
        <w:rPr>
          <w:sz w:val="28"/>
          <w:szCs w:val="28"/>
        </w:rPr>
        <w:t>відвідати</w:t>
      </w:r>
      <w:proofErr w:type="spellEnd"/>
      <w:r w:rsidRPr="00187982">
        <w:rPr>
          <w:sz w:val="28"/>
          <w:szCs w:val="28"/>
        </w:rPr>
        <w:t xml:space="preserve"> центр з </w:t>
      </w:r>
      <w:proofErr w:type="spellStart"/>
      <w:r w:rsidRPr="00187982">
        <w:rPr>
          <w:sz w:val="28"/>
          <w:szCs w:val="28"/>
        </w:rPr>
        <w:t>надання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вторинної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самостійно</w:t>
      </w:r>
      <w:proofErr w:type="spellEnd"/>
      <w:r w:rsidRPr="00187982">
        <w:rPr>
          <w:sz w:val="28"/>
          <w:szCs w:val="28"/>
        </w:rPr>
        <w:t xml:space="preserve">, про що центру </w:t>
      </w:r>
      <w:proofErr w:type="spellStart"/>
      <w:r w:rsidRPr="00187982">
        <w:rPr>
          <w:sz w:val="28"/>
          <w:szCs w:val="28"/>
        </w:rPr>
        <w:t>повідомляється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відповідною</w:t>
      </w:r>
      <w:proofErr w:type="spellEnd"/>
      <w:r w:rsidRPr="00187982">
        <w:rPr>
          <w:sz w:val="28"/>
          <w:szCs w:val="28"/>
        </w:rPr>
        <w:t xml:space="preserve"> службою.</w:t>
      </w:r>
      <w:r w:rsidRPr="00187982">
        <w:rPr>
          <w:sz w:val="28"/>
          <w:szCs w:val="28"/>
        </w:rPr>
        <w:br/>
        <w:t xml:space="preserve">   </w:t>
      </w:r>
      <w:proofErr w:type="spellStart"/>
      <w:r w:rsidRPr="00187982">
        <w:rPr>
          <w:sz w:val="28"/>
          <w:szCs w:val="28"/>
        </w:rPr>
        <w:t>Правові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послуги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надаються</w:t>
      </w:r>
      <w:proofErr w:type="spellEnd"/>
      <w:r w:rsidRPr="00187982">
        <w:rPr>
          <w:sz w:val="28"/>
          <w:szCs w:val="28"/>
        </w:rPr>
        <w:t xml:space="preserve"> адвокатами та </w:t>
      </w:r>
      <w:proofErr w:type="spellStart"/>
      <w:r w:rsidRPr="00187982">
        <w:rPr>
          <w:sz w:val="28"/>
          <w:szCs w:val="28"/>
        </w:rPr>
        <w:t>працівниками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системи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 та є </w:t>
      </w:r>
      <w:proofErr w:type="spellStart"/>
      <w:r w:rsidRPr="00187982">
        <w:rPr>
          <w:sz w:val="28"/>
          <w:szCs w:val="28"/>
        </w:rPr>
        <w:t>безоплатними</w:t>
      </w:r>
      <w:proofErr w:type="spellEnd"/>
      <w:r w:rsidRPr="00187982">
        <w:rPr>
          <w:sz w:val="28"/>
          <w:szCs w:val="28"/>
        </w:rPr>
        <w:t xml:space="preserve"> для </w:t>
      </w:r>
      <w:proofErr w:type="spellStart"/>
      <w:r w:rsidRPr="00187982">
        <w:rPr>
          <w:sz w:val="28"/>
          <w:szCs w:val="28"/>
        </w:rPr>
        <w:t>клієнтів</w:t>
      </w:r>
      <w:proofErr w:type="spellEnd"/>
      <w:r w:rsidRPr="00187982">
        <w:rPr>
          <w:sz w:val="28"/>
          <w:szCs w:val="28"/>
        </w:rPr>
        <w:t xml:space="preserve"> (</w:t>
      </w:r>
      <w:proofErr w:type="spellStart"/>
      <w:r w:rsidRPr="00187982">
        <w:rPr>
          <w:sz w:val="28"/>
          <w:szCs w:val="28"/>
        </w:rPr>
        <w:t>оплачуються</w:t>
      </w:r>
      <w:proofErr w:type="spellEnd"/>
      <w:r w:rsidRPr="00187982">
        <w:rPr>
          <w:sz w:val="28"/>
          <w:szCs w:val="28"/>
        </w:rPr>
        <w:t xml:space="preserve"> державою).</w:t>
      </w:r>
      <w:r w:rsidRPr="00187982">
        <w:rPr>
          <w:sz w:val="28"/>
          <w:szCs w:val="28"/>
        </w:rPr>
        <w:br/>
        <w:t xml:space="preserve">   </w:t>
      </w:r>
      <w:proofErr w:type="spellStart"/>
      <w:r w:rsidRPr="00187982">
        <w:rPr>
          <w:sz w:val="28"/>
          <w:szCs w:val="28"/>
        </w:rPr>
        <w:t>Крім</w:t>
      </w:r>
      <w:proofErr w:type="spellEnd"/>
      <w:r w:rsidRPr="00187982">
        <w:rPr>
          <w:sz w:val="28"/>
          <w:szCs w:val="28"/>
        </w:rPr>
        <w:t xml:space="preserve"> того, </w:t>
      </w:r>
      <w:proofErr w:type="spellStart"/>
      <w:r w:rsidRPr="00187982">
        <w:rPr>
          <w:sz w:val="28"/>
          <w:szCs w:val="28"/>
        </w:rPr>
        <w:t>цілодобово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функціонує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єдиний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телефонний</w:t>
      </w:r>
      <w:proofErr w:type="spellEnd"/>
      <w:r w:rsidRPr="00187982">
        <w:rPr>
          <w:sz w:val="28"/>
          <w:szCs w:val="28"/>
        </w:rPr>
        <w:t xml:space="preserve"> номер </w:t>
      </w:r>
      <w:proofErr w:type="spellStart"/>
      <w:r w:rsidRPr="00187982">
        <w:rPr>
          <w:sz w:val="28"/>
          <w:szCs w:val="28"/>
        </w:rPr>
        <w:t>системи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 0(800)-213-103, який </w:t>
      </w:r>
      <w:proofErr w:type="spellStart"/>
      <w:r w:rsidRPr="00187982">
        <w:rPr>
          <w:sz w:val="28"/>
          <w:szCs w:val="28"/>
        </w:rPr>
        <w:t>обслуговується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Всеукраїнським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контактним</w:t>
      </w:r>
      <w:proofErr w:type="spellEnd"/>
      <w:r w:rsidRPr="00187982">
        <w:rPr>
          <w:sz w:val="28"/>
          <w:szCs w:val="28"/>
        </w:rPr>
        <w:t xml:space="preserve"> центром </w:t>
      </w:r>
      <w:proofErr w:type="spellStart"/>
      <w:r w:rsidRPr="00187982">
        <w:rPr>
          <w:sz w:val="28"/>
          <w:szCs w:val="28"/>
        </w:rPr>
        <w:t>системи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безоплатної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правової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допомоги</w:t>
      </w:r>
      <w:proofErr w:type="spellEnd"/>
      <w:r w:rsidRPr="00187982">
        <w:rPr>
          <w:sz w:val="28"/>
          <w:szCs w:val="28"/>
        </w:rPr>
        <w:t xml:space="preserve">. </w:t>
      </w:r>
      <w:proofErr w:type="spellStart"/>
      <w:r w:rsidRPr="00187982">
        <w:rPr>
          <w:sz w:val="28"/>
          <w:szCs w:val="28"/>
        </w:rPr>
        <w:t>Дзвінки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зі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стаціонарних</w:t>
      </w:r>
      <w:proofErr w:type="spellEnd"/>
      <w:r w:rsidRPr="00187982">
        <w:rPr>
          <w:sz w:val="28"/>
          <w:szCs w:val="28"/>
        </w:rPr>
        <w:t xml:space="preserve"> та </w:t>
      </w:r>
      <w:proofErr w:type="spellStart"/>
      <w:r w:rsidRPr="00187982">
        <w:rPr>
          <w:sz w:val="28"/>
          <w:szCs w:val="28"/>
        </w:rPr>
        <w:t>мобільних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телефонів</w:t>
      </w:r>
      <w:proofErr w:type="spellEnd"/>
      <w:r w:rsidRPr="00187982">
        <w:rPr>
          <w:sz w:val="28"/>
          <w:szCs w:val="28"/>
        </w:rPr>
        <w:t xml:space="preserve"> в межах </w:t>
      </w:r>
      <w:proofErr w:type="spellStart"/>
      <w:r w:rsidRPr="00187982">
        <w:rPr>
          <w:sz w:val="28"/>
          <w:szCs w:val="28"/>
        </w:rPr>
        <w:t>України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безкоштовні</w:t>
      </w:r>
      <w:proofErr w:type="spellEnd"/>
      <w:r w:rsidRPr="00187982">
        <w:rPr>
          <w:sz w:val="28"/>
          <w:szCs w:val="28"/>
        </w:rPr>
        <w:t>.</w:t>
      </w:r>
      <w:r w:rsidRPr="00187982">
        <w:rPr>
          <w:sz w:val="28"/>
          <w:szCs w:val="28"/>
        </w:rPr>
        <w:br/>
        <w:t xml:space="preserve">   В Україні за </w:t>
      </w:r>
      <w:proofErr w:type="spellStart"/>
      <w:r w:rsidRPr="00187982">
        <w:rPr>
          <w:sz w:val="28"/>
          <w:szCs w:val="28"/>
        </w:rPr>
        <w:t>телефонним</w:t>
      </w:r>
      <w:proofErr w:type="spellEnd"/>
      <w:r w:rsidRPr="00187982">
        <w:rPr>
          <w:sz w:val="28"/>
          <w:szCs w:val="28"/>
        </w:rPr>
        <w:t xml:space="preserve"> номером «15-47» </w:t>
      </w:r>
      <w:proofErr w:type="spellStart"/>
      <w:r w:rsidRPr="00187982">
        <w:rPr>
          <w:sz w:val="28"/>
          <w:szCs w:val="28"/>
        </w:rPr>
        <w:t>цілодобово</w:t>
      </w:r>
      <w:proofErr w:type="spellEnd"/>
      <w:r w:rsidRPr="00187982">
        <w:rPr>
          <w:sz w:val="28"/>
          <w:szCs w:val="28"/>
        </w:rPr>
        <w:t xml:space="preserve"> та </w:t>
      </w:r>
      <w:proofErr w:type="spellStart"/>
      <w:r w:rsidRPr="00187982">
        <w:rPr>
          <w:sz w:val="28"/>
          <w:szCs w:val="28"/>
        </w:rPr>
        <w:t>безкоштовно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діє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Гаряча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лінія</w:t>
      </w:r>
      <w:proofErr w:type="spellEnd"/>
      <w:r w:rsidRPr="00187982">
        <w:rPr>
          <w:sz w:val="28"/>
          <w:szCs w:val="28"/>
        </w:rPr>
        <w:t xml:space="preserve"> з </w:t>
      </w:r>
      <w:proofErr w:type="spellStart"/>
      <w:r w:rsidRPr="00187982">
        <w:rPr>
          <w:sz w:val="28"/>
          <w:szCs w:val="28"/>
        </w:rPr>
        <w:t>протидії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торгівлі</w:t>
      </w:r>
      <w:proofErr w:type="spellEnd"/>
      <w:r w:rsidRPr="00187982">
        <w:rPr>
          <w:sz w:val="28"/>
          <w:szCs w:val="28"/>
        </w:rPr>
        <w:t xml:space="preserve"> людьми, </w:t>
      </w:r>
      <w:proofErr w:type="spellStart"/>
      <w:r w:rsidRPr="00187982">
        <w:rPr>
          <w:sz w:val="28"/>
          <w:szCs w:val="28"/>
        </w:rPr>
        <w:t>запобігання</w:t>
      </w:r>
      <w:proofErr w:type="spellEnd"/>
      <w:r w:rsidRPr="00187982">
        <w:rPr>
          <w:sz w:val="28"/>
          <w:szCs w:val="28"/>
        </w:rPr>
        <w:t xml:space="preserve"> та </w:t>
      </w:r>
      <w:proofErr w:type="spellStart"/>
      <w:r w:rsidRPr="00187982">
        <w:rPr>
          <w:sz w:val="28"/>
          <w:szCs w:val="28"/>
        </w:rPr>
        <w:t>протидії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домашньому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насильству</w:t>
      </w:r>
      <w:proofErr w:type="spellEnd"/>
      <w:r w:rsidRPr="00187982">
        <w:rPr>
          <w:sz w:val="28"/>
          <w:szCs w:val="28"/>
        </w:rPr>
        <w:t xml:space="preserve">, </w:t>
      </w:r>
      <w:proofErr w:type="spellStart"/>
      <w:r w:rsidRPr="00187982">
        <w:rPr>
          <w:sz w:val="28"/>
          <w:szCs w:val="28"/>
        </w:rPr>
        <w:t>насильству</w:t>
      </w:r>
      <w:proofErr w:type="spellEnd"/>
      <w:r w:rsidRPr="00187982">
        <w:rPr>
          <w:sz w:val="28"/>
          <w:szCs w:val="28"/>
        </w:rPr>
        <w:t xml:space="preserve"> за </w:t>
      </w:r>
      <w:proofErr w:type="spellStart"/>
      <w:r w:rsidRPr="00187982">
        <w:rPr>
          <w:sz w:val="28"/>
          <w:szCs w:val="28"/>
        </w:rPr>
        <w:t>ознакою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статі</w:t>
      </w:r>
      <w:proofErr w:type="spellEnd"/>
      <w:r w:rsidRPr="00187982">
        <w:rPr>
          <w:sz w:val="28"/>
          <w:szCs w:val="28"/>
        </w:rPr>
        <w:t xml:space="preserve"> та </w:t>
      </w:r>
      <w:proofErr w:type="spellStart"/>
      <w:r w:rsidRPr="00187982">
        <w:rPr>
          <w:sz w:val="28"/>
          <w:szCs w:val="28"/>
        </w:rPr>
        <w:t>насильству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стосовно</w:t>
      </w:r>
      <w:proofErr w:type="spellEnd"/>
      <w:r w:rsidRPr="00187982">
        <w:rPr>
          <w:sz w:val="28"/>
          <w:szCs w:val="28"/>
        </w:rPr>
        <w:t xml:space="preserve"> </w:t>
      </w:r>
      <w:proofErr w:type="spellStart"/>
      <w:r w:rsidRPr="00187982">
        <w:rPr>
          <w:sz w:val="28"/>
          <w:szCs w:val="28"/>
        </w:rPr>
        <w:t>дітей</w:t>
      </w:r>
      <w:proofErr w:type="spellEnd"/>
      <w:r w:rsidRPr="00187982">
        <w:rPr>
          <w:sz w:val="28"/>
          <w:szCs w:val="28"/>
        </w:rPr>
        <w:t>.</w:t>
      </w:r>
      <w:r w:rsidRPr="00187982">
        <w:rPr>
          <w:lang w:eastAsia="ru-RU"/>
        </w:rPr>
        <w:br/>
      </w:r>
      <w:r w:rsidRPr="00187982">
        <w:rPr>
          <w:shd w:val="clear" w:color="auto" w:fill="DFDFF4"/>
          <w:lang w:eastAsia="ru-RU"/>
        </w:rPr>
        <w:t>  </w:t>
      </w:r>
    </w:p>
    <w:sectPr w:rsidR="0060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0F"/>
    <w:rsid w:val="00187982"/>
    <w:rsid w:val="0060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7495"/>
  <w15:chartTrackingRefBased/>
  <w15:docId w15:val="{ADEA3F6B-5840-4DBC-802B-390562E4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2022-09-13T08:44:00Z</dcterms:created>
  <dcterms:modified xsi:type="dcterms:W3CDTF">2022-09-13T08:45:00Z</dcterms:modified>
</cp:coreProperties>
</file>