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1E" w:rsidRPr="003C3041" w:rsidRDefault="00BB4A1E" w:rsidP="00BB4A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C3041">
        <w:rPr>
          <w:rFonts w:ascii="Times New Roman" w:eastAsia="Times New Roman" w:hAnsi="Times New Roman" w:cs="Times New Roman"/>
          <w:noProof/>
          <w:color w:val="212121"/>
          <w:sz w:val="20"/>
          <w:szCs w:val="20"/>
          <w:lang w:eastAsia="ru-RU"/>
        </w:rPr>
        <w:drawing>
          <wp:inline distT="0" distB="0" distL="0" distR="0" wp14:anchorId="42AF84F9" wp14:editId="05BD6FE9">
            <wp:extent cx="4762500" cy="1348740"/>
            <wp:effectExtent l="0" t="0" r="0" b="0"/>
            <wp:docPr id="22" name="Рисунок 22" descr="/Files/images/renata_yu/6cadc794d165ef16eb2b44b8de323dd576bc2243_h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/Files/images/renata_yu/6cadc794d165ef16eb2b44b8de323dd576bc2243_hq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1E" w:rsidRPr="003C3041" w:rsidRDefault="00BB4A1E" w:rsidP="00040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C3041">
        <w:rPr>
          <w:rFonts w:ascii="Times New Roman" w:eastAsia="Times New Roman" w:hAnsi="Times New Roman" w:cs="Times New Roman"/>
          <w:noProof/>
          <w:color w:val="212121"/>
          <w:sz w:val="20"/>
          <w:szCs w:val="20"/>
          <w:lang w:eastAsia="ru-RU"/>
        </w:rPr>
        <w:drawing>
          <wp:inline distT="0" distB="0" distL="0" distR="0" wp14:anchorId="628D1155" wp14:editId="50EBC657">
            <wp:extent cx="5715000" cy="2636520"/>
            <wp:effectExtent l="0" t="0" r="0" b="0"/>
            <wp:docPr id="23" name="Рисунок 23" descr="/Files/images/renata_yu/text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/Files/images/renata_yu/text (5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1E" w:rsidRPr="003C3041" w:rsidRDefault="00BB4A1E" w:rsidP="00BB4A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BB4A1E" w:rsidRPr="003C3041" w:rsidRDefault="00BB4A1E" w:rsidP="00BB4A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C3041">
        <w:rPr>
          <w:rFonts w:ascii="Times New Roman" w:eastAsia="Times New Roman" w:hAnsi="Times New Roman" w:cs="Times New Roman"/>
          <w:noProof/>
          <w:color w:val="212121"/>
          <w:sz w:val="20"/>
          <w:szCs w:val="20"/>
          <w:lang w:eastAsia="ru-RU"/>
        </w:rPr>
        <w:drawing>
          <wp:inline distT="0" distB="0" distL="0" distR="0" wp14:anchorId="78D5AFAC" wp14:editId="260A6059">
            <wp:extent cx="5242560" cy="480060"/>
            <wp:effectExtent l="0" t="0" r="0" b="0"/>
            <wp:docPr id="25" name="Рисунок 25" descr="/Files/images/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/Files/images/2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1E" w:rsidRPr="003C3041" w:rsidRDefault="00040741" w:rsidP="0004074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val="uk-UA" w:eastAsia="ru-RU"/>
        </w:rPr>
      </w:pPr>
      <w:r w:rsidRPr="003C3041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uk-UA" w:eastAsia="ru-RU"/>
        </w:rPr>
        <w:t>Л</w:t>
      </w:r>
      <w:r w:rsidRPr="003C3041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2171700" cy="2632624"/>
            <wp:effectExtent l="0" t="0" r="0" b="0"/>
            <wp:docPr id="1" name="Рисунок 1" descr="C:\Users\QAZi\Desktop\фото\IMG_20161219_19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AZi\Desktop\фото\IMG_20161219_194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37" cy="263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041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uk-UA" w:eastAsia="ru-RU"/>
        </w:rPr>
        <w:t xml:space="preserve">  Любов Мосійчук педагог-організатор</w:t>
      </w:r>
    </w:p>
    <w:p w:rsidR="00BB4A1E" w:rsidRPr="003C3041" w:rsidRDefault="00BB4A1E" w:rsidP="00BB4A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C3041">
        <w:rPr>
          <w:rFonts w:ascii="Times New Roman" w:eastAsia="Times New Roman" w:hAnsi="Times New Roman" w:cs="Times New Roman"/>
          <w:noProof/>
          <w:color w:val="212121"/>
          <w:sz w:val="20"/>
          <w:szCs w:val="20"/>
          <w:lang w:eastAsia="ru-RU"/>
        </w:rPr>
        <w:drawing>
          <wp:inline distT="0" distB="0" distL="0" distR="0" wp14:anchorId="6A2502EE" wp14:editId="7EAEADB7">
            <wp:extent cx="5242560" cy="480060"/>
            <wp:effectExtent l="0" t="0" r="0" b="0"/>
            <wp:docPr id="27" name="Рисунок 27" descr="/Files/images/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/Files/images/2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1E" w:rsidRPr="003C3041" w:rsidRDefault="00BB4A1E" w:rsidP="00BB4A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3D16A4" w:rsidRPr="003C3041" w:rsidRDefault="003D16A4" w:rsidP="003D16A4">
      <w:pPr>
        <w:shd w:val="clear" w:color="auto" w:fill="FFFFFF" w:themeFill="background1"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aps/>
          <w:color w:val="005494"/>
          <w:kern w:val="36"/>
          <w:sz w:val="44"/>
          <w:szCs w:val="44"/>
          <w:lang w:eastAsia="ru-RU"/>
        </w:rPr>
      </w:pPr>
    </w:p>
    <w:p w:rsidR="003D16A4" w:rsidRPr="003C3041" w:rsidRDefault="003D16A4" w:rsidP="003D16A4">
      <w:pPr>
        <w:shd w:val="clear" w:color="auto" w:fill="FFFFFF" w:themeFill="background1"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aps/>
          <w:color w:val="005494"/>
          <w:kern w:val="36"/>
          <w:sz w:val="44"/>
          <w:szCs w:val="44"/>
          <w:lang w:eastAsia="ru-RU"/>
        </w:rPr>
      </w:pPr>
    </w:p>
    <w:p w:rsidR="003D16A4" w:rsidRPr="003C3041" w:rsidRDefault="003D16A4" w:rsidP="003D16A4">
      <w:pPr>
        <w:shd w:val="clear" w:color="auto" w:fill="FFFFFF" w:themeFill="background1"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aps/>
          <w:color w:val="005494"/>
          <w:kern w:val="36"/>
          <w:sz w:val="44"/>
          <w:szCs w:val="44"/>
          <w:lang w:eastAsia="ru-RU"/>
        </w:rPr>
      </w:pPr>
    </w:p>
    <w:p w:rsidR="003D16A4" w:rsidRPr="003C3041" w:rsidRDefault="003D16A4" w:rsidP="003D16A4">
      <w:pPr>
        <w:shd w:val="clear" w:color="auto" w:fill="FFFFFF" w:themeFill="background1"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aps/>
          <w:color w:val="005494"/>
          <w:kern w:val="36"/>
          <w:sz w:val="44"/>
          <w:szCs w:val="44"/>
          <w:lang w:eastAsia="ru-RU"/>
        </w:rPr>
      </w:pPr>
    </w:p>
    <w:p w:rsidR="003D16A4" w:rsidRPr="003C3041" w:rsidRDefault="003D16A4" w:rsidP="003D16A4">
      <w:pPr>
        <w:shd w:val="clear" w:color="auto" w:fill="FFFFFF" w:themeFill="background1"/>
        <w:rPr>
          <w:rFonts w:ascii="Times New Roman" w:hAnsi="Times New Roman" w:cs="Times New Roman"/>
          <w:color w:val="BF8F00" w:themeColor="accent4" w:themeShade="BF"/>
          <w:sz w:val="28"/>
          <w:szCs w:val="28"/>
        </w:rPr>
      </w:pPr>
    </w:p>
    <w:p w:rsidR="00BB4A1E" w:rsidRPr="003C3041" w:rsidRDefault="00BB4A1E" w:rsidP="00BB4A1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</w:pPr>
      <w:r w:rsidRPr="003C3041">
        <w:rPr>
          <w:rFonts w:ascii="Times New Roman" w:eastAsia="Times New Roman" w:hAnsi="Times New Roman" w:cs="Times New Roman"/>
          <w:noProof/>
          <w:color w:val="CF1641"/>
          <w:sz w:val="28"/>
          <w:szCs w:val="28"/>
          <w:lang w:eastAsia="ru-RU"/>
        </w:rPr>
        <w:lastRenderedPageBreak/>
        <w:drawing>
          <wp:inline distT="0" distB="0" distL="0" distR="0" wp14:anchorId="5D43689B" wp14:editId="12345D1D">
            <wp:extent cx="5242560" cy="480060"/>
            <wp:effectExtent l="0" t="0" r="0" b="0"/>
            <wp:docPr id="32" name="Рисунок 32" descr="/Files/images/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/Files/images/2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74C" w:rsidRPr="003C3041" w:rsidRDefault="0062374C" w:rsidP="003C3041">
      <w:pPr>
        <w:jc w:val="center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r w:rsidRPr="003C3041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Модель професійної компетентності педагога-організатора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І. Педагог-організатор повинен знати: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1. Основи загальнокультурної підготовки: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основні віхи історичного та культурного розвитку України;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proofErr w:type="gramStart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 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державну</w:t>
      </w:r>
      <w:proofErr w:type="gramEnd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мову відповідно до чинного законодавства про мови в Україні.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2. Дисципліни психолого-педагогічного циклу: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 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основи педагогіки;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  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сутність процесу виховання, його загальних і конкретних цілей, завдань, організаційних форм, засобів, методів;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   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форми і методи виховання громадянина України;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 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анатомо-фізіологічні, вікові, психологічні особливості учнів;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  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зміст, форми і методи роботи з батьками;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 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зміст, форми і методи організації дозвілля дітей;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 соціально-педагогічні основи профілактики правопорушень.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3. Методологію новаторсько-оригінальних дій: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proofErr w:type="gramStart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наукові</w:t>
      </w:r>
      <w:proofErr w:type="gramEnd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основи інноваційних технологій виховання;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 моделі виховних систем шкіл нового типу;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 педагогічні інновації в зарубіжній теорії і практиці.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4. Законодавчо-нормативне забезпечення.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II. Педагог-організатор повинен володіти уміннями: загальнопедагогічними: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а) діагностико-прогностичними: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proofErr w:type="gramStart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  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ефективно</w:t>
      </w:r>
      <w:proofErr w:type="gramEnd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застосовувати теоретичні професійні знання в практичній діяльності;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здійснювати аналіз методичної та іншої літератури і визначати найбільш оптимальні прийоми організації позанавчальної діяльності учнів;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proofErr w:type="gramStart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розробляти</w:t>
      </w:r>
      <w:proofErr w:type="gramEnd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необхідне методичне забезпечення позакласних виховних заходів;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proofErr w:type="gramStart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 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вміти</w:t>
      </w:r>
      <w:proofErr w:type="gramEnd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визначати конкретну мету виховного заходу, завдання виховного впливу;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proofErr w:type="gramStart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lastRenderedPageBreak/>
        <w:t xml:space="preserve"> 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вміти</w:t>
      </w:r>
      <w:proofErr w:type="gramEnd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аналізувати результати своєї роботи і робити висновки щодо їх вдосконалення.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б) організаторськими: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 надавати допомогу у створенні та організації діяльності дитячих організацій, об'єднань, рухів на основі співробітництва, творчої співдіяльності;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 планувати і організовувати позакласну виховну роботу;</w:t>
      </w:r>
    </w:p>
    <w:p w:rsidR="0062374C" w:rsidRPr="003C3041" w:rsidRDefault="007A304B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proofErr w:type="gramStart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</w:t>
      </w:r>
      <w:r w:rsidR="0062374C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координувати</w:t>
      </w:r>
      <w:proofErr w:type="gramEnd"/>
      <w:r w:rsidR="0062374C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діяльність організацій, об'єднань у навчальному закладі та поза ним;</w:t>
      </w:r>
    </w:p>
    <w:p w:rsidR="0062374C" w:rsidRPr="003C3041" w:rsidRDefault="007A304B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proofErr w:type="gramStart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 </w:t>
      </w:r>
      <w:r w:rsidR="0062374C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спільно</w:t>
      </w:r>
      <w:proofErr w:type="gramEnd"/>
      <w:r w:rsidR="0062374C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з педагогічним колективом розвивати мережу гуртків, клубів, об'єднань за інтересами, залучати до них дітей;</w:t>
      </w:r>
    </w:p>
    <w:p w:rsidR="0062374C" w:rsidRPr="003C3041" w:rsidRDefault="007A304B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proofErr w:type="gramStart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</w:t>
      </w:r>
      <w:r w:rsidR="0062374C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вживати</w:t>
      </w:r>
      <w:proofErr w:type="gramEnd"/>
      <w:r w:rsidR="0062374C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заходи щодо попередження бездоглядності та правопорушень серед неповнолітніх.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в) фаховими:</w:t>
      </w:r>
    </w:p>
    <w:p w:rsidR="0062374C" w:rsidRPr="003C3041" w:rsidRDefault="007A304B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    </w:t>
      </w:r>
      <w:r w:rsidR="0062374C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володіти методикою організації позакласної діяльності дітей;</w:t>
      </w:r>
    </w:p>
    <w:p w:rsidR="0062374C" w:rsidRPr="003C3041" w:rsidRDefault="007A304B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       </w:t>
      </w:r>
      <w:r w:rsidR="0062374C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володіти методикою підготовки, проведення, аналізу виховних заходів;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 </w:t>
      </w:r>
      <w:r w:rsidR="007A304B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 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розвивати творчі інтереси дітей, їх інтелектуальні здібності;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</w:t>
      </w:r>
      <w:r w:rsidR="007A304B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 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знати і володіти формами і засобами національно-культурного відродження школи і впровадження в життя народних традицій, звичаїв, обрядів, свят рідної мови, народної пісні тощо.</w:t>
      </w:r>
    </w:p>
    <w:p w:rsidR="007A304B" w:rsidRPr="003C3041" w:rsidRDefault="007A304B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62374C" w:rsidRPr="003C3041" w:rsidRDefault="0062374C" w:rsidP="0062374C">
      <w:pPr>
        <w:rPr>
          <w:rFonts w:ascii="Times New Roman" w:hAnsi="Times New Roman" w:cs="Times New Roman"/>
          <w:color w:val="806000" w:themeColor="accent4" w:themeShade="80"/>
          <w:sz w:val="36"/>
          <w:szCs w:val="36"/>
        </w:rPr>
      </w:pPr>
      <w:bookmarkStart w:id="0" w:name="_GoBack"/>
      <w:bookmarkEnd w:id="0"/>
      <w:r w:rsidRPr="003C3041">
        <w:rPr>
          <w:rFonts w:ascii="Times New Roman" w:hAnsi="Times New Roman" w:cs="Times New Roman"/>
          <w:color w:val="806000" w:themeColor="accent4" w:themeShade="80"/>
          <w:sz w:val="36"/>
          <w:szCs w:val="36"/>
        </w:rPr>
        <w:t>Орієнтовні проблеми педагога-організатора в роботі з учнівським колективом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1.   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Шляхи взаємодії класних керівників і органів учнівського самоврядування у формуванні свідомої дисципліни, відповідальності за якість навчання.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2.  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Виховання почуття обов'язку перед батьками, вчителями, Батьківщиною.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3.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 Виховання національної самосвідомості, вивчення та примноження традицій українського народу.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4. 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Вдосконалення роботи органів учнівського самоврядування та їх вплив на формування в учнів свідомої дисципліни, правової культури.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5. 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Виховання в учнів доброти і милосердя, любові до Батька і Матері. Попередження егоїзму у дітей.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lastRenderedPageBreak/>
        <w:t>6.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Розвиток ініціативи і творчої активності учнів, відповідальності за доручену справу.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7. 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Виховання в учнів кращих моральних рис на основі загальнолюдських цінностей засобами народної педагогіки.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8. 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Виховання свідомої дисципліни, культури поведінки, дружніх стосунків між учнями класу.</w:t>
      </w:r>
    </w:p>
    <w:p w:rsidR="0062374C" w:rsidRPr="003C3041" w:rsidRDefault="0062374C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9</w:t>
      </w:r>
      <w:r w:rsidR="007A304B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. </w:t>
      </w: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Формування потреби у здоровому способі життя.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10.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 Виховання культури поведінки та культури спілкування у дітей.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11.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 Виховання активної громадської позиції та національної самосвідомості.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12. 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Формування особистісних рис громадянина України.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13.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Формування духовності учнів, їх громадянської зрілості, моральних якостей.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14.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 Організація саморозвитку особистості.</w:t>
      </w:r>
    </w:p>
    <w:p w:rsidR="0062374C" w:rsidRPr="003C3041" w:rsidRDefault="0062374C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1</w:t>
      </w:r>
      <w:r w:rsidR="007A304B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5. </w:t>
      </w: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Виховання рис характеру дитини на основі загальнолюдських норм гуманістичної моралі.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16. 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Формування екологічної культури особистості, гармонії її відносин з природою.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17.  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Розвиток уміння міжособистісного спілкування.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18.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 Ідеали і ціннісні орієнтації старшокласників.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19. 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Формування у дітей навичок законослухняності та правомірної поведінки.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20.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Виховання самостійності, волі, характеру, відповідальності за свої вчинки.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21. 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Створення в закладі атмосфери дружби та взаємоповаги, доброзичливих стосунків, толерантності.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22.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Формування духовності учнів, їх громадянської зрілості, моральних якостей.</w:t>
      </w:r>
    </w:p>
    <w:p w:rsidR="0062374C" w:rsidRPr="003C3041" w:rsidRDefault="0062374C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Документація, за ведення якої відповідає педагог-організатор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1. 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Портфоліо органів учнівського самоврядування.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2. 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Портфоліо громадських об'єднань (нелегалізованих, незареєстрованих).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3.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Портфоліо осередків дитячих громадських організацій (легалізованих, зареєстрованих) </w:t>
      </w:r>
      <w:proofErr w:type="gramStart"/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у межах</w:t>
      </w:r>
      <w:proofErr w:type="gramEnd"/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загальноосвітнього навчального закладу.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4. 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Щоденник педагога-організатора.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5. 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Плани роботи (річні, місячні, тематичні).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lastRenderedPageBreak/>
        <w:t>6.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Ретельний облік учнів-членів дитячих та молодіжних організацій міського, обласного, всеукраїнського рівнів діяльності.</w:t>
      </w:r>
    </w:p>
    <w:p w:rsidR="0062374C" w:rsidRPr="003C3041" w:rsidRDefault="0062374C" w:rsidP="0062374C">
      <w:pPr>
        <w:rPr>
          <w:rFonts w:ascii="Times New Roman" w:hAnsi="Times New Roman" w:cs="Times New Roman"/>
          <w:color w:val="92D050"/>
          <w:sz w:val="28"/>
          <w:szCs w:val="28"/>
        </w:rPr>
      </w:pPr>
      <w:r w:rsidRPr="003C3041">
        <w:rPr>
          <w:rFonts w:ascii="Times New Roman" w:hAnsi="Times New Roman" w:cs="Times New Roman"/>
          <w:color w:val="92D050"/>
          <w:sz w:val="28"/>
          <w:szCs w:val="28"/>
        </w:rPr>
        <w:t>Що контролює адміністрація закладу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1.  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Раціональне використання робочого часу.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2.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Якість виконання основних посадових обов'язків та поточних доручень.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3. 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Планування роботи.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4.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Результати виховних заходів.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5. 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Активність участі в громадському житті школи.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6. 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Креативність та фаховий рівень працівника.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7.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Звіти та самоаналізи роботи.</w:t>
      </w:r>
    </w:p>
    <w:p w:rsidR="0062374C" w:rsidRPr="003C3041" w:rsidRDefault="007A304B" w:rsidP="0062374C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8.</w:t>
      </w:r>
      <w:r w:rsidR="0062374C" w:rsidRPr="003C3041">
        <w:rPr>
          <w:rFonts w:ascii="Times New Roman" w:hAnsi="Times New Roman" w:cs="Times New Roman"/>
          <w:color w:val="FFC000" w:themeColor="accent4"/>
          <w:sz w:val="28"/>
          <w:szCs w:val="28"/>
        </w:rPr>
        <w:t>Ретельність ведення документації.</w:t>
      </w:r>
    </w:p>
    <w:p w:rsidR="0062374C" w:rsidRPr="003C3041" w:rsidRDefault="0062374C" w:rsidP="0062374C">
      <w:pPr>
        <w:rPr>
          <w:rFonts w:ascii="Times New Roman" w:hAnsi="Times New Roman" w:cs="Times New Roman"/>
          <w:color w:val="92D050"/>
          <w:sz w:val="36"/>
          <w:szCs w:val="36"/>
        </w:rPr>
      </w:pPr>
      <w:r w:rsidRPr="003C3041">
        <w:rPr>
          <w:rFonts w:ascii="Times New Roman" w:hAnsi="Times New Roman" w:cs="Times New Roman"/>
          <w:color w:val="92D050"/>
          <w:sz w:val="36"/>
          <w:szCs w:val="36"/>
        </w:rPr>
        <w:t>Циклограма роботи педагога-організатора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Щодня: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 планує роботу згідно з функціональними обов'язковими та адміністративними директивами;</w:t>
      </w:r>
    </w:p>
    <w:p w:rsidR="0062374C" w:rsidRPr="003C3041" w:rsidRDefault="007A304B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 </w:t>
      </w:r>
      <w:r w:rsidR="0062374C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перевіряє якість чергування учнів по школі;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 організовує дозвілля школярів на перервах;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 інформує учнів та учителів про поточні позакласні та позашкільні заходи;</w:t>
      </w:r>
    </w:p>
    <w:p w:rsidR="0062374C" w:rsidRPr="003C3041" w:rsidRDefault="007A304B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 </w:t>
      </w:r>
      <w:r w:rsidR="0062374C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надає допомогу активістам у здійсненні ними громадських доручень;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proofErr w:type="gramStart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</w:t>
      </w:r>
      <w:r w:rsidR="003C3041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слідкує</w:t>
      </w:r>
      <w:proofErr w:type="gramEnd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за дотриманням санітарно-гігієнічних правил та морально-етичних вимог у закладі;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 проводить індивідуальні чи групові заняття зі школярами згідно із планом.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Щотижня: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 планує роботу згідно з посадовими обов'язковими та адміністративними директивами;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 проводить засідання одного із секторів органу учнівського самоврядування;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 надає допомогу в проведенні заходу членам громадського об'єднання;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 надає реальну допомогу (виступ, сценарії, рекомендації і т.д.) в підготовці класних зборів (або виховних годин, або інформаційних бесід, або екскурсій, або культпоходів, іншими словами, - виховних заходів </w:t>
      </w:r>
      <w:proofErr w:type="gramStart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у межах</w:t>
      </w:r>
      <w:proofErr w:type="gramEnd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класу);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lastRenderedPageBreak/>
        <w:t></w:t>
      </w:r>
      <w:r w:rsidR="003C3041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приймає звіт чергового по школі класу;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proofErr w:type="gramStart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 </w:t>
      </w:r>
      <w:r w:rsidR="003C3041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проводить</w:t>
      </w:r>
      <w:proofErr w:type="gramEnd"/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розважально-пізнавальний захід у межах класу (чи паралелі класів).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Щомісяця:</w:t>
      </w:r>
    </w:p>
    <w:p w:rsidR="0062374C" w:rsidRPr="003C3041" w:rsidRDefault="003C3041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</w:t>
      </w:r>
      <w:r w:rsidR="0062374C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планує роботу згідно з функціональними обов'язками та адміністративними директивами;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 </w:t>
      </w:r>
      <w:r w:rsidR="003C3041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готує загальношкільний розважально-пізнавальний за</w:t>
      </w:r>
      <w:r w:rsidR="003C3041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хід (конкурс, змагання, віктори</w:t>
      </w: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ну, дискотеку тощо);</w:t>
      </w:r>
    </w:p>
    <w:p w:rsidR="0062374C" w:rsidRPr="003C3041" w:rsidRDefault="003C3041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</w:t>
      </w:r>
      <w:r w:rsidR="0062374C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координує роботу та сприяє організованому проведення засідання органу учнівського самоврядування;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 ініціює проведення зборів (конференції, брифінгу, творчої зустрічі) із представниками громадських об'єднань та організацій);</w:t>
      </w:r>
    </w:p>
    <w:p w:rsidR="0062374C" w:rsidRPr="003C3041" w:rsidRDefault="003C3041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</w:t>
      </w:r>
      <w:r w:rsidR="0062374C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забезпечує випуск друкованого органу учнівського самоврядування (газети, стіннівки, журналу і т.д.);</w:t>
      </w:r>
    </w:p>
    <w:p w:rsidR="0062374C" w:rsidRPr="003C3041" w:rsidRDefault="003C3041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 </w:t>
      </w:r>
      <w:r w:rsidR="0062374C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забезпечує проведення загальношкільного заходу культурно-естетичного спрямування (культпоходу, виступу артистів </w:t>
      </w:r>
      <w:proofErr w:type="gramStart"/>
      <w:r w:rsidR="0062374C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у межах</w:t>
      </w:r>
      <w:proofErr w:type="gramEnd"/>
      <w:r w:rsidR="0062374C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закладу, зустрічі із відомими людьми, театральних вечорниць, виступів аматорських учнівських колективів і т.д.);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 бере участь у роботі школи м/о к/к;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 виступає на батьківських зборах;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 бере участь у методичних міських (обласних) нарадах, семінарах, конференціях.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Двічі на навчальний рік:</w:t>
      </w:r>
    </w:p>
    <w:p w:rsidR="0062374C" w:rsidRPr="003C3041" w:rsidRDefault="003C3041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</w:t>
      </w:r>
      <w:r w:rsidR="0062374C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сприяє проведенню загальношкільних учнівських зборів;</w:t>
      </w:r>
    </w:p>
    <w:p w:rsidR="0062374C" w:rsidRPr="003C3041" w:rsidRDefault="003C3041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</w:t>
      </w:r>
      <w:r w:rsidR="0062374C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сприяє проведенню загальношкільної учнівської конференції.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Раз на семестр: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 проводить підсумки зробленого;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 визначає перспективи діяльності на наступний семестр.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У кінці навчального року: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 здає звіт про виконану роботу;</w:t>
      </w:r>
    </w:p>
    <w:p w:rsidR="0062374C" w:rsidRPr="003C3041" w:rsidRDefault="003C3041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</w:t>
      </w:r>
      <w:r w:rsidR="0062374C" w:rsidRPr="003C304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подає пропозиції до загальношкільного плану виховної роботи.</w:t>
      </w:r>
    </w:p>
    <w:p w:rsidR="0062374C" w:rsidRPr="003C3041" w:rsidRDefault="0062374C" w:rsidP="0062374C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3D16A4" w:rsidRPr="003C3041" w:rsidRDefault="003D16A4" w:rsidP="00BB4A1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</w:p>
    <w:sectPr w:rsidR="003D16A4" w:rsidRPr="003C3041" w:rsidSect="000407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166"/>
    <w:multiLevelType w:val="multilevel"/>
    <w:tmpl w:val="E3E8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73BCF"/>
    <w:multiLevelType w:val="multilevel"/>
    <w:tmpl w:val="87BC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600A6"/>
    <w:multiLevelType w:val="multilevel"/>
    <w:tmpl w:val="1438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6040C"/>
    <w:multiLevelType w:val="multilevel"/>
    <w:tmpl w:val="CD54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151D1"/>
    <w:multiLevelType w:val="multilevel"/>
    <w:tmpl w:val="FFE6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81C97"/>
    <w:multiLevelType w:val="multilevel"/>
    <w:tmpl w:val="2264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E7FE9"/>
    <w:multiLevelType w:val="multilevel"/>
    <w:tmpl w:val="B42E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111FC"/>
    <w:multiLevelType w:val="multilevel"/>
    <w:tmpl w:val="4F32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58389A"/>
    <w:multiLevelType w:val="multilevel"/>
    <w:tmpl w:val="4ECE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5D530C"/>
    <w:multiLevelType w:val="multilevel"/>
    <w:tmpl w:val="947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A54622"/>
    <w:multiLevelType w:val="multilevel"/>
    <w:tmpl w:val="76F6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91CBF"/>
    <w:multiLevelType w:val="multilevel"/>
    <w:tmpl w:val="FC84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20771F"/>
    <w:multiLevelType w:val="multilevel"/>
    <w:tmpl w:val="6590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C243C7"/>
    <w:multiLevelType w:val="multilevel"/>
    <w:tmpl w:val="C89C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5672B"/>
    <w:multiLevelType w:val="multilevel"/>
    <w:tmpl w:val="640E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9B1807"/>
    <w:multiLevelType w:val="multilevel"/>
    <w:tmpl w:val="EC0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D1BBB"/>
    <w:multiLevelType w:val="multilevel"/>
    <w:tmpl w:val="FE86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F51633"/>
    <w:multiLevelType w:val="multilevel"/>
    <w:tmpl w:val="BBDE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5"/>
  </w:num>
  <w:num w:numId="5">
    <w:abstractNumId w:val="12"/>
  </w:num>
  <w:num w:numId="6">
    <w:abstractNumId w:val="10"/>
  </w:num>
  <w:num w:numId="7">
    <w:abstractNumId w:val="13"/>
  </w:num>
  <w:num w:numId="8">
    <w:abstractNumId w:val="4"/>
  </w:num>
  <w:num w:numId="9">
    <w:abstractNumId w:val="3"/>
  </w:num>
  <w:num w:numId="10">
    <w:abstractNumId w:val="5"/>
  </w:num>
  <w:num w:numId="11">
    <w:abstractNumId w:val="14"/>
  </w:num>
  <w:num w:numId="12">
    <w:abstractNumId w:val="0"/>
  </w:num>
  <w:num w:numId="13">
    <w:abstractNumId w:val="6"/>
  </w:num>
  <w:num w:numId="14">
    <w:abstractNumId w:val="7"/>
  </w:num>
  <w:num w:numId="15">
    <w:abstractNumId w:val="1"/>
  </w:num>
  <w:num w:numId="16">
    <w:abstractNumId w:val="8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1D"/>
    <w:rsid w:val="00040741"/>
    <w:rsid w:val="003C3041"/>
    <w:rsid w:val="003D16A4"/>
    <w:rsid w:val="00411152"/>
    <w:rsid w:val="00532545"/>
    <w:rsid w:val="0062374C"/>
    <w:rsid w:val="007A304B"/>
    <w:rsid w:val="00BB4A1E"/>
    <w:rsid w:val="00E03BB9"/>
    <w:rsid w:val="00E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E194"/>
  <w15:chartTrackingRefBased/>
  <w15:docId w15:val="{D01FD2DD-E07C-4ECA-BFB1-BCF84F97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4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4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B4A1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A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4A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B4A1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4A1E"/>
  </w:style>
  <w:style w:type="paragraph" w:customStyle="1" w:styleId="msonormal0">
    <w:name w:val="msonormal"/>
    <w:basedOn w:val="a"/>
    <w:rsid w:val="00BB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bar">
    <w:name w:val="icon-bar"/>
    <w:basedOn w:val="a0"/>
    <w:rsid w:val="00BB4A1E"/>
  </w:style>
  <w:style w:type="character" w:styleId="a3">
    <w:name w:val="Hyperlink"/>
    <w:basedOn w:val="a0"/>
    <w:uiPriority w:val="99"/>
    <w:semiHidden/>
    <w:unhideWhenUsed/>
    <w:rsid w:val="00BB4A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4A1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4A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4A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4A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4A1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lag-uk">
    <w:name w:val="flag-uk"/>
    <w:basedOn w:val="a0"/>
    <w:rsid w:val="00BB4A1E"/>
  </w:style>
  <w:style w:type="character" w:customStyle="1" w:styleId="flag-ru">
    <w:name w:val="flag-ru"/>
    <w:basedOn w:val="a0"/>
    <w:rsid w:val="00BB4A1E"/>
  </w:style>
  <w:style w:type="character" w:customStyle="1" w:styleId="logo-img">
    <w:name w:val="logo-img"/>
    <w:basedOn w:val="a0"/>
    <w:rsid w:val="00BB4A1E"/>
  </w:style>
  <w:style w:type="character" w:customStyle="1" w:styleId="logo-title">
    <w:name w:val="logo-title"/>
    <w:basedOn w:val="a0"/>
    <w:rsid w:val="00BB4A1E"/>
  </w:style>
  <w:style w:type="paragraph" w:customStyle="1" w:styleId="wymcenter">
    <w:name w:val="wym_center"/>
    <w:basedOn w:val="a"/>
    <w:rsid w:val="00BB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texttpl">
    <w:name w:val="img_text_tpl"/>
    <w:basedOn w:val="a0"/>
    <w:rsid w:val="00BB4A1E"/>
  </w:style>
  <w:style w:type="character" w:customStyle="1" w:styleId="overlaytpl">
    <w:name w:val="overlay_tpl"/>
    <w:basedOn w:val="a0"/>
    <w:rsid w:val="00BB4A1E"/>
  </w:style>
  <w:style w:type="paragraph" w:customStyle="1" w:styleId="clearfloat">
    <w:name w:val="clearfloat"/>
    <w:basedOn w:val="a"/>
    <w:rsid w:val="00BB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4A1E"/>
    <w:rPr>
      <w:b/>
      <w:bCs/>
    </w:rPr>
  </w:style>
  <w:style w:type="paragraph" w:styleId="a6">
    <w:name w:val="Normal (Web)"/>
    <w:basedOn w:val="a"/>
    <w:uiPriority w:val="99"/>
    <w:semiHidden/>
    <w:unhideWhenUsed/>
    <w:rsid w:val="00BB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stitle">
    <w:name w:val="attachments_title"/>
    <w:basedOn w:val="a0"/>
    <w:rsid w:val="00BB4A1E"/>
  </w:style>
  <w:style w:type="character" w:customStyle="1" w:styleId="count">
    <w:name w:val="count"/>
    <w:basedOn w:val="a0"/>
    <w:rsid w:val="00BB4A1E"/>
  </w:style>
  <w:style w:type="character" w:customStyle="1" w:styleId="at-icon-wrapper">
    <w:name w:val="at-icon-wrapper"/>
    <w:basedOn w:val="a0"/>
    <w:rsid w:val="00BB4A1E"/>
  </w:style>
  <w:style w:type="paragraph" w:styleId="HTML">
    <w:name w:val="HTML Address"/>
    <w:basedOn w:val="a"/>
    <w:link w:val="HTML0"/>
    <w:uiPriority w:val="99"/>
    <w:semiHidden/>
    <w:unhideWhenUsed/>
    <w:rsid w:val="00BB4A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B4A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3922">
              <w:marLeft w:val="0"/>
              <w:marRight w:val="0"/>
              <w:marTop w:val="0"/>
              <w:marBottom w:val="0"/>
              <w:divBdr>
                <w:top w:val="single" w:sz="2" w:space="0" w:color="BDBDBD"/>
                <w:left w:val="single" w:sz="2" w:space="0" w:color="BDBDBD"/>
                <w:bottom w:val="single" w:sz="6" w:space="0" w:color="BDBDBD"/>
                <w:right w:val="single" w:sz="2" w:space="0" w:color="BDBDBD"/>
              </w:divBdr>
              <w:divsChild>
                <w:div w:id="7968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7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9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3329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6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1879">
              <w:marLeft w:val="0"/>
              <w:marRight w:val="0"/>
              <w:marTop w:val="0"/>
              <w:marBottom w:val="300"/>
              <w:divBdr>
                <w:top w:val="single" w:sz="12" w:space="0" w:color="A2478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2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73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0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7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6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1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5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09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5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7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5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35319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8" w:color="D7D7D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5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8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89607">
                                          <w:marLeft w:val="0"/>
                                          <w:marRight w:val="0"/>
                                          <w:marTop w:val="0"/>
                                          <w:marBottom w:val="295"/>
                                          <w:divBdr>
                                            <w:top w:val="single" w:sz="6" w:space="6" w:color="A24780"/>
                                            <w:left w:val="single" w:sz="6" w:space="11" w:color="A24780"/>
                                            <w:bottom w:val="single" w:sz="6" w:space="6" w:color="A24780"/>
                                            <w:right w:val="single" w:sz="6" w:space="26" w:color="A2478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7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648421">
              <w:marLeft w:val="2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9524">
              <w:marLeft w:val="2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392">
              <w:marLeft w:val="2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2153">
                  <w:marLeft w:val="0"/>
                  <w:marRight w:val="0"/>
                  <w:marTop w:val="0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65265">
          <w:marLeft w:val="5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750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445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QAZi</dc:creator>
  <cp:keywords/>
  <dc:description/>
  <cp:lastModifiedBy>QAZi</cp:lastModifiedBy>
  <cp:revision>3</cp:revision>
  <dcterms:created xsi:type="dcterms:W3CDTF">2019-01-02T09:33:00Z</dcterms:created>
  <dcterms:modified xsi:type="dcterms:W3CDTF">2019-01-03T08:40:00Z</dcterms:modified>
</cp:coreProperties>
</file>