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проведення тижня академічної доброчесності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Новолабунському ліцеї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819"/>
        <w:gridCol w:w="2125"/>
        <w:gridCol w:w="2123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Відкриття тижня академічної доброчесності.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Урочиста лінійка, ознайомлення учнів  із запланованими заходами на тиждень. Ознайомлення всіх учнів з критеріями оцінювання.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Понеділок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-й тиждень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січня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Адміністрація, 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Бесіда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«Що таке академічна доброчесність і яка відповідальність за її недотримання» серед учнів 9-11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Дискусія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«Чи є в тебе власний кодекс честі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?»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5-8 класи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Виготовлення колажів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«Не бери чужого» серед членів учнівського самоврядування (онлайн-формат).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Педагог-організатор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Анкетування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«Чи дотримуюсь я принципів академічної доброчесності» серед учнів 5-11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Протягом тижня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Психолог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Проведення засідання учнівського самоврядування на тему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«Академічна доброчесність: за і проти».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Президент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ліцею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Години спілкування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 дотримання етичних норм під час освітнього процесу серед учнів 5-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Тренінг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«Тиску немає місця в освітньому процесі» серед учнів 10-11 класів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Психолог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Виставка малюнків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«Чесність – це шлях до успіху» серед учнів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-х-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-х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Вчитель художнього мистецтва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Конкурс на кращу презентацію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«Я проти порушення авторських прав» серед учнів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Педагог-організатор, 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Флешмоб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«Ми проти тиску та маніпуляцій» серед учнів 7-8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Учнівське самоврядування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Перегляд відеороликів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 академічну доброчесність серед учнів 9-11 класів.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ятниця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Класні керівники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Закриття тижня.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Урочиста лінійка, нагородження найактивніших учасників.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Висвітлення проведення тижня на сайті школи та в соціальних мережах.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Адміністрація, класні керівники, педагог-організатор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0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LibreOffice/6.2.5.2$Windows_X86_64 LibreOffice_project/1ec314fa52f458adc18c4f025c545a4e8b22c159</Application>
  <Pages>1</Pages>
  <Words>1210</Words>
  <Characters>690</Characters>
  <CharactersWithSpaces>1897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2022-03-31T04:04:00Z</dcterms:created>
  <dc:creator>Admin</dc:creator>
  <dc:description/>
  <dc:language>uk-UA</dc:language>
  <cp:lastModifiedBy/>
  <dcterms:modified xsi:type="dcterms:W3CDTF">2024-01-30T11:45:04Z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