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AF" w:rsidRPr="004A648F" w:rsidRDefault="005C56AA" w:rsidP="004A648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РІЧНИЙ ЗВІТ ДИРЕКТОРА </w:t>
      </w:r>
    </w:p>
    <w:p w:rsidR="005C56AA" w:rsidRPr="004A648F" w:rsidRDefault="005C56AA" w:rsidP="004A648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64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Новолабунського</w:t>
      </w:r>
      <w:proofErr w:type="spellEnd"/>
      <w:r w:rsidRPr="004A64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ліцею</w:t>
      </w:r>
    </w:p>
    <w:p w:rsidR="00E971AF" w:rsidRPr="004A648F" w:rsidRDefault="005C56AA" w:rsidP="004A648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 2022-2023</w:t>
      </w:r>
      <w:r w:rsidR="00E971AF" w:rsidRPr="004A64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навчальний рік</w:t>
      </w:r>
    </w:p>
    <w:p w:rsidR="00E971AF" w:rsidRPr="004A648F" w:rsidRDefault="00E971AF" w:rsidP="004A64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Загальні відомості про навчальний заклад</w:t>
      </w:r>
    </w:p>
    <w:p w:rsidR="005C56AA" w:rsidRPr="004A648F" w:rsidRDefault="005C56AA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Новолабунський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ліцей Полонської міської ради </w:t>
      </w:r>
    </w:p>
    <w:p w:rsidR="00E971AF" w:rsidRPr="004A648F" w:rsidRDefault="005C56AA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Полонської міської територіальної громади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    Форма власності — комунальна.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    Власник — Полонська міська рада ОТГ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         Юридична адреса — </w:t>
      </w:r>
      <w:r w:rsidR="005C56AA" w:rsidRPr="004A648F">
        <w:rPr>
          <w:rFonts w:ascii="Times New Roman" w:eastAsia="Times New Roman" w:hAnsi="Times New Roman" w:cs="Times New Roman"/>
          <w:sz w:val="28"/>
          <w:szCs w:val="28"/>
        </w:rPr>
        <w:t>Хмельницька область, Шепетівський</w:t>
      </w:r>
      <w:r w:rsidR="002A29F5" w:rsidRPr="004A648F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A29F5" w:rsidRPr="004A648F">
        <w:rPr>
          <w:rFonts w:ascii="Times New Roman" w:eastAsia="Times New Roman" w:hAnsi="Times New Roman" w:cs="Times New Roman"/>
          <w:sz w:val="28"/>
          <w:szCs w:val="28"/>
        </w:rPr>
        <w:t>с.Новолабунь</w:t>
      </w:r>
      <w:proofErr w:type="spellEnd"/>
      <w:r w:rsidR="002A29F5" w:rsidRPr="004A648F">
        <w:rPr>
          <w:rFonts w:ascii="Times New Roman" w:eastAsia="Times New Roman" w:hAnsi="Times New Roman" w:cs="Times New Roman"/>
          <w:sz w:val="28"/>
          <w:szCs w:val="28"/>
        </w:rPr>
        <w:t>, вул.</w:t>
      </w:r>
      <w:r w:rsidR="005C56AA" w:rsidRPr="004A648F">
        <w:rPr>
          <w:rFonts w:ascii="Times New Roman" w:eastAsia="Times New Roman" w:hAnsi="Times New Roman" w:cs="Times New Roman"/>
          <w:sz w:val="28"/>
          <w:szCs w:val="28"/>
        </w:rPr>
        <w:t xml:space="preserve"> Дружби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,2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    Кількість класів — 11, 1  інклюзивний клас.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    </w:t>
      </w:r>
    </w:p>
    <w:p w:rsidR="00E971AF" w:rsidRPr="004A648F" w:rsidRDefault="00C75232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    Кількість уч</w:t>
      </w:r>
      <w:r w:rsidR="005C56AA" w:rsidRPr="004A648F">
        <w:rPr>
          <w:rFonts w:ascii="Times New Roman" w:eastAsia="Times New Roman" w:hAnsi="Times New Roman" w:cs="Times New Roman"/>
          <w:sz w:val="28"/>
          <w:szCs w:val="28"/>
        </w:rPr>
        <w:t>нів — 157 ( станом на 01.09.2022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     Режим роботи :</w:t>
      </w:r>
    </w:p>
    <w:p w:rsidR="00E971AF" w:rsidRPr="004A648F" w:rsidRDefault="00E971AF" w:rsidP="004A648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5-денка — 1-11</w:t>
      </w:r>
      <w:r w:rsidR="00B913B2" w:rsidRPr="004A648F">
        <w:rPr>
          <w:rFonts w:ascii="Times New Roman" w:eastAsia="Times New Roman" w:hAnsi="Times New Roman" w:cs="Times New Roman"/>
          <w:sz w:val="28"/>
          <w:szCs w:val="28"/>
        </w:rPr>
        <w:t xml:space="preserve"> класи</w:t>
      </w:r>
    </w:p>
    <w:p w:rsidR="00E971AF" w:rsidRPr="004A648F" w:rsidRDefault="00E971AF" w:rsidP="004A648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Отже, наші здобутки за цей непростий рік.</w:t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Оцінювання навча</w:t>
      </w:r>
      <w:r w:rsidR="005C56AA" w:rsidRPr="004A648F">
        <w:rPr>
          <w:rFonts w:ascii="Times New Roman" w:eastAsia="Times New Roman" w:hAnsi="Times New Roman" w:cs="Times New Roman"/>
          <w:sz w:val="28"/>
          <w:szCs w:val="28"/>
        </w:rPr>
        <w:t>льних досягнень здійснюється з 5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по 11 клас. За результатами річного оцінювання: </w:t>
      </w:r>
    </w:p>
    <w:p w:rsidR="00E971AF" w:rsidRPr="004A648F" w:rsidRDefault="005C56AA" w:rsidP="004A648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учнів </w:t>
      </w:r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>нагороджені Похвальними листами:</w:t>
      </w:r>
    </w:p>
    <w:p w:rsidR="00535162" w:rsidRPr="004A648F" w:rsidRDefault="00535162" w:rsidP="004A648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5162" w:rsidRPr="004A648F" w:rsidRDefault="005C56AA" w:rsidP="00445EC2">
      <w:pPr>
        <w:pStyle w:val="a5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Григорчук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Софія – 5</w:t>
      </w:r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 xml:space="preserve"> клас;</w:t>
      </w:r>
    </w:p>
    <w:p w:rsidR="00535162" w:rsidRPr="004A648F" w:rsidRDefault="005C56AA" w:rsidP="00445EC2">
      <w:pPr>
        <w:pStyle w:val="a5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Григорчук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Ангеліна -7</w:t>
      </w:r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 xml:space="preserve"> клас;</w:t>
      </w:r>
    </w:p>
    <w:p w:rsidR="00535162" w:rsidRPr="004A648F" w:rsidRDefault="005C56AA" w:rsidP="00445EC2">
      <w:pPr>
        <w:pStyle w:val="a5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Баранов Микола – 8 </w:t>
      </w:r>
      <w:r w:rsidR="00B913B2" w:rsidRPr="004A648F">
        <w:rPr>
          <w:rFonts w:ascii="Times New Roman" w:eastAsia="Times New Roman" w:hAnsi="Times New Roman" w:cs="Times New Roman"/>
          <w:sz w:val="28"/>
          <w:szCs w:val="28"/>
        </w:rPr>
        <w:t>клас</w:t>
      </w:r>
    </w:p>
    <w:p w:rsidR="001913BE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Є сер</w:t>
      </w:r>
      <w:r w:rsidR="00B913B2" w:rsidRPr="004A648F">
        <w:rPr>
          <w:rFonts w:ascii="Times New Roman" w:eastAsia="Times New Roman" w:hAnsi="Times New Roman" w:cs="Times New Roman"/>
          <w:sz w:val="28"/>
          <w:szCs w:val="28"/>
        </w:rPr>
        <w:t>ед наших учнів – призери районних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олімпіад </w:t>
      </w:r>
      <w:r w:rsidR="005C56AA" w:rsidRPr="004A648F">
        <w:rPr>
          <w:rFonts w:ascii="Times New Roman" w:eastAsia="Times New Roman" w:hAnsi="Times New Roman" w:cs="Times New Roman"/>
          <w:sz w:val="28"/>
          <w:szCs w:val="28"/>
        </w:rPr>
        <w:t>з географії</w:t>
      </w:r>
    </w:p>
    <w:tbl>
      <w:tblPr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624"/>
        <w:gridCol w:w="770"/>
        <w:gridCol w:w="714"/>
        <w:gridCol w:w="561"/>
        <w:gridCol w:w="850"/>
        <w:gridCol w:w="794"/>
      </w:tblGrid>
      <w:tr w:rsidR="004A648F" w:rsidRPr="004A648F" w:rsidTr="00363AAA">
        <w:trPr>
          <w:cantSplit/>
          <w:trHeight w:val="1741"/>
        </w:trPr>
        <w:tc>
          <w:tcPr>
            <w:tcW w:w="603" w:type="dxa"/>
          </w:tcPr>
          <w:p w:rsidR="00363AAA" w:rsidRPr="004A648F" w:rsidRDefault="00363AAA" w:rsidP="004A64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63AAA" w:rsidRPr="004A648F" w:rsidRDefault="00363AAA" w:rsidP="004A64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24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та </w:t>
            </w:r>
            <w:proofErr w:type="spellStart"/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4A6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я учня</w:t>
            </w:r>
          </w:p>
        </w:tc>
        <w:tc>
          <w:tcPr>
            <w:tcW w:w="770" w:type="dxa"/>
            <w:textDirection w:val="btLr"/>
          </w:tcPr>
          <w:p w:rsidR="00363AAA" w:rsidRPr="004A648F" w:rsidRDefault="00363AAA" w:rsidP="004A648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 xml:space="preserve">        Клас </w:t>
            </w:r>
          </w:p>
        </w:tc>
        <w:tc>
          <w:tcPr>
            <w:tcW w:w="714" w:type="dxa"/>
            <w:textDirection w:val="btLr"/>
          </w:tcPr>
          <w:p w:rsidR="00363AAA" w:rsidRPr="004A648F" w:rsidRDefault="005C56AA" w:rsidP="004A648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textDirection w:val="btLr"/>
          </w:tcPr>
          <w:p w:rsidR="00363AAA" w:rsidRPr="004A648F" w:rsidRDefault="00363AAA" w:rsidP="004A648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850" w:type="dxa"/>
            <w:textDirection w:val="btLr"/>
          </w:tcPr>
          <w:p w:rsidR="00363AAA" w:rsidRPr="004A648F" w:rsidRDefault="00363AAA" w:rsidP="004A648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Кількість призових місць</w:t>
            </w:r>
          </w:p>
        </w:tc>
        <w:tc>
          <w:tcPr>
            <w:tcW w:w="794" w:type="dxa"/>
            <w:textDirection w:val="btLr"/>
          </w:tcPr>
          <w:p w:rsidR="00363AAA" w:rsidRPr="004A648F" w:rsidRDefault="00363AAA" w:rsidP="004A648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8F" w:rsidRPr="004A648F" w:rsidTr="00363AAA">
        <w:tc>
          <w:tcPr>
            <w:tcW w:w="603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363AAA" w:rsidRPr="004A648F" w:rsidRDefault="005C56AA" w:rsidP="004A64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Баранов Микола</w:t>
            </w:r>
          </w:p>
        </w:tc>
        <w:tc>
          <w:tcPr>
            <w:tcW w:w="770" w:type="dxa"/>
          </w:tcPr>
          <w:p w:rsidR="00363AAA" w:rsidRPr="004A648F" w:rsidRDefault="005C56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="005C56AA" w:rsidRPr="004A648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AAA" w:rsidRPr="004A648F" w:rsidTr="00363AAA">
        <w:tc>
          <w:tcPr>
            <w:tcW w:w="603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363AAA" w:rsidRPr="004A648F" w:rsidRDefault="00363AAA" w:rsidP="004A64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63AAA" w:rsidRPr="004A648F" w:rsidRDefault="00363AAA" w:rsidP="004A64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63AAA" w:rsidRPr="004A648F" w:rsidRDefault="00363AAA" w:rsidP="004A64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162" w:rsidRPr="004A648F" w:rsidRDefault="00535162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BE" w:rsidRPr="004A648F" w:rsidRDefault="00363AAA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C56AA" w:rsidRPr="004A648F">
        <w:rPr>
          <w:rFonts w:ascii="Times New Roman" w:eastAsia="Times New Roman" w:hAnsi="Times New Roman" w:cs="Times New Roman"/>
          <w:sz w:val="28"/>
          <w:szCs w:val="28"/>
        </w:rPr>
        <w:t>чнів ліцею</w:t>
      </w:r>
      <w:r w:rsidR="001913BE" w:rsidRPr="004A64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беруть участь у конкурсі «Колосок» під керівництвом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Годзули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B42CC0" w:rsidRPr="004A648F" w:rsidRDefault="00B42CC0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На жаль, в цьому навчальному році учні не брали участь у конкурсах «Кенгуру», «Бобер»</w:t>
      </w:r>
      <w:r w:rsidR="001913BE" w:rsidRPr="004A648F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1913BE" w:rsidRPr="004A648F">
        <w:rPr>
          <w:rFonts w:ascii="Times New Roman" w:eastAsia="Times New Roman" w:hAnsi="Times New Roman" w:cs="Times New Roman"/>
          <w:sz w:val="28"/>
          <w:szCs w:val="28"/>
        </w:rPr>
        <w:t>Геліантус</w:t>
      </w:r>
      <w:proofErr w:type="spellEnd"/>
      <w:r w:rsidR="001913BE" w:rsidRPr="004A648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71AF" w:rsidRPr="004A648F" w:rsidRDefault="00E971AF" w:rsidP="004A64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CCF" w:rsidRPr="004A648F" w:rsidRDefault="00A46CC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CCF" w:rsidRPr="004A648F" w:rsidRDefault="00A46CC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Кадрове забезпечення навчального закладу</w:t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Кількість штатних </w:t>
      </w:r>
      <w:r w:rsidR="005C56AA" w:rsidRPr="004A648F">
        <w:rPr>
          <w:rFonts w:ascii="Times New Roman" w:eastAsia="Times New Roman" w:hAnsi="Times New Roman" w:cs="Times New Roman"/>
          <w:sz w:val="28"/>
          <w:szCs w:val="28"/>
        </w:rPr>
        <w:t>одиниць за штатним розписом — 32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1AF" w:rsidRPr="004A648F" w:rsidRDefault="005C56AA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Кількість зайнятих посад — 32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Вакансій нема.</w:t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Кількіс</w:t>
      </w:r>
      <w:r w:rsidR="001913BE" w:rsidRPr="004A648F">
        <w:rPr>
          <w:rFonts w:ascii="Times New Roman" w:eastAsia="Times New Roman" w:hAnsi="Times New Roman" w:cs="Times New Roman"/>
          <w:sz w:val="28"/>
          <w:szCs w:val="28"/>
        </w:rPr>
        <w:t>ть п</w:t>
      </w:r>
      <w:r w:rsidR="00B52F96" w:rsidRPr="004A648F">
        <w:rPr>
          <w:rFonts w:ascii="Times New Roman" w:eastAsia="Times New Roman" w:hAnsi="Times New Roman" w:cs="Times New Roman"/>
          <w:sz w:val="28"/>
          <w:szCs w:val="28"/>
        </w:rPr>
        <w:t>едагогічних працівників — 23 ( 2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в декретній відпустці). 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Кількі</w:t>
      </w:r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>сть технічного та обслуговуючого персоналу -12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>( 2- по договору)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Якісний склад педагогів :</w:t>
      </w:r>
    </w:p>
    <w:p w:rsidR="00E971AF" w:rsidRPr="004A648F" w:rsidRDefault="005C56AA" w:rsidP="00445EC2">
      <w:pPr>
        <w:numPr>
          <w:ilvl w:val="0"/>
          <w:numId w:val="2"/>
        </w:numPr>
        <w:spacing w:after="0" w:line="36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вища категорія - 18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учителів;</w:t>
      </w:r>
    </w:p>
    <w:p w:rsidR="00E971AF" w:rsidRPr="004A648F" w:rsidRDefault="005C56AA" w:rsidP="00445EC2">
      <w:pPr>
        <w:numPr>
          <w:ilvl w:val="0"/>
          <w:numId w:val="2"/>
        </w:numPr>
        <w:spacing w:after="0" w:line="36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І категорія – 1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  учителів;</w:t>
      </w:r>
    </w:p>
    <w:p w:rsidR="00E971AF" w:rsidRPr="004A648F" w:rsidRDefault="00793677" w:rsidP="00445EC2">
      <w:pPr>
        <w:numPr>
          <w:ilvl w:val="0"/>
          <w:numId w:val="2"/>
        </w:numPr>
        <w:spacing w:after="0" w:line="36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ІІ катег</w:t>
      </w:r>
      <w:r w:rsidR="00B52F96" w:rsidRPr="004A648F">
        <w:rPr>
          <w:rFonts w:ascii="Times New Roman" w:eastAsia="Times New Roman" w:hAnsi="Times New Roman" w:cs="Times New Roman"/>
          <w:sz w:val="28"/>
          <w:szCs w:val="28"/>
        </w:rPr>
        <w:t>орія – 1</w:t>
      </w:r>
      <w:r w:rsidR="001462E2" w:rsidRPr="004A648F">
        <w:rPr>
          <w:rFonts w:ascii="Times New Roman" w:eastAsia="Times New Roman" w:hAnsi="Times New Roman" w:cs="Times New Roman"/>
          <w:sz w:val="28"/>
          <w:szCs w:val="28"/>
        </w:rPr>
        <w:t xml:space="preserve"> учитель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71AF" w:rsidRPr="004A648F" w:rsidRDefault="00B52F96" w:rsidP="00445EC2">
      <w:pPr>
        <w:numPr>
          <w:ilvl w:val="0"/>
          <w:numId w:val="2"/>
        </w:numPr>
        <w:spacing w:after="0" w:line="36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спеціаліст – 1</w:t>
      </w:r>
      <w:r w:rsidR="001462E2" w:rsidRPr="004A648F">
        <w:rPr>
          <w:rFonts w:ascii="Times New Roman" w:eastAsia="Times New Roman" w:hAnsi="Times New Roman" w:cs="Times New Roman"/>
          <w:sz w:val="28"/>
          <w:szCs w:val="28"/>
        </w:rPr>
        <w:t xml:space="preserve"> учитель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71AF" w:rsidRPr="004A648F" w:rsidRDefault="00363AAA" w:rsidP="00445EC2">
      <w:pPr>
        <w:numPr>
          <w:ilvl w:val="0"/>
          <w:numId w:val="2"/>
        </w:numPr>
        <w:spacing w:after="0" w:line="36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10 розряд – 3</w:t>
      </w:r>
      <w:r w:rsidR="00B52F96" w:rsidRPr="004A648F">
        <w:rPr>
          <w:rFonts w:ascii="Times New Roman" w:eastAsia="Times New Roman" w:hAnsi="Times New Roman" w:cs="Times New Roman"/>
          <w:sz w:val="28"/>
          <w:szCs w:val="28"/>
        </w:rPr>
        <w:t xml:space="preserve"> вчителів 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AAA" w:rsidRPr="004A648F" w:rsidRDefault="005C56AA" w:rsidP="00445EC2">
      <w:pPr>
        <w:numPr>
          <w:ilvl w:val="0"/>
          <w:numId w:val="2"/>
        </w:numPr>
        <w:spacing w:after="0" w:line="36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Звання Старший вчитель - 2</w:t>
      </w:r>
    </w:p>
    <w:p w:rsidR="00E971AF" w:rsidRPr="004A648F" w:rsidRDefault="00E971AF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Стаж роботи :</w:t>
      </w:r>
    </w:p>
    <w:p w:rsidR="00E971AF" w:rsidRPr="004A648F" w:rsidRDefault="00B52F96" w:rsidP="00445EC2">
      <w:pPr>
        <w:numPr>
          <w:ilvl w:val="0"/>
          <w:numId w:val="3"/>
        </w:numPr>
        <w:spacing w:after="0" w:line="36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до 3 років — 2 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учителів;</w:t>
      </w:r>
    </w:p>
    <w:p w:rsidR="00E971AF" w:rsidRPr="004A648F" w:rsidRDefault="005C56AA" w:rsidP="00445EC2">
      <w:pPr>
        <w:numPr>
          <w:ilvl w:val="0"/>
          <w:numId w:val="3"/>
        </w:numPr>
        <w:spacing w:after="0" w:line="36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lastRenderedPageBreak/>
        <w:t>3 — 10 років — 2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учителів;</w:t>
      </w:r>
    </w:p>
    <w:p w:rsidR="00E971AF" w:rsidRPr="004A648F" w:rsidRDefault="00B52F96" w:rsidP="00445EC2">
      <w:pPr>
        <w:numPr>
          <w:ilvl w:val="0"/>
          <w:numId w:val="3"/>
        </w:numPr>
        <w:spacing w:after="0" w:line="36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10 -20 років — 7 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учителів;</w:t>
      </w:r>
    </w:p>
    <w:p w:rsidR="00E30725" w:rsidRPr="004A648F" w:rsidRDefault="00B52F96" w:rsidP="00445EC2">
      <w:pPr>
        <w:numPr>
          <w:ilvl w:val="0"/>
          <w:numId w:val="3"/>
        </w:numPr>
        <w:spacing w:after="0" w:line="36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більше 20 років —13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учителів.</w:t>
      </w:r>
    </w:p>
    <w:p w:rsidR="001462E2" w:rsidRPr="004A648F" w:rsidRDefault="005C56AA" w:rsidP="00445EC2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В цьому навчальному році в ліцеї</w:t>
      </w:r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 xml:space="preserve"> проводилася атестація </w:t>
      </w:r>
      <w:r w:rsidR="00363AAA" w:rsidRPr="004A648F">
        <w:rPr>
          <w:rFonts w:ascii="Times New Roman" w:eastAsia="Times New Roman" w:hAnsi="Times New Roman" w:cs="Times New Roman"/>
          <w:sz w:val="28"/>
          <w:szCs w:val="28"/>
        </w:rPr>
        <w:t>педагогічних працівників</w:t>
      </w:r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Демчук Катерини Іванівни,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Годзули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Олексія Васильовича,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Олицької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Зої Петрівни,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Ордаш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Марії Семенівни, Ковальчук Інни Миколаївни та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Годзули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Наталії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Віталівни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>Атестаційна комісія  І</w:t>
      </w:r>
      <w:r w:rsidR="001462E2" w:rsidRPr="004A648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 xml:space="preserve"> рівня </w:t>
      </w:r>
      <w:r w:rsidR="001462E2" w:rsidRPr="004A648F">
        <w:rPr>
          <w:rFonts w:ascii="Times New Roman" w:eastAsia="Times New Roman" w:hAnsi="Times New Roman" w:cs="Times New Roman"/>
          <w:sz w:val="28"/>
          <w:szCs w:val="28"/>
        </w:rPr>
        <w:t>підтвердила  клопотання  атестаційної комісії І</w:t>
      </w:r>
      <w:r w:rsidR="00E32552" w:rsidRPr="004A648F">
        <w:rPr>
          <w:rFonts w:ascii="Times New Roman" w:eastAsia="Times New Roman" w:hAnsi="Times New Roman" w:cs="Times New Roman"/>
          <w:sz w:val="28"/>
          <w:szCs w:val="28"/>
        </w:rPr>
        <w:t xml:space="preserve"> рівня про підтвердження </w:t>
      </w:r>
      <w:r w:rsidR="005C542B" w:rsidRPr="004A648F">
        <w:rPr>
          <w:rFonts w:ascii="Times New Roman" w:eastAsia="Times New Roman" w:hAnsi="Times New Roman" w:cs="Times New Roman"/>
          <w:sz w:val="28"/>
          <w:szCs w:val="28"/>
        </w:rPr>
        <w:t>раніше присвоєних кваліфікаційних категорій</w:t>
      </w:r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 xml:space="preserve"> «спеціаліст вищої категорії»</w:t>
      </w:r>
      <w:r w:rsidR="005C542B" w:rsidRPr="004A648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C542B" w:rsidRPr="004A648F">
        <w:rPr>
          <w:rFonts w:ascii="Times New Roman" w:eastAsia="Times New Roman" w:hAnsi="Times New Roman" w:cs="Times New Roman"/>
          <w:sz w:val="28"/>
          <w:szCs w:val="28"/>
        </w:rPr>
        <w:t>присвоєла</w:t>
      </w:r>
      <w:proofErr w:type="spellEnd"/>
      <w:r w:rsidR="005C542B" w:rsidRPr="004A648F">
        <w:rPr>
          <w:rFonts w:ascii="Times New Roman" w:eastAsia="Times New Roman" w:hAnsi="Times New Roman" w:cs="Times New Roman"/>
          <w:sz w:val="28"/>
          <w:szCs w:val="28"/>
        </w:rPr>
        <w:t xml:space="preserve"> звання Старший вч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итель Демчук Катерині Іванівні</w:t>
      </w:r>
      <w:r w:rsidR="005C542B" w:rsidRPr="004A64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62E2" w:rsidRPr="004A648F" w:rsidRDefault="001462E2" w:rsidP="004A648F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CCF" w:rsidRPr="004A648F" w:rsidRDefault="00A46CCF" w:rsidP="004A648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Методична робота</w:t>
      </w:r>
    </w:p>
    <w:p w:rsidR="00DE3FFF" w:rsidRPr="004A648F" w:rsidRDefault="00DE3FFF" w:rsidP="004A648F">
      <w:pPr>
        <w:shd w:val="clear" w:color="auto" w:fill="FFFFFF"/>
        <w:spacing w:line="36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Відповідно до рі</w:t>
      </w:r>
      <w:r w:rsidR="00DE6E12" w:rsidRPr="004A648F">
        <w:rPr>
          <w:rFonts w:ascii="Times New Roman" w:hAnsi="Times New Roman" w:cs="Times New Roman"/>
          <w:sz w:val="28"/>
          <w:szCs w:val="28"/>
        </w:rPr>
        <w:t>чного плану роботи школи у  2022/2023</w:t>
      </w:r>
      <w:r w:rsidRPr="004A648F">
        <w:rPr>
          <w:rFonts w:ascii="Times New Roman" w:hAnsi="Times New Roman" w:cs="Times New Roman"/>
          <w:sz w:val="28"/>
          <w:szCs w:val="28"/>
        </w:rPr>
        <w:t xml:space="preserve"> навчальному році педагогічний колектив продовжував роботу над  науково-методичною проблемою «Розвиток ключових компетенцій учнів та їх підготовка до успіху в сучасних умовах життя». </w:t>
      </w:r>
    </w:p>
    <w:p w:rsidR="00DE6E12" w:rsidRPr="004A648F" w:rsidRDefault="00DE6E12" w:rsidP="004A64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48F">
        <w:rPr>
          <w:sz w:val="28"/>
          <w:szCs w:val="28"/>
        </w:rPr>
        <w:t xml:space="preserve">           </w:t>
      </w:r>
      <w:r w:rsidRPr="004A648F">
        <w:rPr>
          <w:sz w:val="28"/>
          <w:szCs w:val="28"/>
        </w:rPr>
        <w:t>Протягом навчального року методичною роботою в закладі освіти керувала методична рада, до складу якої входили директор, заступники директора, керівники  методичних об’єднань. Згідн</w:t>
      </w:r>
      <w:r w:rsidRPr="004A648F">
        <w:rPr>
          <w:sz w:val="28"/>
          <w:szCs w:val="28"/>
        </w:rPr>
        <w:t>о плану роботи були проведенні 6</w:t>
      </w:r>
      <w:r w:rsidRPr="004A648F">
        <w:rPr>
          <w:sz w:val="28"/>
          <w:szCs w:val="28"/>
        </w:rPr>
        <w:t xml:space="preserve"> засідань методичної ради. На засіданнях методичної ради розглядались питання: про основні напрями, структуру методичної роботи на 2022-2023 </w:t>
      </w:r>
      <w:proofErr w:type="spellStart"/>
      <w:r w:rsidRPr="004A648F">
        <w:rPr>
          <w:sz w:val="28"/>
          <w:szCs w:val="28"/>
        </w:rPr>
        <w:t>н.р</w:t>
      </w:r>
      <w:proofErr w:type="spellEnd"/>
      <w:r w:rsidRPr="004A648F">
        <w:rPr>
          <w:sz w:val="28"/>
          <w:szCs w:val="28"/>
        </w:rPr>
        <w:t>.; про підготовку до педагогічної виставки; про підготовку  здобувачів освіти до участі в олімпіадах, конкурсах; про проведення предметно-методичних тижнів; про підготовку до науково-практичної вчительської конференції; про підготовку до захисту науково-дослідницьких робіт в системі МАН; про ефективність співпраці асистентів вчителів з вчителями-</w:t>
      </w:r>
      <w:proofErr w:type="spellStart"/>
      <w:r w:rsidRPr="004A648F">
        <w:rPr>
          <w:sz w:val="28"/>
          <w:szCs w:val="28"/>
        </w:rPr>
        <w:t>предметниками</w:t>
      </w:r>
      <w:proofErr w:type="spellEnd"/>
      <w:r w:rsidRPr="004A648F">
        <w:rPr>
          <w:sz w:val="28"/>
          <w:szCs w:val="28"/>
        </w:rPr>
        <w:t>; про схвалення робіт на педагогічну виставку; про інноваційно-методичну роботу вчителів, які атестувались; про психологічну готовність здобувачів</w:t>
      </w:r>
      <w:r w:rsidRPr="004A648F">
        <w:rPr>
          <w:sz w:val="28"/>
          <w:szCs w:val="28"/>
        </w:rPr>
        <w:t xml:space="preserve"> освіти 11 класу до участі у МТН</w:t>
      </w:r>
      <w:r w:rsidRPr="004A648F">
        <w:rPr>
          <w:sz w:val="28"/>
          <w:szCs w:val="28"/>
        </w:rPr>
        <w:t>; про моніторинг навчальних досягнень здобувачів освіти; про аналіз роботи педколективу щодо педагогічної підтримки обдарованих дітей; про експертну оцінку методичної роботи за навчальний рік; про підсумки курсової підготовки вчителів.</w:t>
      </w:r>
    </w:p>
    <w:p w:rsidR="00DE6E12" w:rsidRPr="004A648F" w:rsidRDefault="00DE6E12" w:rsidP="004A648F">
      <w:pPr>
        <w:shd w:val="clear" w:color="auto" w:fill="FFFFFF"/>
        <w:spacing w:line="36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DE6E12" w:rsidRPr="004A648F" w:rsidRDefault="00DE3FFF" w:rsidP="004A648F">
      <w:pPr>
        <w:shd w:val="clear" w:color="auto" w:fill="FFFFFF"/>
        <w:spacing w:line="36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E1169" w:rsidRPr="004A648F" w:rsidRDefault="00DE3FFF" w:rsidP="004A6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В цілому роботу шкільних методичних об’єдна</w:t>
      </w:r>
      <w:r w:rsidR="005C542B" w:rsidRPr="004A648F">
        <w:rPr>
          <w:rFonts w:ascii="Times New Roman" w:hAnsi="Times New Roman" w:cs="Times New Roman"/>
          <w:sz w:val="28"/>
          <w:szCs w:val="28"/>
        </w:rPr>
        <w:t xml:space="preserve">нь у </w:t>
      </w:r>
      <w:r w:rsidR="00DE6E12" w:rsidRPr="004A648F">
        <w:rPr>
          <w:rFonts w:ascii="Times New Roman" w:hAnsi="Times New Roman" w:cs="Times New Roman"/>
          <w:sz w:val="28"/>
          <w:szCs w:val="28"/>
        </w:rPr>
        <w:t>2022/2023</w:t>
      </w:r>
      <w:r w:rsidRPr="004A648F">
        <w:rPr>
          <w:rFonts w:ascii="Times New Roman" w:hAnsi="Times New Roman" w:cs="Times New Roman"/>
          <w:sz w:val="28"/>
          <w:szCs w:val="28"/>
        </w:rPr>
        <w:t xml:space="preserve"> навчальному році можна вважати задовільною.  Їх засідання поєднували теорію і практику, проходили у формі «круглих столів», ділової гри, практикумів, свою проблемну тему вчителі пов’язували із науково-методичною проблемою школи і намагалися знайти шляхи для її реалізації. На засіданнях методичного об’єднання обговорювалися відкриті уроки, результати контрольних робіт, успішності за семестр, навчальний рік, новинки методичної літератури, фахових видань тощо.</w:t>
      </w:r>
    </w:p>
    <w:p w:rsidR="004E1169" w:rsidRPr="004A648F" w:rsidRDefault="004E1169" w:rsidP="004A6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Проте в школі відсутній єдиний методичний кабінет, в якому було б створено умови для індивідуальної  та самостійної роботи педагогів та систематизовано матеріали.</w:t>
      </w:r>
    </w:p>
    <w:p w:rsidR="001E153B" w:rsidRPr="004A648F" w:rsidRDefault="00DE6E12" w:rsidP="004A6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В</w:t>
      </w:r>
      <w:r w:rsidR="004E1169" w:rsidRPr="004A648F">
        <w:rPr>
          <w:rFonts w:ascii="Times New Roman" w:hAnsi="Times New Roman" w:cs="Times New Roman"/>
          <w:sz w:val="28"/>
          <w:szCs w:val="28"/>
        </w:rPr>
        <w:t xml:space="preserve"> цьому на</w:t>
      </w:r>
      <w:r w:rsidRPr="004A648F">
        <w:rPr>
          <w:rFonts w:ascii="Times New Roman" w:hAnsi="Times New Roman" w:cs="Times New Roman"/>
          <w:sz w:val="28"/>
          <w:szCs w:val="28"/>
        </w:rPr>
        <w:t xml:space="preserve">вчальному році педагоги </w:t>
      </w:r>
      <w:r w:rsidR="004E1169" w:rsidRPr="004A648F">
        <w:rPr>
          <w:rFonts w:ascii="Times New Roman" w:hAnsi="Times New Roman" w:cs="Times New Roman"/>
          <w:sz w:val="28"/>
          <w:szCs w:val="28"/>
        </w:rPr>
        <w:t xml:space="preserve"> брали участі у традицій</w:t>
      </w:r>
      <w:r w:rsidR="00362B23" w:rsidRPr="004A648F">
        <w:rPr>
          <w:rFonts w:ascii="Times New Roman" w:hAnsi="Times New Roman" w:cs="Times New Roman"/>
          <w:sz w:val="28"/>
          <w:szCs w:val="28"/>
        </w:rPr>
        <w:t>ній виставці  педагогічних ідей</w:t>
      </w:r>
      <w:r w:rsidRPr="004A648F">
        <w:rPr>
          <w:rFonts w:ascii="Times New Roman" w:hAnsi="Times New Roman" w:cs="Times New Roman"/>
          <w:sz w:val="28"/>
          <w:szCs w:val="28"/>
        </w:rPr>
        <w:t xml:space="preserve"> (Демчук К.І.,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Годзула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Н.В., Ковальчук І.М. та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Чухмар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І.О.)</w:t>
      </w:r>
      <w:r w:rsidR="00362B23" w:rsidRPr="004A648F">
        <w:rPr>
          <w:rFonts w:ascii="Times New Roman" w:hAnsi="Times New Roman" w:cs="Times New Roman"/>
          <w:sz w:val="28"/>
          <w:szCs w:val="28"/>
        </w:rPr>
        <w:t xml:space="preserve"> </w:t>
      </w:r>
      <w:r w:rsidRPr="004A648F">
        <w:rPr>
          <w:rFonts w:ascii="Times New Roman" w:hAnsi="Times New Roman" w:cs="Times New Roman"/>
          <w:sz w:val="28"/>
          <w:szCs w:val="28"/>
        </w:rPr>
        <w:t>та</w:t>
      </w:r>
      <w:r w:rsidR="00A90E1D" w:rsidRPr="004A648F">
        <w:rPr>
          <w:rFonts w:ascii="Times New Roman" w:hAnsi="Times New Roman" w:cs="Times New Roman"/>
          <w:sz w:val="28"/>
          <w:szCs w:val="28"/>
        </w:rPr>
        <w:t xml:space="preserve"> готували учнів до участі в конкурсі </w:t>
      </w:r>
      <w:proofErr w:type="spellStart"/>
      <w:r w:rsidR="00A90E1D" w:rsidRPr="004A648F">
        <w:rPr>
          <w:rFonts w:ascii="Times New Roman" w:hAnsi="Times New Roman" w:cs="Times New Roman"/>
          <w:sz w:val="28"/>
          <w:szCs w:val="28"/>
        </w:rPr>
        <w:t>МАНу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Годзула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О.В.) та нажаль не брали участь у конкурсі «Вчитель року»</w:t>
      </w:r>
    </w:p>
    <w:p w:rsidR="001E153B" w:rsidRPr="004A648F" w:rsidRDefault="001E153B" w:rsidP="004A6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648F">
        <w:rPr>
          <w:rFonts w:ascii="Times New Roman" w:hAnsi="Times New Roman" w:cs="Times New Roman"/>
          <w:sz w:val="28"/>
          <w:szCs w:val="28"/>
        </w:rPr>
        <w:t>Вчителі вдосконалюють свої знання та навички взаємодії з дітьми з особливими освітніми потребами.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648F">
        <w:rPr>
          <w:sz w:val="28"/>
          <w:szCs w:val="28"/>
        </w:rPr>
        <w:t xml:space="preserve">Протягом навчального року вчителі підвищували кваліфікацію на  базі ХОІППО, на платформах </w:t>
      </w:r>
      <w:proofErr w:type="spellStart"/>
      <w:r w:rsidRPr="004A648F">
        <w:rPr>
          <w:sz w:val="28"/>
          <w:szCs w:val="28"/>
        </w:rPr>
        <w:t>ЕдЕра</w:t>
      </w:r>
      <w:proofErr w:type="spellEnd"/>
      <w:r w:rsidRPr="004A648F">
        <w:rPr>
          <w:sz w:val="28"/>
          <w:szCs w:val="28"/>
        </w:rPr>
        <w:t xml:space="preserve">, На урок, </w:t>
      </w:r>
      <w:proofErr w:type="spellStart"/>
      <w:r w:rsidRPr="004A648F">
        <w:rPr>
          <w:sz w:val="28"/>
          <w:szCs w:val="28"/>
        </w:rPr>
        <w:t>Освіторія</w:t>
      </w:r>
      <w:proofErr w:type="spellEnd"/>
      <w:r w:rsidRPr="004A648F">
        <w:rPr>
          <w:sz w:val="28"/>
          <w:szCs w:val="28"/>
        </w:rPr>
        <w:t xml:space="preserve">,  </w:t>
      </w:r>
      <w:proofErr w:type="spellStart"/>
      <w:r w:rsidRPr="004A648F">
        <w:rPr>
          <w:sz w:val="28"/>
          <w:szCs w:val="28"/>
        </w:rPr>
        <w:t>Прометеус</w:t>
      </w:r>
      <w:proofErr w:type="spellEnd"/>
      <w:r w:rsidRPr="004A648F">
        <w:rPr>
          <w:sz w:val="28"/>
          <w:szCs w:val="28"/>
        </w:rPr>
        <w:t>, ТОВ «Академія цифрового розвитку», ГО «Академія сучасних освітян»,</w:t>
      </w:r>
    </w:p>
    <w:p w:rsidR="001E153B" w:rsidRPr="004A648F" w:rsidRDefault="001E153B" w:rsidP="004A6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FF" w:rsidRPr="004A648F" w:rsidRDefault="00C75232" w:rsidP="004A6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3FFF" w:rsidRPr="004A648F">
        <w:rPr>
          <w:rFonts w:ascii="Times New Roman" w:hAnsi="Times New Roman" w:cs="Times New Roman"/>
          <w:sz w:val="28"/>
          <w:szCs w:val="28"/>
        </w:rPr>
        <w:t>У той же час є проблемні, невирішені питання шкільної методичної служби:</w:t>
      </w:r>
    </w:p>
    <w:p w:rsidR="00DE3FFF" w:rsidRPr="004A648F" w:rsidRDefault="00DE3FFF" w:rsidP="00445EC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недостатня робота з організації вивчення та узагальнення ППД вчителів школи;</w:t>
      </w:r>
    </w:p>
    <w:p w:rsidR="00DE3FFF" w:rsidRPr="004A648F" w:rsidRDefault="00DE3FFF" w:rsidP="00445E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пошук  ефективних  та оптимальних шляхів, методів, форм реалізації завдань, пов’язаних з підвищенням якості знань учнів;</w:t>
      </w:r>
    </w:p>
    <w:p w:rsidR="00DE3FFF" w:rsidRPr="004A648F" w:rsidRDefault="00DE3FFF" w:rsidP="00445EC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оптимізація умов для навчання, виховання і розвитку учнів з урахуванням стратегічних завдань Державного стандарту  початкової, базової та повної загальної середньої освіти;</w:t>
      </w:r>
    </w:p>
    <w:p w:rsidR="00DE3FFF" w:rsidRPr="004A648F" w:rsidRDefault="00DE3FFF" w:rsidP="00445E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удосконалення системи роботи педагогічних працівників з обдарованими учнями та їх результативної участі у предметних та творчих конкурсах та випробуваннях;</w:t>
      </w:r>
    </w:p>
    <w:p w:rsidR="00DE3FFF" w:rsidRPr="004A648F" w:rsidRDefault="00DE3FFF" w:rsidP="00445E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lastRenderedPageBreak/>
        <w:t>потребують урізноманітнення форми методичної роботи з учителями школи через їх активну участь у діяльності майстер-класів, психолого-педагогічних семінарів, тренінгах тощо;</w:t>
      </w:r>
    </w:p>
    <w:p w:rsidR="00DE3FFF" w:rsidRPr="004A648F" w:rsidRDefault="00DE3FFF" w:rsidP="00445E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заохочення вчителів до розробки власних програм  та методик;</w:t>
      </w:r>
    </w:p>
    <w:p w:rsidR="00DE3FFF" w:rsidRPr="004A648F" w:rsidRDefault="00DE3FFF" w:rsidP="00445E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забезпечення найсприятливіші умови для вивчення та розвитку творчості учнів, пошуку обдарованих дітей в рамках проведення предметних тижнів;</w:t>
      </w:r>
    </w:p>
    <w:p w:rsidR="00DE3FFF" w:rsidRPr="004A648F" w:rsidRDefault="00DE3FFF" w:rsidP="00445E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залучення педагогів школи до участі у фахових конкурсах та змаганнях;</w:t>
      </w:r>
    </w:p>
    <w:p w:rsidR="00DE3FFF" w:rsidRPr="004A648F" w:rsidRDefault="00DE3FFF" w:rsidP="00445E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удосконалення дидактичної бази кабінетів відповідно до Положення про навчальні кабінети загальноосвітніх  навчальних закладів тощо.</w:t>
      </w:r>
    </w:p>
    <w:p w:rsidR="00E971AF" w:rsidRPr="004A648F" w:rsidRDefault="001E153B" w:rsidP="004A648F">
      <w:pPr>
        <w:spacing w:after="0" w:line="360" w:lineRule="auto"/>
        <w:ind w:left="93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sz w:val="28"/>
          <w:szCs w:val="28"/>
        </w:rPr>
        <w:t>Навчальна робота закладу</w:t>
      </w:r>
    </w:p>
    <w:p w:rsidR="001E153B" w:rsidRPr="004A648F" w:rsidRDefault="001E153B" w:rsidP="004A648F">
      <w:pPr>
        <w:pStyle w:val="a3"/>
        <w:spacing w:before="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4A648F">
        <w:rPr>
          <w:sz w:val="28"/>
          <w:szCs w:val="28"/>
        </w:rPr>
        <w:t xml:space="preserve">Освітній процес у </w:t>
      </w:r>
      <w:r w:rsidRPr="004A648F">
        <w:rPr>
          <w:sz w:val="28"/>
          <w:szCs w:val="28"/>
        </w:rPr>
        <w:t xml:space="preserve"> 2022 - 2023 </w:t>
      </w:r>
      <w:proofErr w:type="spellStart"/>
      <w:r w:rsidRPr="004A648F">
        <w:rPr>
          <w:sz w:val="28"/>
          <w:szCs w:val="28"/>
        </w:rPr>
        <w:t>н.р</w:t>
      </w:r>
      <w:proofErr w:type="spellEnd"/>
      <w:r w:rsidRPr="004A648F">
        <w:rPr>
          <w:sz w:val="28"/>
          <w:szCs w:val="28"/>
        </w:rPr>
        <w:t>. відбувався у змішаному ф</w:t>
      </w:r>
      <w:r w:rsidRPr="004A648F">
        <w:rPr>
          <w:sz w:val="28"/>
          <w:szCs w:val="28"/>
        </w:rPr>
        <w:t>орматі, але воєнні дії не впливали на якість освітніх послуг</w:t>
      </w:r>
      <w:r w:rsidRPr="004A648F">
        <w:rPr>
          <w:sz w:val="28"/>
          <w:szCs w:val="28"/>
        </w:rPr>
        <w:t xml:space="preserve">. </w:t>
      </w:r>
    </w:p>
    <w:p w:rsidR="001E153B" w:rsidRPr="004A648F" w:rsidRDefault="001E153B" w:rsidP="004A648F">
      <w:pPr>
        <w:pStyle w:val="a3"/>
        <w:spacing w:before="24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4A648F">
        <w:rPr>
          <w:sz w:val="28"/>
          <w:szCs w:val="28"/>
        </w:rPr>
        <w:t>Педагогічним колективом школи проведено відповідну роботу щодо збереження й розвитку шкільної мережі. На 01 вересня 2022 року в школі було відкрито 1</w:t>
      </w:r>
      <w:r w:rsidRPr="004A648F">
        <w:rPr>
          <w:sz w:val="28"/>
          <w:szCs w:val="28"/>
        </w:rPr>
        <w:t>1 класів з кількістю учнів – 157</w:t>
      </w:r>
      <w:r w:rsidRPr="004A648F">
        <w:rPr>
          <w:sz w:val="28"/>
          <w:szCs w:val="28"/>
        </w:rPr>
        <w:t>.   Середня наповнюва</w:t>
      </w:r>
      <w:r w:rsidRPr="004A648F">
        <w:rPr>
          <w:sz w:val="28"/>
          <w:szCs w:val="28"/>
        </w:rPr>
        <w:t>н</w:t>
      </w:r>
      <w:r w:rsidR="00D93564" w:rsidRPr="004A648F">
        <w:rPr>
          <w:sz w:val="28"/>
          <w:szCs w:val="28"/>
        </w:rPr>
        <w:t>ість учнів у класах складає  12</w:t>
      </w:r>
      <w:r w:rsidRPr="004A648F">
        <w:rPr>
          <w:sz w:val="28"/>
          <w:szCs w:val="28"/>
        </w:rPr>
        <w:t> учні, що майже не відрізняється від показника попереднього навчального року. Протягом 2022-2023 навчального року із школи вибуло – </w:t>
      </w:r>
      <w:r w:rsidR="00D93564" w:rsidRPr="004A648F">
        <w:rPr>
          <w:sz w:val="28"/>
          <w:szCs w:val="28"/>
        </w:rPr>
        <w:t>4 учнів і прибуло – 7</w:t>
      </w:r>
      <w:r w:rsidRPr="004A648F">
        <w:rPr>
          <w:sz w:val="28"/>
          <w:szCs w:val="28"/>
        </w:rPr>
        <w:t xml:space="preserve"> учнів. </w:t>
      </w:r>
    </w:p>
    <w:p w:rsidR="001E153B" w:rsidRPr="004A648F" w:rsidRDefault="001E153B" w:rsidP="004A648F">
      <w:pPr>
        <w:pStyle w:val="a3"/>
        <w:spacing w:before="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4A648F">
        <w:rPr>
          <w:sz w:val="28"/>
          <w:szCs w:val="28"/>
        </w:rPr>
        <w:t xml:space="preserve">У 2022-2023 </w:t>
      </w:r>
      <w:proofErr w:type="spellStart"/>
      <w:r w:rsidRPr="004A648F">
        <w:rPr>
          <w:sz w:val="28"/>
          <w:szCs w:val="28"/>
        </w:rPr>
        <w:t>н.р</w:t>
      </w:r>
      <w:proofErr w:type="spellEnd"/>
      <w:r w:rsidRPr="004A648F">
        <w:rPr>
          <w:sz w:val="28"/>
          <w:szCs w:val="28"/>
        </w:rPr>
        <w:t xml:space="preserve">. </w:t>
      </w:r>
      <w:r w:rsidR="00D93564" w:rsidRPr="004A648F">
        <w:rPr>
          <w:sz w:val="28"/>
          <w:szCs w:val="28"/>
        </w:rPr>
        <w:t>в початковій школі навчалося  60  учні,  старшій - 10</w:t>
      </w:r>
      <w:r w:rsidRPr="004A648F">
        <w:rPr>
          <w:sz w:val="28"/>
          <w:szCs w:val="28"/>
        </w:rPr>
        <w:t>0. </w:t>
      </w:r>
    </w:p>
    <w:p w:rsidR="001E153B" w:rsidRPr="004A648F" w:rsidRDefault="001E153B" w:rsidP="004A648F">
      <w:pPr>
        <w:pStyle w:val="a3"/>
        <w:spacing w:before="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4A648F">
        <w:rPr>
          <w:sz w:val="28"/>
          <w:szCs w:val="28"/>
        </w:rPr>
        <w:t xml:space="preserve">Навчальний рік на відмінно закінчили і отримали Похвальні листи за особливі успіхи </w:t>
      </w:r>
      <w:r w:rsidR="00D93564" w:rsidRPr="004A648F">
        <w:rPr>
          <w:sz w:val="28"/>
          <w:szCs w:val="28"/>
        </w:rPr>
        <w:t>у навчанні  в середній школі – 3 учнів</w:t>
      </w:r>
      <w:r w:rsidRPr="004A648F">
        <w:rPr>
          <w:sz w:val="28"/>
          <w:szCs w:val="28"/>
        </w:rPr>
        <w:t>.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A648F">
        <w:rPr>
          <w:sz w:val="28"/>
          <w:szCs w:val="28"/>
        </w:rPr>
        <w:t xml:space="preserve">У закладі є належне кадрове забезпечення для надання освітніх послуг для дітей з ООП. </w:t>
      </w:r>
      <w:r w:rsidR="00D93564" w:rsidRPr="004A648F">
        <w:rPr>
          <w:sz w:val="28"/>
          <w:szCs w:val="28"/>
        </w:rPr>
        <w:t>Асистент вчителя</w:t>
      </w:r>
      <w:r w:rsidRPr="004A648F">
        <w:rPr>
          <w:sz w:val="28"/>
          <w:szCs w:val="28"/>
        </w:rPr>
        <w:t xml:space="preserve"> підвищують кваліфікацію через курсову підготовку, участь у </w:t>
      </w:r>
      <w:proofErr w:type="spellStart"/>
      <w:r w:rsidRPr="004A648F">
        <w:rPr>
          <w:sz w:val="28"/>
          <w:szCs w:val="28"/>
        </w:rPr>
        <w:t>вебінарах</w:t>
      </w:r>
      <w:proofErr w:type="spellEnd"/>
      <w:r w:rsidRPr="004A648F">
        <w:rPr>
          <w:sz w:val="28"/>
          <w:szCs w:val="28"/>
        </w:rPr>
        <w:t>.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A648F">
        <w:rPr>
          <w:sz w:val="28"/>
          <w:szCs w:val="28"/>
        </w:rPr>
        <w:t>В початкових класах асистент вчителя дотичний до меншої кількості вчителів-</w:t>
      </w:r>
      <w:proofErr w:type="spellStart"/>
      <w:r w:rsidRPr="004A648F">
        <w:rPr>
          <w:sz w:val="28"/>
          <w:szCs w:val="28"/>
        </w:rPr>
        <w:t>предметників</w:t>
      </w:r>
      <w:proofErr w:type="spellEnd"/>
      <w:r w:rsidRPr="004A648F">
        <w:rPr>
          <w:sz w:val="28"/>
          <w:szCs w:val="28"/>
        </w:rPr>
        <w:t>, тому їхня співпраця налагоджується швидше і конструктивніше</w:t>
      </w:r>
      <w:r w:rsidRPr="004A648F">
        <w:rPr>
          <w:rStyle w:val="apple-tab-span"/>
          <w:sz w:val="28"/>
          <w:szCs w:val="28"/>
        </w:rPr>
        <w:tab/>
      </w:r>
      <w:r w:rsidRPr="004A648F">
        <w:rPr>
          <w:sz w:val="28"/>
          <w:szCs w:val="28"/>
        </w:rPr>
        <w:t>Батьки залучаються до розробки індивідуальних програм розвитку дітей з ООП. Вчителі-</w:t>
      </w:r>
      <w:proofErr w:type="spellStart"/>
      <w:r w:rsidRPr="004A648F">
        <w:rPr>
          <w:sz w:val="28"/>
          <w:szCs w:val="28"/>
        </w:rPr>
        <w:t>предметники</w:t>
      </w:r>
      <w:proofErr w:type="spellEnd"/>
      <w:r w:rsidRPr="004A648F">
        <w:rPr>
          <w:sz w:val="28"/>
          <w:szCs w:val="28"/>
        </w:rPr>
        <w:t xml:space="preserve"> та корекційні педагоги підтримують тісні зв’язки з батьками дітей з ООП, дослухаються до всіх рекомендацій та порад батьків щодо роботи з їх дітьми.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A648F">
        <w:rPr>
          <w:sz w:val="28"/>
          <w:szCs w:val="28"/>
        </w:rPr>
        <w:t>Для надання корекційно-</w:t>
      </w:r>
      <w:proofErr w:type="spellStart"/>
      <w:r w:rsidRPr="004A648F">
        <w:rPr>
          <w:sz w:val="28"/>
          <w:szCs w:val="28"/>
        </w:rPr>
        <w:t>розвиткових</w:t>
      </w:r>
      <w:proofErr w:type="spellEnd"/>
      <w:r w:rsidRPr="004A648F">
        <w:rPr>
          <w:sz w:val="28"/>
          <w:szCs w:val="28"/>
        </w:rPr>
        <w:t xml:space="preserve"> послуг в</w:t>
      </w:r>
      <w:r w:rsidR="00D93564" w:rsidRPr="004A648F">
        <w:rPr>
          <w:sz w:val="28"/>
          <w:szCs w:val="28"/>
        </w:rPr>
        <w:t xml:space="preserve"> закладі освіти працює психолог</w:t>
      </w:r>
      <w:r w:rsidRPr="004A648F">
        <w:rPr>
          <w:sz w:val="28"/>
          <w:szCs w:val="28"/>
        </w:rPr>
        <w:t>. 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A648F">
        <w:rPr>
          <w:sz w:val="28"/>
          <w:szCs w:val="28"/>
        </w:rPr>
        <w:lastRenderedPageBreak/>
        <w:t>Заняття з корекції розвитку, ритміки, які рекомендовані  висновками ІРЦ для дітей інклюзивної форми навчання,  проходять на належному рівні.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A648F">
        <w:rPr>
          <w:sz w:val="28"/>
          <w:szCs w:val="28"/>
        </w:rPr>
        <w:t xml:space="preserve"> Питання методики роботи з дітьми з ООП, ефективності співпраці між педагогічними працівниками розглядаються на засідання педради, методичної ради, під час зустрічі з працівниками ІРЦ. Заклад освіти у разі потреби співпрацює з </w:t>
      </w:r>
      <w:proofErr w:type="spellStart"/>
      <w:r w:rsidRPr="004A648F">
        <w:rPr>
          <w:sz w:val="28"/>
          <w:szCs w:val="28"/>
        </w:rPr>
        <w:t>інклюзивно</w:t>
      </w:r>
      <w:proofErr w:type="spellEnd"/>
      <w:r w:rsidRPr="004A648F">
        <w:rPr>
          <w:sz w:val="28"/>
          <w:szCs w:val="28"/>
        </w:rPr>
        <w:t xml:space="preserve">-ресурсним центром щодо психолого-педагогічного супроводу дітей з особливими освітніми потребами, розробки індивідуальних програм розвитку, оцінювання навчальних досягнень дітей з ООП 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right="-80" w:firstLine="720"/>
        <w:jc w:val="both"/>
        <w:rPr>
          <w:sz w:val="28"/>
          <w:szCs w:val="28"/>
        </w:rPr>
      </w:pPr>
      <w:r w:rsidRPr="004A648F">
        <w:rPr>
          <w:sz w:val="28"/>
          <w:szCs w:val="28"/>
        </w:rPr>
        <w:t>Заклад освіти недостатньо забезпечений необхідним дидактичним обладнанням для навчання дітей з ООП. Ведуться роботи з  поповнення матеріально-технічної бази ресурсної кімнати.  </w:t>
      </w:r>
    </w:p>
    <w:p w:rsidR="001E153B" w:rsidRPr="004A648F" w:rsidRDefault="001E153B" w:rsidP="004A64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648F">
        <w:rPr>
          <w:sz w:val="28"/>
          <w:szCs w:val="28"/>
        </w:rPr>
        <w:t>Постійно ведеться журнал спільної роботи асистента та педагогічних працівників закладу.</w:t>
      </w:r>
    </w:p>
    <w:p w:rsidR="001E153B" w:rsidRPr="004A648F" w:rsidRDefault="001E153B" w:rsidP="004A648F">
      <w:pPr>
        <w:spacing w:after="0" w:line="360" w:lineRule="auto"/>
        <w:ind w:left="93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CCF" w:rsidRPr="004A648F" w:rsidRDefault="00A46CCF" w:rsidP="004A64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648F" w:rsidRPr="004A648F" w:rsidRDefault="004A648F" w:rsidP="004A64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48F" w:rsidRPr="004A648F" w:rsidRDefault="004A648F" w:rsidP="004A64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CCF" w:rsidRPr="004A648F" w:rsidRDefault="00D7382E" w:rsidP="004A64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sz w:val="28"/>
          <w:szCs w:val="28"/>
        </w:rPr>
        <w:t>Психологічний і соціальний супровід</w:t>
      </w:r>
    </w:p>
    <w:p w:rsidR="00C52577" w:rsidRPr="004A648F" w:rsidRDefault="00C52577" w:rsidP="004A648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577" w:rsidRPr="004A648F" w:rsidRDefault="004A648F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577" w:rsidRPr="004A648F">
        <w:rPr>
          <w:rFonts w:ascii="Times New Roman" w:hAnsi="Times New Roman" w:cs="Times New Roman"/>
          <w:sz w:val="28"/>
          <w:szCs w:val="28"/>
        </w:rPr>
        <w:t xml:space="preserve">Практичним психологом, соціальним педагогом здійснювалась діяльність, спрямована на роботу з учнями, педагогами та батьками, за наступними напрямками: </w:t>
      </w:r>
      <w:proofErr w:type="spellStart"/>
      <w:r w:rsidR="00C52577" w:rsidRPr="004A648F">
        <w:rPr>
          <w:rFonts w:ascii="Times New Roman" w:hAnsi="Times New Roman" w:cs="Times New Roman"/>
          <w:sz w:val="28"/>
          <w:szCs w:val="28"/>
        </w:rPr>
        <w:t>психодіагностична</w:t>
      </w:r>
      <w:proofErr w:type="spellEnd"/>
      <w:r w:rsidR="00C52577" w:rsidRPr="004A648F">
        <w:rPr>
          <w:rFonts w:ascii="Times New Roman" w:hAnsi="Times New Roman" w:cs="Times New Roman"/>
          <w:sz w:val="28"/>
          <w:szCs w:val="28"/>
        </w:rPr>
        <w:t>, консультативна, корекційно-відновлювальна та розвивальна роботи, психологічна просвіта.</w:t>
      </w:r>
    </w:p>
    <w:p w:rsidR="00C52577" w:rsidRPr="004A648F" w:rsidRDefault="004A648F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        </w:t>
      </w:r>
      <w:r w:rsidR="00C52577" w:rsidRPr="004A648F">
        <w:rPr>
          <w:rFonts w:ascii="Times New Roman" w:hAnsi="Times New Roman" w:cs="Times New Roman"/>
          <w:sz w:val="28"/>
          <w:szCs w:val="28"/>
        </w:rPr>
        <w:t>На початку навчального року було створено банк даних дітей пільгових категорій, оформлено соціальні паспорти класів та загальношкільний паспорт школи.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 метою визначення рівня готовності до школи, було проведено діагностування першокласників, в результаті якого було виявлено:</w:t>
      </w:r>
    </w:p>
    <w:p w:rsidR="00C52577" w:rsidRPr="004A648F" w:rsidRDefault="00C52577" w:rsidP="00445EC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10 учнів 1 класу мають високий рівень адаптації до навчання у школі. Такі учні позитивно ставляться до школи, вимоги вчителя сприймають адекватно, навчальний матеріал засвоюють легко;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lastRenderedPageBreak/>
        <w:t>Також проводилось анкетування, консультування та просвітницька робота з класоводом і батьками.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За результатами діагностичних досліджень, спрямованих на визначення рівня адаптації п’ятикласників, було видно, що адаптаційний період пройшов успішно. Корекційно-розвивальна робота проводилась за програмою «Світ п'ятикласника ».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Щотижня з учнями початкової школи проводились різноманітні психологічні ігри та вправи, спрямовані на розвиток мислення,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4A64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A648F">
        <w:rPr>
          <w:rFonts w:ascii="Times New Roman" w:hAnsi="Times New Roman" w:cs="Times New Roman"/>
          <w:sz w:val="28"/>
          <w:szCs w:val="28"/>
        </w:rPr>
        <w:t>яті, уваги.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      З учнями 9 та 11 класів проведено діагностику професійної спрямованості і відповідно профорієнтаційна робота: бесіди за результатами тестування, рольові ігри, тренінгові заняття.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Протягом навчального року практичний психолог, соціальний педагог брали участь у батьківських зборах, педагогічних нарадах.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648F">
        <w:rPr>
          <w:rFonts w:ascii="Times New Roman" w:hAnsi="Times New Roman" w:cs="Times New Roman"/>
          <w:sz w:val="28"/>
          <w:szCs w:val="28"/>
        </w:rPr>
        <w:t>Систематично оновлювалась стендова інформація для усіх учасників освітнього процесу, розроблялись рекомендації.</w:t>
      </w:r>
    </w:p>
    <w:p w:rsidR="00C52577" w:rsidRPr="004A648F" w:rsidRDefault="00C52577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Проводилась індивідуальна робота з усіма учасниками освітнього процесу, пов’язана з охороною їх здоров</w:t>
      </w:r>
      <w:r w:rsidRPr="004A64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A648F">
        <w:rPr>
          <w:rFonts w:ascii="Times New Roman" w:hAnsi="Times New Roman" w:cs="Times New Roman"/>
          <w:sz w:val="28"/>
          <w:szCs w:val="28"/>
        </w:rPr>
        <w:t>я.  Здійснювалась профілактика та корекція девіантної поведінки дітей.</w:t>
      </w:r>
      <w:r w:rsidR="001E153B" w:rsidRPr="004A648F">
        <w:rPr>
          <w:rFonts w:ascii="Times New Roman" w:hAnsi="Times New Roman" w:cs="Times New Roman"/>
          <w:sz w:val="28"/>
          <w:szCs w:val="28"/>
        </w:rPr>
        <w:t xml:space="preserve"> Практичний психолог та соціальний педагог значну роботу проводили з внутрішньо переміщеними особами.</w:t>
      </w:r>
    </w:p>
    <w:p w:rsidR="00915246" w:rsidRPr="004A648F" w:rsidRDefault="00220A8C" w:rsidP="004A648F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15246" w:rsidRPr="004A64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Виховна робота</w:t>
      </w:r>
    </w:p>
    <w:p w:rsidR="00915246" w:rsidRPr="004A648F" w:rsidRDefault="00915246" w:rsidP="004A648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15246" w:rsidRDefault="00915246" w:rsidP="004A64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48F">
        <w:rPr>
          <w:rFonts w:ascii="Times New Roman" w:hAnsi="Times New Roman" w:cs="Times New Roman"/>
          <w:b/>
          <w:sz w:val="28"/>
          <w:szCs w:val="28"/>
        </w:rPr>
        <w:t xml:space="preserve">Загальношкільні </w:t>
      </w:r>
      <w:r w:rsidR="00D93564" w:rsidRPr="004A648F">
        <w:rPr>
          <w:rFonts w:ascii="Times New Roman" w:hAnsi="Times New Roman" w:cs="Times New Roman"/>
          <w:b/>
          <w:sz w:val="28"/>
          <w:szCs w:val="28"/>
        </w:rPr>
        <w:t xml:space="preserve"> виховні заходи проведені у 2022-2023</w:t>
      </w:r>
      <w:r w:rsidRPr="004A648F">
        <w:rPr>
          <w:rFonts w:ascii="Times New Roman" w:hAnsi="Times New Roman" w:cs="Times New Roman"/>
          <w:b/>
          <w:sz w:val="28"/>
          <w:szCs w:val="28"/>
        </w:rPr>
        <w:t xml:space="preserve">  навчальному році.</w:t>
      </w:r>
    </w:p>
    <w:p w:rsidR="004A648F" w:rsidRDefault="00445EC2" w:rsidP="00445E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A648F">
        <w:rPr>
          <w:color w:val="000000"/>
          <w:sz w:val="28"/>
          <w:szCs w:val="28"/>
        </w:rPr>
        <w:t>З метою активізації роботи з попередження дитячого дорожньо-транспортного травматизму та запобігання бездоглядності сер</w:t>
      </w:r>
      <w:r w:rsidR="004A648F">
        <w:rPr>
          <w:color w:val="000000"/>
          <w:sz w:val="28"/>
          <w:szCs w:val="28"/>
        </w:rPr>
        <w:t>ед неповнолітніх, у вересні та травні</w:t>
      </w:r>
      <w:r w:rsidR="004A648F">
        <w:rPr>
          <w:color w:val="000000"/>
          <w:sz w:val="28"/>
          <w:szCs w:val="28"/>
        </w:rPr>
        <w:t xml:space="preserve"> проведено Всеукраїнські рейди: «Урок» та «Увага! Діти – на дорозі!», Тиждень безпеки дорожнього руху</w:t>
      </w:r>
      <w:r w:rsidR="004A648F">
        <w:rPr>
          <w:color w:val="000000"/>
          <w:sz w:val="28"/>
          <w:szCs w:val="28"/>
        </w:rPr>
        <w:t xml:space="preserve"> та «Увага. Повітряна тривога!»</w:t>
      </w:r>
      <w:r>
        <w:rPr>
          <w:color w:val="000000"/>
          <w:sz w:val="28"/>
          <w:szCs w:val="28"/>
        </w:rPr>
        <w:t>.</w:t>
      </w:r>
    </w:p>
    <w:p w:rsidR="004A648F" w:rsidRPr="00445EC2" w:rsidRDefault="00445EC2" w:rsidP="00445E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Також проводились і інші свята, але війна внесла свої корективи:</w:t>
      </w:r>
    </w:p>
    <w:p w:rsidR="00915246" w:rsidRPr="004A648F" w:rsidRDefault="00915246" w:rsidP="0044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1. Олімпійський тиждень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2. День миру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для вчителів (до Дня працівника освіти)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4. Свято квітів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5. Участь у святкуванні Дня  села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6. Відкриття конкурсу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ім.П.Яцика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Олицька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З.П).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7. Місячник патріотичного виховання ( класні керівники 1-5, 8,10,11 класи)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8. День гідності та свободи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9. Урок-реквієм «У той голодний 33-й рік» (Левчук Л.М.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10. Конкурс патріотичної пісні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11. Свято тата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12. Святкові вітання «Ходить світом Миколай»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13. Новорічні ранки та Новорічний вечір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14. Участь у доброчинних акціях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15. День Соборності України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- загальношкільна лінійка (Левчук Л.М)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- вікторина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16. Загальношкільний захід « Ми єдина держава,ми єдиний народ»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17. Міжнародний день рідної мови (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Олицька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З.П)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18. Міжшкільна учнівська конференція «100 причин пишатись Україною»</w:t>
      </w:r>
    </w:p>
    <w:p w:rsidR="00915246" w:rsidRPr="004A648F" w:rsidRDefault="004A648F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19</w:t>
      </w:r>
      <w:r w:rsidR="00915246" w:rsidRPr="004A648F">
        <w:rPr>
          <w:rFonts w:ascii="Times New Roman" w:hAnsi="Times New Roman" w:cs="Times New Roman"/>
          <w:sz w:val="28"/>
          <w:szCs w:val="28"/>
        </w:rPr>
        <w:t xml:space="preserve">. «Уклін </w:t>
      </w:r>
      <w:proofErr w:type="spellStart"/>
      <w:r w:rsidR="00915246" w:rsidRPr="004A648F">
        <w:rPr>
          <w:rFonts w:ascii="Times New Roman" w:hAnsi="Times New Roman" w:cs="Times New Roman"/>
          <w:sz w:val="28"/>
          <w:szCs w:val="28"/>
        </w:rPr>
        <w:t>тобі,Тарасе</w:t>
      </w:r>
      <w:proofErr w:type="spellEnd"/>
      <w:r w:rsidR="00915246" w:rsidRPr="004A648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915246" w:rsidRPr="004A648F">
        <w:rPr>
          <w:rFonts w:ascii="Times New Roman" w:hAnsi="Times New Roman" w:cs="Times New Roman"/>
          <w:sz w:val="28"/>
          <w:szCs w:val="28"/>
        </w:rPr>
        <w:t>Боровицька</w:t>
      </w:r>
      <w:proofErr w:type="spellEnd"/>
      <w:r w:rsidR="00915246" w:rsidRPr="004A648F">
        <w:rPr>
          <w:rFonts w:ascii="Times New Roman" w:hAnsi="Times New Roman" w:cs="Times New Roman"/>
          <w:sz w:val="28"/>
          <w:szCs w:val="28"/>
        </w:rPr>
        <w:t xml:space="preserve">  Л.О)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Дистанційно :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«Все буде добре»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Онлайн-виставка «Великоднє розмаїття» </w:t>
      </w:r>
    </w:p>
    <w:p w:rsidR="00915246" w:rsidRPr="004A648F" w:rsidRDefault="00915246" w:rsidP="004A648F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  Участь у естафеті «Україна вишиванка»</w:t>
      </w:r>
      <w:r w:rsidR="00D93564" w:rsidRPr="004A6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46" w:rsidRPr="004A648F" w:rsidRDefault="00D93564" w:rsidP="004A648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Нажаль цього року наш заклад не взяв участі у з</w:t>
      </w:r>
      <w:r w:rsidR="00915246"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віт худо</w:t>
      </w:r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жньої самодіяльності  в зв’язку з хворобою </w:t>
      </w:r>
      <w:proofErr w:type="spellStart"/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музкерівника</w:t>
      </w:r>
      <w:proofErr w:type="spellEnd"/>
      <w:r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915246" w:rsidRPr="004A648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15246" w:rsidRPr="004A648F" w:rsidRDefault="00915246" w:rsidP="004A648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15246" w:rsidRPr="004A648F" w:rsidRDefault="00915246" w:rsidP="004A64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15246" w:rsidRPr="004A648F" w:rsidRDefault="00915246" w:rsidP="004A64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Медичне обслуговування учнів у навчальному закладі</w:t>
      </w:r>
    </w:p>
    <w:p w:rsidR="00E971AF" w:rsidRPr="004A648F" w:rsidRDefault="00E971AF" w:rsidP="004A648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Пріоритетні напрями роботи медсестри:</w:t>
      </w:r>
    </w:p>
    <w:p w:rsidR="00E971AF" w:rsidRPr="004A648F" w:rsidRDefault="00E971AF" w:rsidP="00445EC2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щоденний огляд санітарного стану школи та шкільної їдальні;</w:t>
      </w:r>
    </w:p>
    <w:p w:rsidR="00E971AF" w:rsidRPr="004A648F" w:rsidRDefault="00E971AF" w:rsidP="00445EC2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lastRenderedPageBreak/>
        <w:t>щоденний контроль за харчуванням з веденням відповідної документації;</w:t>
      </w:r>
    </w:p>
    <w:p w:rsidR="00E971AF" w:rsidRPr="004A648F" w:rsidRDefault="00E971AF" w:rsidP="00445EC2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амбулаторний прийом учнів;</w:t>
      </w:r>
    </w:p>
    <w:p w:rsidR="00E971AF" w:rsidRPr="004A648F" w:rsidRDefault="00E971AF" w:rsidP="00445EC2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санпросвітробота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1AF" w:rsidRPr="004A648F" w:rsidRDefault="008104D3" w:rsidP="004A6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.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півпраця з територіальними </w:t>
      </w:r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 xml:space="preserve">медичними установами  ЦПМСД , </w:t>
      </w:r>
      <w:proofErr w:type="spellStart"/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>Новолабунська</w:t>
      </w:r>
      <w:proofErr w:type="spellEnd"/>
      <w:r w:rsidR="00535162" w:rsidRPr="004A648F">
        <w:rPr>
          <w:rFonts w:ascii="Times New Roman" w:eastAsia="Times New Roman" w:hAnsi="Times New Roman" w:cs="Times New Roman"/>
          <w:sz w:val="28"/>
          <w:szCs w:val="28"/>
        </w:rPr>
        <w:t xml:space="preserve"> амбулаторія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E971AF" w:rsidRPr="004A648F" w:rsidRDefault="008104D3" w:rsidP="00445E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щ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оміс</w:t>
      </w:r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>яця проводиться огляд на коросту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>педикульоз</w:t>
      </w:r>
      <w:proofErr w:type="spellEnd"/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(всі учні).</w:t>
      </w:r>
    </w:p>
    <w:p w:rsidR="00E971AF" w:rsidRPr="004A648F" w:rsidRDefault="00E971AF" w:rsidP="00445E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A46CCF" w:rsidRPr="004A648F">
        <w:rPr>
          <w:rFonts w:ascii="Times New Roman" w:eastAsia="Times New Roman" w:hAnsi="Times New Roman" w:cs="Times New Roman"/>
          <w:sz w:val="28"/>
          <w:szCs w:val="28"/>
        </w:rPr>
        <w:t xml:space="preserve">нтроль за проходженням учнями </w:t>
      </w:r>
      <w:r w:rsidR="00362B23" w:rsidRPr="004A648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 xml:space="preserve">-го класу 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флюорографії.</w:t>
      </w:r>
    </w:p>
    <w:p w:rsidR="00120A97" w:rsidRPr="004A648F" w:rsidRDefault="00120A97" w:rsidP="004A648F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A97" w:rsidRPr="004A648F" w:rsidRDefault="00120A97" w:rsidP="004A648F">
      <w:pPr>
        <w:pStyle w:val="a5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i/>
          <w:sz w:val="28"/>
          <w:szCs w:val="28"/>
        </w:rPr>
        <w:t>Робота бібліотеки</w:t>
      </w:r>
    </w:p>
    <w:p w:rsidR="00FE262A" w:rsidRPr="004A648F" w:rsidRDefault="00FE262A" w:rsidP="004A648F">
      <w:pPr>
        <w:pStyle w:val="a5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E262A" w:rsidRPr="004A648F" w:rsidRDefault="00120A97" w:rsidP="004A648F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Бібліотечний фонд становить – </w:t>
      </w:r>
      <w:r w:rsidR="00362B23" w:rsidRPr="004A648F">
        <w:rPr>
          <w:rFonts w:ascii="Times New Roman" w:eastAsia="Times New Roman" w:hAnsi="Times New Roman" w:cs="Times New Roman"/>
          <w:sz w:val="28"/>
          <w:szCs w:val="28"/>
        </w:rPr>
        <w:t>12 452 примірники.</w:t>
      </w:r>
    </w:p>
    <w:p w:rsidR="00120A97" w:rsidRPr="004A648F" w:rsidRDefault="00FE262A" w:rsidP="004A648F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Підручників – 3 898, </w:t>
      </w:r>
    </w:p>
    <w:p w:rsidR="00120A97" w:rsidRPr="004A648F" w:rsidRDefault="00120A97" w:rsidP="004A648F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Проводиться робота по списуванні застарілих підручників, по</w:t>
      </w:r>
      <w:r w:rsidR="00FE262A" w:rsidRPr="004A648F">
        <w:rPr>
          <w:rFonts w:ascii="Times New Roman" w:eastAsia="Times New Roman" w:hAnsi="Times New Roman" w:cs="Times New Roman"/>
          <w:sz w:val="28"/>
          <w:szCs w:val="28"/>
        </w:rPr>
        <w:t>сібників і художньої літератури – 550 штук і 300 підручників.</w:t>
      </w:r>
    </w:p>
    <w:p w:rsidR="00120A97" w:rsidRPr="004A648F" w:rsidRDefault="00120A97" w:rsidP="004A648F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Організовано тематичні виставки, однак діти дуже мало відвідують бібліотеку.</w:t>
      </w:r>
    </w:p>
    <w:p w:rsidR="002517BD" w:rsidRPr="004A648F" w:rsidRDefault="002517BD" w:rsidP="004A648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971AF" w:rsidRPr="004A648F" w:rsidRDefault="00E971AF" w:rsidP="004A648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Організація харчування учнів</w:t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Продукти ха</w:t>
      </w:r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 xml:space="preserve">рчування постачають підприємці: </w:t>
      </w:r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>Янюк</w:t>
      </w:r>
      <w:proofErr w:type="spellEnd"/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 xml:space="preserve"> Любов Адамівна, ФОП Гринь Ілона Леонідівна, ФОП </w:t>
      </w:r>
      <w:proofErr w:type="spellStart"/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>Панчук</w:t>
      </w:r>
      <w:proofErr w:type="spellEnd"/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 xml:space="preserve"> Світлана Андріївна, ФОП </w:t>
      </w:r>
      <w:proofErr w:type="spellStart"/>
      <w:r w:rsidR="009200D5" w:rsidRPr="004A648F">
        <w:rPr>
          <w:rFonts w:ascii="Times New Roman" w:eastAsia="Times New Roman" w:hAnsi="Times New Roman" w:cs="Times New Roman"/>
          <w:sz w:val="28"/>
          <w:szCs w:val="28"/>
        </w:rPr>
        <w:t>Лівшун</w:t>
      </w:r>
      <w:proofErr w:type="spellEnd"/>
      <w:r w:rsidR="009200D5" w:rsidRPr="004A648F">
        <w:rPr>
          <w:rFonts w:ascii="Times New Roman" w:eastAsia="Times New Roman" w:hAnsi="Times New Roman" w:cs="Times New Roman"/>
          <w:sz w:val="28"/>
          <w:szCs w:val="28"/>
        </w:rPr>
        <w:t xml:space="preserve"> Оксана Василівна, ФОП </w:t>
      </w:r>
      <w:r w:rsidR="008104D3" w:rsidRPr="004A648F"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9200D5" w:rsidRPr="004A648F">
        <w:rPr>
          <w:rFonts w:ascii="Times New Roman" w:eastAsia="Times New Roman" w:hAnsi="Times New Roman" w:cs="Times New Roman"/>
          <w:sz w:val="28"/>
          <w:szCs w:val="28"/>
        </w:rPr>
        <w:t xml:space="preserve">ник Олександр Григорович, ФОП Мельник Марія Семенівна, ФОП </w:t>
      </w:r>
      <w:proofErr w:type="spellStart"/>
      <w:r w:rsidR="008104D3" w:rsidRPr="004A648F">
        <w:rPr>
          <w:rFonts w:ascii="Times New Roman" w:eastAsia="Times New Roman" w:hAnsi="Times New Roman" w:cs="Times New Roman"/>
          <w:sz w:val="28"/>
          <w:szCs w:val="28"/>
        </w:rPr>
        <w:t>Дані</w:t>
      </w:r>
      <w:r w:rsidR="009200D5" w:rsidRPr="004A648F">
        <w:rPr>
          <w:rFonts w:ascii="Times New Roman" w:eastAsia="Times New Roman" w:hAnsi="Times New Roman" w:cs="Times New Roman"/>
          <w:sz w:val="28"/>
          <w:szCs w:val="28"/>
        </w:rPr>
        <w:t>шевський</w:t>
      </w:r>
      <w:proofErr w:type="spellEnd"/>
      <w:r w:rsidR="009200D5" w:rsidRPr="004A648F">
        <w:rPr>
          <w:rFonts w:ascii="Times New Roman" w:eastAsia="Times New Roman" w:hAnsi="Times New Roman" w:cs="Times New Roman"/>
          <w:sz w:val="28"/>
          <w:szCs w:val="28"/>
        </w:rPr>
        <w:t xml:space="preserve"> Василь Миколайович, ФОП Юхименко Микола Миколайович.</w:t>
      </w:r>
    </w:p>
    <w:p w:rsidR="00E30725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Згідно зі штатним розписом </w:t>
      </w:r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>3 працівників</w:t>
      </w:r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які забезпечують організацію харчування дітей : кухар</w:t>
      </w:r>
      <w:r w:rsidR="00D93564" w:rsidRPr="004A648F">
        <w:rPr>
          <w:rFonts w:ascii="Times New Roman" w:eastAsia="Times New Roman" w:hAnsi="Times New Roman" w:cs="Times New Roman"/>
          <w:sz w:val="28"/>
          <w:szCs w:val="28"/>
        </w:rPr>
        <w:t>-Тищенко Г.М</w:t>
      </w:r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 xml:space="preserve">, підсобний робітник – </w:t>
      </w:r>
      <w:proofErr w:type="spellStart"/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>Шидей</w:t>
      </w:r>
      <w:proofErr w:type="spellEnd"/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, медична сестра</w:t>
      </w:r>
      <w:r w:rsidR="00D93564" w:rsidRPr="004A64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93564" w:rsidRPr="004A648F">
        <w:rPr>
          <w:rFonts w:ascii="Times New Roman" w:eastAsia="Times New Roman" w:hAnsi="Times New Roman" w:cs="Times New Roman"/>
          <w:sz w:val="28"/>
          <w:szCs w:val="28"/>
        </w:rPr>
        <w:t>Панчук</w:t>
      </w:r>
      <w:proofErr w:type="spellEnd"/>
      <w:r w:rsidR="00D93564" w:rsidRPr="004A648F">
        <w:rPr>
          <w:rFonts w:ascii="Times New Roman" w:eastAsia="Times New Roman" w:hAnsi="Times New Roman" w:cs="Times New Roman"/>
          <w:sz w:val="28"/>
          <w:szCs w:val="28"/>
        </w:rPr>
        <w:t xml:space="preserve"> О.І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7BD" w:rsidRPr="004A648F" w:rsidRDefault="002517BD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Відповідальний за організацію харчування – </w:t>
      </w:r>
      <w:r w:rsidR="00D93564" w:rsidRPr="004A648F">
        <w:rPr>
          <w:rFonts w:ascii="Times New Roman" w:eastAsia="Times New Roman" w:hAnsi="Times New Roman" w:cs="Times New Roman"/>
          <w:sz w:val="28"/>
          <w:szCs w:val="28"/>
        </w:rPr>
        <w:t>Ковальчук І.М</w:t>
      </w:r>
      <w:r w:rsidRPr="004A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1AF" w:rsidRPr="004A648F" w:rsidRDefault="00362B23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Стан матеріально-</w:t>
      </w:r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технічного забезпечення харчоблоку задовільний, у достатній кількості є кухонне обладнання, посуд. Протягом року </w:t>
      </w:r>
      <w:r w:rsidR="002517BD" w:rsidRPr="004A648F">
        <w:rPr>
          <w:rFonts w:ascii="Times New Roman" w:eastAsia="Times New Roman" w:hAnsi="Times New Roman" w:cs="Times New Roman"/>
          <w:sz w:val="28"/>
          <w:szCs w:val="28"/>
        </w:rPr>
        <w:t xml:space="preserve"> харчоблок поповнюється необхідним устаткуванням</w:t>
      </w:r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 xml:space="preserve">. Приписів </w:t>
      </w:r>
      <w:proofErr w:type="spellStart"/>
      <w:r w:rsidR="00E30725" w:rsidRPr="004A648F">
        <w:rPr>
          <w:rFonts w:ascii="Times New Roman" w:eastAsia="Times New Roman" w:hAnsi="Times New Roman" w:cs="Times New Roman"/>
          <w:sz w:val="28"/>
          <w:szCs w:val="28"/>
        </w:rPr>
        <w:t>Держспоживслужби</w:t>
      </w:r>
      <w:proofErr w:type="spellEnd"/>
      <w:r w:rsidR="00E971AF" w:rsidRPr="004A648F">
        <w:rPr>
          <w:rFonts w:ascii="Times New Roman" w:eastAsia="Times New Roman" w:hAnsi="Times New Roman" w:cs="Times New Roman"/>
          <w:sz w:val="28"/>
          <w:szCs w:val="28"/>
        </w:rPr>
        <w:t xml:space="preserve"> стосовно якості харчування не було.</w:t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рішенням міської ради учні початкових класів харчувалися безкоштовно </w:t>
      </w:r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>(50 на 50; кошти СВК «</w:t>
      </w:r>
      <w:proofErr w:type="spellStart"/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>Лабунський</w:t>
      </w:r>
      <w:proofErr w:type="spellEnd"/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>») , а діти пільгових категорійповністю за кошти міської ради.</w:t>
      </w:r>
    </w:p>
    <w:p w:rsidR="00E971AF" w:rsidRPr="004A648F" w:rsidRDefault="00E971AF" w:rsidP="004A64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Додатковим безкоштовним харчуванням забезпечуються учні  пільгових категорій :</w:t>
      </w:r>
    </w:p>
    <w:p w:rsidR="00E971AF" w:rsidRPr="004A648F" w:rsidRDefault="00E971AF" w:rsidP="00445EC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сироти та позб</w:t>
      </w:r>
      <w:r w:rsidR="009D0070" w:rsidRPr="004A648F">
        <w:rPr>
          <w:rFonts w:ascii="Times New Roman" w:eastAsia="Times New Roman" w:hAnsi="Times New Roman" w:cs="Times New Roman"/>
          <w:sz w:val="28"/>
          <w:szCs w:val="28"/>
        </w:rPr>
        <w:t>авлені батьківського піклування</w:t>
      </w:r>
      <w:r w:rsidR="004A648F" w:rsidRPr="004A648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4A648F" w:rsidRPr="004A648F">
        <w:rPr>
          <w:rFonts w:ascii="Times New Roman" w:eastAsia="Times New Roman" w:hAnsi="Times New Roman" w:cs="Times New Roman"/>
          <w:sz w:val="28"/>
          <w:szCs w:val="28"/>
        </w:rPr>
        <w:t>Марищук</w:t>
      </w:r>
      <w:proofErr w:type="spellEnd"/>
      <w:r w:rsidR="004A648F" w:rsidRPr="004A648F">
        <w:rPr>
          <w:rFonts w:ascii="Times New Roman" w:eastAsia="Times New Roman" w:hAnsi="Times New Roman" w:cs="Times New Roman"/>
          <w:sz w:val="28"/>
          <w:szCs w:val="28"/>
        </w:rPr>
        <w:t xml:space="preserve"> Надія, , </w:t>
      </w:r>
      <w:proofErr w:type="spellStart"/>
      <w:r w:rsidR="004A648F" w:rsidRPr="004A648F">
        <w:rPr>
          <w:rFonts w:ascii="Times New Roman" w:eastAsia="Times New Roman" w:hAnsi="Times New Roman" w:cs="Times New Roman"/>
          <w:sz w:val="28"/>
          <w:szCs w:val="28"/>
        </w:rPr>
        <w:t>Шемелюк</w:t>
      </w:r>
      <w:proofErr w:type="spellEnd"/>
      <w:r w:rsidR="004A648F" w:rsidRPr="004A648F">
        <w:rPr>
          <w:rFonts w:ascii="Times New Roman" w:eastAsia="Times New Roman" w:hAnsi="Times New Roman" w:cs="Times New Roman"/>
          <w:sz w:val="28"/>
          <w:szCs w:val="28"/>
        </w:rPr>
        <w:t xml:space="preserve"> Зоряна, </w:t>
      </w:r>
      <w:proofErr w:type="spellStart"/>
      <w:r w:rsidR="00A90E1D" w:rsidRPr="004A648F">
        <w:rPr>
          <w:rFonts w:ascii="Times New Roman" w:eastAsia="Times New Roman" w:hAnsi="Times New Roman" w:cs="Times New Roman"/>
          <w:sz w:val="28"/>
          <w:szCs w:val="28"/>
        </w:rPr>
        <w:t>Шемелюк</w:t>
      </w:r>
      <w:proofErr w:type="spellEnd"/>
      <w:r w:rsidR="00A90E1D" w:rsidRPr="004A648F">
        <w:rPr>
          <w:rFonts w:ascii="Times New Roman" w:eastAsia="Times New Roman" w:hAnsi="Times New Roman" w:cs="Times New Roman"/>
          <w:sz w:val="28"/>
          <w:szCs w:val="28"/>
        </w:rPr>
        <w:t xml:space="preserve"> Богдан</w:t>
      </w:r>
    </w:p>
    <w:p w:rsidR="00E971AF" w:rsidRPr="004A648F" w:rsidRDefault="009D0070" w:rsidP="00445EC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малозабезпечені родини: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Пчолкін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Валерій, </w:t>
      </w:r>
      <w:r w:rsidR="004A648F" w:rsidRPr="004A648F">
        <w:rPr>
          <w:rFonts w:ascii="Times New Roman" w:eastAsia="Times New Roman" w:hAnsi="Times New Roman" w:cs="Times New Roman"/>
          <w:sz w:val="28"/>
          <w:szCs w:val="28"/>
        </w:rPr>
        <w:t>Скоропадський Максим,  Скоропадський Владислав.</w:t>
      </w:r>
    </w:p>
    <w:p w:rsidR="004A648F" w:rsidRPr="004A648F" w:rsidRDefault="004A648F" w:rsidP="00445EC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Діти АТО: Каменярська Вероніка</w:t>
      </w:r>
    </w:p>
    <w:p w:rsidR="004A648F" w:rsidRPr="004A648F" w:rsidRDefault="004A648F" w:rsidP="00445EC2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ВПО: </w:t>
      </w:r>
      <w:proofErr w:type="spellStart"/>
      <w:r w:rsidRPr="004A648F">
        <w:rPr>
          <w:rFonts w:ascii="Times New Roman" w:eastAsia="Times New Roman" w:hAnsi="Times New Roman" w:cs="Times New Roman"/>
          <w:sz w:val="28"/>
          <w:szCs w:val="28"/>
        </w:rPr>
        <w:t>Кудрявський</w:t>
      </w:r>
      <w:proofErr w:type="spellEnd"/>
      <w:r w:rsidRPr="004A648F">
        <w:rPr>
          <w:rFonts w:ascii="Times New Roman" w:eastAsia="Times New Roman" w:hAnsi="Times New Roman" w:cs="Times New Roman"/>
          <w:sz w:val="28"/>
          <w:szCs w:val="28"/>
        </w:rPr>
        <w:t xml:space="preserve"> Ярослав, Кухар Анастасія</w:t>
      </w:r>
    </w:p>
    <w:p w:rsidR="008104D3" w:rsidRPr="004A648F" w:rsidRDefault="008104D3" w:rsidP="004A648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04D3" w:rsidRPr="004A648F" w:rsidRDefault="008104D3" w:rsidP="004A648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48F">
        <w:rPr>
          <w:rFonts w:ascii="Times New Roman" w:eastAsia="Times New Roman" w:hAnsi="Times New Roman" w:cs="Times New Roman"/>
          <w:sz w:val="28"/>
          <w:szCs w:val="28"/>
        </w:rPr>
        <w:t>Учні 5-11 класів харчувалися за батьківські кошти.</w:t>
      </w:r>
    </w:p>
    <w:p w:rsidR="00720BC1" w:rsidRPr="004A648F" w:rsidRDefault="00720BC1" w:rsidP="004A64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09F" w:rsidRPr="004A648F" w:rsidRDefault="003D609F" w:rsidP="004A6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609F" w:rsidRPr="004A648F" w:rsidRDefault="003D609F" w:rsidP="004A64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8F">
        <w:rPr>
          <w:rFonts w:ascii="Times New Roman" w:hAnsi="Times New Roman" w:cs="Times New Roman"/>
          <w:b/>
          <w:sz w:val="28"/>
          <w:szCs w:val="28"/>
        </w:rPr>
        <w:t>Господарська діяльність</w:t>
      </w:r>
    </w:p>
    <w:p w:rsidR="004A648F" w:rsidRPr="004A648F" w:rsidRDefault="004A648F" w:rsidP="004A648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І. Ремонтні роботи:</w:t>
      </w:r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Покрашено підлогу в коридорах, кабінетах, їдальні</w:t>
      </w:r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Покрашено споруди на спортивному майданчику</w:t>
      </w:r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Зроблено побілку шкільних приміщень і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Проведено заміну труб для постачання води у внутрішні туалети та в їдальню</w:t>
      </w:r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Відремонтовано дах корпусу № 1</w:t>
      </w:r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Закуплено сушки для посуди в шкільну їдальню</w:t>
      </w:r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Відремонтовано фундамент корпусу №1</w:t>
      </w:r>
    </w:p>
    <w:p w:rsidR="004A648F" w:rsidRPr="004A648F" w:rsidRDefault="004A648F" w:rsidP="00445EC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Побіляться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штахети перед корпусом №1</w:t>
      </w:r>
    </w:p>
    <w:p w:rsidR="004A648F" w:rsidRPr="004A648F" w:rsidRDefault="004A648F" w:rsidP="004A648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ІІ Використані бюджетні кошти</w:t>
      </w:r>
    </w:p>
    <w:p w:rsidR="004A648F" w:rsidRPr="004A648F" w:rsidRDefault="004A648F" w:rsidP="00445EC2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Фарба і 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водоемульсія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 xml:space="preserve"> – 9900 грн.</w:t>
      </w:r>
    </w:p>
    <w:p w:rsidR="004A648F" w:rsidRPr="004A648F" w:rsidRDefault="004A648F" w:rsidP="00445EC2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Миючі засоби – 500 грн.</w:t>
      </w:r>
    </w:p>
    <w:p w:rsidR="004A648F" w:rsidRPr="004A648F" w:rsidRDefault="004A648F" w:rsidP="00445EC2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Закуплено труби – 5000 грн.</w:t>
      </w:r>
    </w:p>
    <w:p w:rsidR="004A648F" w:rsidRPr="004A648F" w:rsidRDefault="004A648F" w:rsidP="00445EC2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Закуплено сушки – 6000 грн.</w:t>
      </w:r>
    </w:p>
    <w:p w:rsidR="004A648F" w:rsidRPr="004A648F" w:rsidRDefault="004A648F" w:rsidP="00445EC2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lastRenderedPageBreak/>
        <w:t>Вапно – 300 грн.</w:t>
      </w:r>
    </w:p>
    <w:p w:rsidR="004A648F" w:rsidRPr="004A648F" w:rsidRDefault="004A648F" w:rsidP="004A648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ІІІ Позабюджетні кошти (спонсорська допомого СВК «</w:t>
      </w:r>
      <w:proofErr w:type="spellStart"/>
      <w:r w:rsidRPr="004A648F">
        <w:rPr>
          <w:rFonts w:ascii="Times New Roman" w:hAnsi="Times New Roman" w:cs="Times New Roman"/>
          <w:sz w:val="28"/>
          <w:szCs w:val="28"/>
        </w:rPr>
        <w:t>Лабунський</w:t>
      </w:r>
      <w:proofErr w:type="spellEnd"/>
      <w:r w:rsidRPr="004A648F">
        <w:rPr>
          <w:rFonts w:ascii="Times New Roman" w:hAnsi="Times New Roman" w:cs="Times New Roman"/>
          <w:sz w:val="28"/>
          <w:szCs w:val="28"/>
        </w:rPr>
        <w:t>»)</w:t>
      </w:r>
    </w:p>
    <w:p w:rsidR="004A648F" w:rsidRPr="004A648F" w:rsidRDefault="004A648F" w:rsidP="00445EC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Вапно – 750 грн.</w:t>
      </w:r>
    </w:p>
    <w:p w:rsidR="004A648F" w:rsidRPr="004A648F" w:rsidRDefault="004A648F" w:rsidP="00445EC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Шифер б/в – 240 грн.</w:t>
      </w:r>
    </w:p>
    <w:p w:rsidR="004A648F" w:rsidRPr="004A648F" w:rsidRDefault="004A648F" w:rsidP="00445EC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Цемент – 342 грн</w:t>
      </w:r>
    </w:p>
    <w:p w:rsidR="004A648F" w:rsidRPr="004A648F" w:rsidRDefault="004A648F" w:rsidP="00445EC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>Цвяхи шиферні – 88 грн. 80 коп.</w:t>
      </w:r>
    </w:p>
    <w:p w:rsidR="004A648F" w:rsidRDefault="004A648F" w:rsidP="00445EC2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48F">
        <w:rPr>
          <w:rFonts w:ascii="Times New Roman" w:hAnsi="Times New Roman" w:cs="Times New Roman"/>
          <w:sz w:val="28"/>
          <w:szCs w:val="28"/>
        </w:rPr>
        <w:t xml:space="preserve">Використання трактора для підвезення дров </w:t>
      </w:r>
      <w:r w:rsidR="00445EC2">
        <w:rPr>
          <w:rFonts w:ascii="Times New Roman" w:hAnsi="Times New Roman" w:cs="Times New Roman"/>
          <w:sz w:val="28"/>
          <w:szCs w:val="28"/>
        </w:rPr>
        <w:t>–</w:t>
      </w:r>
      <w:r w:rsidRPr="004A648F">
        <w:rPr>
          <w:rFonts w:ascii="Times New Roman" w:hAnsi="Times New Roman" w:cs="Times New Roman"/>
          <w:sz w:val="28"/>
          <w:szCs w:val="28"/>
        </w:rPr>
        <w:t xml:space="preserve"> 3100</w:t>
      </w:r>
    </w:p>
    <w:p w:rsidR="00445EC2" w:rsidRPr="004A648F" w:rsidRDefault="00445EC2" w:rsidP="00445EC2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Дякую за плідну підтримку Ковальчук І.М.,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та усьому колективу.</w:t>
      </w:r>
      <w:bookmarkStart w:id="0" w:name="_GoBack"/>
      <w:bookmarkEnd w:id="0"/>
    </w:p>
    <w:p w:rsidR="004A648F" w:rsidRPr="004A648F" w:rsidRDefault="004A648F" w:rsidP="004A648F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D609F" w:rsidRPr="004A648F" w:rsidRDefault="003D609F" w:rsidP="004A648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3D609F" w:rsidRPr="004A648F" w:rsidSect="00A90E1D">
      <w:pgSz w:w="11906" w:h="16838"/>
      <w:pgMar w:top="850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9CF"/>
    <w:multiLevelType w:val="hybridMultilevel"/>
    <w:tmpl w:val="FB941F34"/>
    <w:lvl w:ilvl="0" w:tplc="A1ACD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D6170"/>
    <w:multiLevelType w:val="hybridMultilevel"/>
    <w:tmpl w:val="FFD66E90"/>
    <w:lvl w:ilvl="0" w:tplc="A8C88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D4911"/>
    <w:multiLevelType w:val="hybridMultilevel"/>
    <w:tmpl w:val="DDAA80BE"/>
    <w:lvl w:ilvl="0" w:tplc="3C5AC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64B24"/>
    <w:multiLevelType w:val="hybridMultilevel"/>
    <w:tmpl w:val="57CEF4E2"/>
    <w:lvl w:ilvl="0" w:tplc="4DE6FD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4037"/>
    <w:multiLevelType w:val="hybridMultilevel"/>
    <w:tmpl w:val="6374F07A"/>
    <w:lvl w:ilvl="0" w:tplc="A1ACD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0B70"/>
    <w:multiLevelType w:val="multilevel"/>
    <w:tmpl w:val="0B0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018E3"/>
    <w:multiLevelType w:val="hybridMultilevel"/>
    <w:tmpl w:val="9B30F2B2"/>
    <w:lvl w:ilvl="0" w:tplc="1B68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25C90"/>
    <w:multiLevelType w:val="multilevel"/>
    <w:tmpl w:val="A3FC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479E6"/>
    <w:multiLevelType w:val="hybridMultilevel"/>
    <w:tmpl w:val="9A986924"/>
    <w:lvl w:ilvl="0" w:tplc="A1ACD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41F9"/>
    <w:multiLevelType w:val="multilevel"/>
    <w:tmpl w:val="83CC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457BA"/>
    <w:multiLevelType w:val="multilevel"/>
    <w:tmpl w:val="778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1638D"/>
    <w:multiLevelType w:val="hybridMultilevel"/>
    <w:tmpl w:val="7CF6915A"/>
    <w:lvl w:ilvl="0" w:tplc="5CDA9F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B07AA"/>
    <w:multiLevelType w:val="multilevel"/>
    <w:tmpl w:val="702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F"/>
    <w:rsid w:val="0006614E"/>
    <w:rsid w:val="00066215"/>
    <w:rsid w:val="00120A97"/>
    <w:rsid w:val="001462E2"/>
    <w:rsid w:val="001913BE"/>
    <w:rsid w:val="001E153B"/>
    <w:rsid w:val="001F2450"/>
    <w:rsid w:val="00220A8C"/>
    <w:rsid w:val="002517BD"/>
    <w:rsid w:val="002A29F5"/>
    <w:rsid w:val="002E1FDC"/>
    <w:rsid w:val="00334EC8"/>
    <w:rsid w:val="00362B23"/>
    <w:rsid w:val="00363AAA"/>
    <w:rsid w:val="003D609F"/>
    <w:rsid w:val="00445EC2"/>
    <w:rsid w:val="004A648F"/>
    <w:rsid w:val="004E1169"/>
    <w:rsid w:val="00514526"/>
    <w:rsid w:val="0051535C"/>
    <w:rsid w:val="00535162"/>
    <w:rsid w:val="00545A49"/>
    <w:rsid w:val="0056634C"/>
    <w:rsid w:val="005670CC"/>
    <w:rsid w:val="005C542B"/>
    <w:rsid w:val="005C56AA"/>
    <w:rsid w:val="00720BC1"/>
    <w:rsid w:val="00793677"/>
    <w:rsid w:val="008104D3"/>
    <w:rsid w:val="00915246"/>
    <w:rsid w:val="009200D5"/>
    <w:rsid w:val="009609C2"/>
    <w:rsid w:val="009B5C17"/>
    <w:rsid w:val="009D0070"/>
    <w:rsid w:val="00A46CCF"/>
    <w:rsid w:val="00A90E1D"/>
    <w:rsid w:val="00B0209E"/>
    <w:rsid w:val="00B3790B"/>
    <w:rsid w:val="00B42CC0"/>
    <w:rsid w:val="00B52F96"/>
    <w:rsid w:val="00B913B2"/>
    <w:rsid w:val="00BC032A"/>
    <w:rsid w:val="00C52577"/>
    <w:rsid w:val="00C75232"/>
    <w:rsid w:val="00CE1F39"/>
    <w:rsid w:val="00CF7B55"/>
    <w:rsid w:val="00D7382E"/>
    <w:rsid w:val="00D93564"/>
    <w:rsid w:val="00D93B9F"/>
    <w:rsid w:val="00DD2E71"/>
    <w:rsid w:val="00DE3FFF"/>
    <w:rsid w:val="00DE6E12"/>
    <w:rsid w:val="00E30725"/>
    <w:rsid w:val="00E32552"/>
    <w:rsid w:val="00E971AF"/>
    <w:rsid w:val="00FE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A38A"/>
  <w15:docId w15:val="{1D41D554-F726-490D-A889-FCD3A7B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71AF"/>
    <w:rPr>
      <w:color w:val="0000FF"/>
      <w:u w:val="single"/>
    </w:rPr>
  </w:style>
  <w:style w:type="character" w:customStyle="1" w:styleId="apple-tab-span">
    <w:name w:val="apple-tab-span"/>
    <w:basedOn w:val="a0"/>
    <w:rsid w:val="00E971AF"/>
  </w:style>
  <w:style w:type="paragraph" w:styleId="a5">
    <w:name w:val="List Paragraph"/>
    <w:basedOn w:val="a"/>
    <w:uiPriority w:val="34"/>
    <w:qFormat/>
    <w:rsid w:val="0053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8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3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6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91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18EF9-B65D-4232-AA0E-51799534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9403</Words>
  <Characters>5361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cp:lastPrinted>2021-08-31T06:34:00Z</cp:lastPrinted>
  <dcterms:created xsi:type="dcterms:W3CDTF">2023-08-17T17:33:00Z</dcterms:created>
  <dcterms:modified xsi:type="dcterms:W3CDTF">2023-08-17T17:33:00Z</dcterms:modified>
</cp:coreProperties>
</file>