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6" w:rsidRPr="002077E8" w:rsidRDefault="004F3F06" w:rsidP="004F3F06">
      <w:pPr>
        <w:pStyle w:val="1Ctrl"/>
      </w:pPr>
      <w:r w:rsidRPr="002077E8">
        <w:t>О</w:t>
      </w:r>
      <w:r>
        <w:t>рієнтовна циклограма діяльності</w:t>
      </w:r>
      <w:r>
        <w:rPr>
          <w:lang w:val="ru-RU"/>
        </w:rPr>
        <w:t xml:space="preserve">  </w:t>
      </w:r>
      <w:r w:rsidRPr="002077E8">
        <w:t>заступника директора зак</w:t>
      </w:r>
      <w:r>
        <w:t>ладу загальної середньої освіти</w:t>
      </w:r>
      <w:r>
        <w:rPr>
          <w:lang w:val="ru-RU"/>
        </w:rPr>
        <w:t xml:space="preserve"> </w:t>
      </w:r>
      <w:r w:rsidRPr="002077E8">
        <w:t xml:space="preserve">на </w:t>
      </w:r>
      <w:r w:rsidRPr="004F3F06">
        <w:rPr>
          <w:u w:val="single"/>
        </w:rPr>
        <w:t>серпень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71"/>
        <w:gridCol w:w="1574"/>
        <w:gridCol w:w="706"/>
        <w:gridCol w:w="707"/>
        <w:gridCol w:w="707"/>
        <w:gridCol w:w="707"/>
        <w:gridCol w:w="707"/>
        <w:gridCol w:w="707"/>
        <w:gridCol w:w="2190"/>
        <w:gridCol w:w="3010"/>
      </w:tblGrid>
      <w:tr w:rsidR="004F3F06" w:rsidRPr="002077E8" w:rsidTr="004F3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0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Що зробити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0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Коли</w:t>
            </w: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0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Хто відповідальний разом з вами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0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0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4F3F06" w:rsidRPr="002077E8" w:rsidTr="004F3F06">
        <w:trPr>
          <w:cantSplit/>
          <w:trHeight w:val="2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Pr="002077E8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 w:eastAsia="en-US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Pr="002077E8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F06" w:rsidRPr="002077E8" w:rsidRDefault="004F3F06" w:rsidP="004F3F06">
            <w:pPr>
              <w:pStyle w:val="ShiftCtrlAlt0"/>
              <w:ind w:left="113" w:right="113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директор ЗЗСО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F06" w:rsidRPr="002077E8" w:rsidRDefault="004F3F06" w:rsidP="004F3F06">
            <w:pPr>
              <w:pStyle w:val="ShiftCtrlAlt0"/>
              <w:ind w:left="113" w:right="113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інші заступники директора ЗЗСО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F06" w:rsidRPr="002077E8" w:rsidRDefault="004F3F06" w:rsidP="004F3F06">
            <w:pPr>
              <w:pStyle w:val="ShiftCtrlAlt0"/>
              <w:ind w:left="113" w:right="113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класні керівники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F06" w:rsidRPr="002077E8" w:rsidRDefault="004F3F06" w:rsidP="004F3F06">
            <w:pPr>
              <w:pStyle w:val="ShiftCtrlAlt0"/>
              <w:ind w:left="113" w:right="113"/>
              <w:rPr>
                <w:rFonts w:eastAsiaTheme="minorEastAsia"/>
                <w:lang w:val="uk-UA"/>
              </w:rPr>
            </w:pPr>
            <w:proofErr w:type="spellStart"/>
            <w:r w:rsidRPr="002077E8">
              <w:rPr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F06" w:rsidRPr="002077E8" w:rsidRDefault="004F3F06" w:rsidP="004F3F06">
            <w:pPr>
              <w:pStyle w:val="ShiftCtrlAlt0"/>
              <w:ind w:left="113" w:right="113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практичний психолог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F06" w:rsidRPr="002077E8" w:rsidRDefault="004F3F06" w:rsidP="004F3F06">
            <w:pPr>
              <w:pStyle w:val="ShiftCtrlAlt0"/>
              <w:ind w:left="113" w:right="113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Pr="002077E8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Pr="002077E8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 w:eastAsia="en-US"/>
              </w:rPr>
            </w:pP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>Підготувати план роботи закладу освіти (ЗО) на</w:t>
            </w:r>
            <w:r w:rsidRPr="002077E8">
              <w:rPr>
                <w:lang w:val="uk-UA"/>
              </w:rPr>
              <w:t> </w:t>
            </w: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Упродовж місяця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 w:rsidRPr="002077E8"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</w:t>
            </w:r>
          </w:p>
          <w:p w:rsidR="004F3F06" w:rsidRPr="004F3F06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i w:val="0"/>
                <w:iCs w:val="0"/>
              </w:rPr>
            </w:pPr>
            <w:r w:rsidRPr="00CA7B03">
              <w:rPr>
                <w:rStyle w:val="Italic"/>
              </w:rPr>
              <w:t>План</w:t>
            </w:r>
          </w:p>
          <w:p w:rsidR="004F3F06" w:rsidRPr="002077E8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2077E8">
              <w:rPr>
                <w:rStyle w:val="Italic"/>
                <w:lang w:val="uk-UA"/>
              </w:rPr>
              <w:t>Заходи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>Ознайомити педагогічний колектив з планом роботи на нараді при директорові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ascii="Minion Pro" w:eastAsiaTheme="minorEastAsia" w:hAnsi="Minion Pro" w:cs="Minion Pro"/>
                <w:sz w:val="20"/>
                <w:szCs w:val="20"/>
                <w:lang w:val="uk-UA"/>
              </w:rPr>
            </w:pP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>Забезпечити участь педагогічних працівників ЗО у серпневій конференції та секційних нарадах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За окремим графіком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 w:rsidRPr="002077E8">
              <w:t>План роботи відповідного органу управління освіти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 w:rsidRPr="002077E8"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ascii="Minion Pro" w:eastAsiaTheme="minorEastAsia" w:hAnsi="Minion Pro" w:cs="Minion Pro"/>
                <w:sz w:val="20"/>
                <w:szCs w:val="20"/>
                <w:lang w:val="uk-UA"/>
              </w:rPr>
            </w:pP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 xml:space="preserve">Провести інструктивно-методичну нараду </w:t>
            </w:r>
            <w:proofErr w:type="spellStart"/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>з</w:t>
            </w:r>
            <w:r w:rsidRPr="002077E8">
              <w:rPr>
                <w:lang w:val="uk-UA"/>
              </w:rPr>
              <w:t> </w:t>
            </w: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>учителями-предметника</w:t>
            </w:r>
            <w:proofErr w:type="spellEnd"/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 xml:space="preserve">ми і класними керівниками щодо особливостей організації освітнього процесу </w:t>
            </w:r>
            <w:r w:rsidRPr="002077E8">
              <w:rPr>
                <w:lang w:val="uk-UA"/>
              </w:rPr>
              <w:t>в </w:t>
            </w:r>
            <w:r>
              <w:rPr>
                <w:rFonts w:ascii="Minion Pro" w:hAnsi="Minion Pro" w:cs="Minion Pro"/>
                <w:sz w:val="20"/>
                <w:szCs w:val="20"/>
                <w:lang w:val="uk-UA"/>
              </w:rPr>
              <w:t>2021/2022</w:t>
            </w: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 xml:space="preserve"> навчальному році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До початку навчального року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 w:rsidRPr="002077E8"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Документи</w:t>
            </w:r>
          </w:p>
          <w:p w:rsidR="004F3F06" w:rsidRPr="004F3F06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i w:val="0"/>
                <w:iCs w:val="0"/>
              </w:rPr>
            </w:pPr>
            <w:r w:rsidRPr="00CA7B03">
              <w:rPr>
                <w:rStyle w:val="Italic"/>
              </w:rPr>
              <w:t>Протокол/наказ</w:t>
            </w:r>
            <w:r w:rsidRPr="00CA7B03">
              <w:rPr>
                <w:rStyle w:val="Italic"/>
              </w:rPr>
              <w:br/>
              <w:t>(за потреби)</w:t>
            </w:r>
          </w:p>
          <w:p w:rsidR="004F3F06" w:rsidRPr="002077E8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2077E8">
              <w:rPr>
                <w:rStyle w:val="Italic"/>
                <w:lang w:val="uk-UA"/>
              </w:rPr>
              <w:t>Захід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>Нарада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</w:pPr>
            <w:r w:rsidRPr="002077E8">
              <w:rPr>
                <w:rFonts w:ascii="Minion Pro" w:hAnsi="Minion Pro" w:cs="Minion Pro"/>
                <w:sz w:val="20"/>
                <w:szCs w:val="20"/>
                <w:lang w:val="uk-UA"/>
              </w:rPr>
              <w:t xml:space="preserve">Розробити та погодити </w:t>
            </w:r>
            <w:proofErr w:type="spellStart"/>
            <w:r>
              <w:t>розклад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 на І семестр 2021/2022</w:t>
            </w:r>
            <w:r w:rsidRPr="002077E8">
              <w:t xml:space="preserve"> </w:t>
            </w:r>
            <w:proofErr w:type="spellStart"/>
            <w:r w:rsidRPr="002077E8">
              <w:t>навчального</w:t>
            </w:r>
            <w:proofErr w:type="spellEnd"/>
            <w:r w:rsidRPr="002077E8">
              <w:t xml:space="preserve"> року;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Fonts w:eastAsiaTheme="minorEastAsia"/>
              </w:rPr>
            </w:pPr>
            <w:r w:rsidRPr="002077E8">
              <w:t xml:space="preserve">графік чергування адміністрації, </w:t>
            </w:r>
            <w:proofErr w:type="spellStart"/>
            <w:r w:rsidRPr="002077E8">
              <w:t>вчителів-предметників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До початку навчального року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ind w:left="195" w:hanging="173"/>
              <w:rPr>
                <w:rFonts w:eastAsiaTheme="minorEastAsia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i w:val="0"/>
                <w:iCs w:val="0"/>
              </w:rPr>
            </w:pPr>
            <w:r w:rsidRPr="00CA7B03">
              <w:rPr>
                <w:rStyle w:val="Italic"/>
              </w:rPr>
              <w:t>Розклад уроків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</w:rPr>
            </w:pPr>
            <w:r w:rsidRPr="00CA7B03">
              <w:rPr>
                <w:rStyle w:val="Italic"/>
              </w:rPr>
              <w:t>Графіки чергування (наказ керівника за потреби)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="Times New Roman"/>
                <w:shd w:val="clear" w:color="auto" w:fill="FFFFFF"/>
                <w:lang w:val="uk-UA"/>
              </w:rPr>
            </w:pPr>
            <w:r w:rsidRPr="002077E8">
              <w:rPr>
                <w:lang w:val="uk-UA"/>
              </w:rPr>
              <w:lastRenderedPageBreak/>
              <w:t xml:space="preserve">Розробити </w:t>
            </w:r>
            <w:proofErr w:type="spellStart"/>
            <w:r w:rsidRPr="002077E8">
              <w:rPr>
                <w:lang w:val="uk-UA"/>
              </w:rPr>
              <w:t>проєкти</w:t>
            </w:r>
            <w:bookmarkStart w:id="0" w:name="n569"/>
            <w:bookmarkEnd w:id="0"/>
            <w:proofErr w:type="spellEnd"/>
            <w:r w:rsidRPr="002077E8">
              <w:rPr>
                <w:lang w:val="uk-UA"/>
              </w:rPr>
              <w:t xml:space="preserve"> посадових інструкцій керівників структурних підрозділів і працівників з обов’язковим блоком питань з охорони праці, безпеки життєдіяльності (за потреби)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Упродовж місяця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 w:rsidRPr="002077E8">
              <w:t xml:space="preserve">Стаття 38 Закону України </w:t>
            </w:r>
            <w:hyperlink r:id="rId6" w:history="1">
              <w:r w:rsidRPr="002077E8">
                <w:rPr>
                  <w:rStyle w:val="a4"/>
                </w:rPr>
                <w:t>«Про повну загальну середню освіту»</w:t>
              </w:r>
            </w:hyperlink>
            <w:r w:rsidRPr="002077E8">
              <w:t xml:space="preserve"> від 16.01.2020 № 463-IX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hyperlink r:id="rId7" w:anchor="bssPhrbssPhr23" w:history="1">
              <w:r w:rsidRPr="002077E8">
                <w:rPr>
                  <w:rStyle w:val="a4"/>
                </w:rPr>
                <w:t>Положення про організацію роботи з охорони праці та безпеки життєдіяльності учасників освітнього процесу в установах і закладах освіти</w:t>
              </w:r>
            </w:hyperlink>
            <w:r w:rsidRPr="002077E8">
              <w:t xml:space="preserve"> (наказ </w:t>
            </w:r>
            <w:proofErr w:type="spellStart"/>
            <w:r w:rsidRPr="002077E8">
              <w:t>МОНвід</w:t>
            </w:r>
            <w:proofErr w:type="spellEnd"/>
            <w:r w:rsidRPr="002077E8">
              <w:t xml:space="preserve"> 26.12.2017 № 1669)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>Посадові інструкції з урахуванням вимог нових законодавчих актів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Оцінити технічний стан обладнання та устаткування навчальних приміщень ЗО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Перед початком навчального року, а також періодично протягом навчального року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>
              <w:fldChar w:fldCharType="begin"/>
            </w:r>
            <w:r>
              <w:instrText xml:space="preserve"> HYPERLINK "https://ezavuch.mcfr.ua/npd-doc?npmid=94&amp;npid=42802&amp;anchor=bssPhrbssPhr23" \l "bssPhrbssPhr23" </w:instrText>
            </w:r>
            <w:r>
              <w:fldChar w:fldCharType="separate"/>
            </w:r>
            <w:r w:rsidRPr="002077E8">
              <w:rPr>
                <w:rStyle w:val="a4"/>
              </w:rPr>
              <w:t>Положення про організацію роботи з охорони праці та безпеки життєдіяльності учасників освітнього процесу в установах і закладах освіти</w:t>
            </w:r>
            <w:r>
              <w:rPr>
                <w:rStyle w:val="a4"/>
              </w:rPr>
              <w:fldChar w:fldCharType="end"/>
            </w:r>
            <w:r w:rsidRPr="002077E8">
              <w:t xml:space="preserve"> (наказ МОН від 26.12.2017 № 1669)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 xml:space="preserve">Акти 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 xml:space="preserve">Підготувати </w:t>
            </w:r>
            <w:proofErr w:type="spellStart"/>
            <w:r w:rsidRPr="002077E8">
              <w:rPr>
                <w:lang w:val="uk-UA"/>
              </w:rPr>
              <w:t>проєкти</w:t>
            </w:r>
            <w:proofErr w:type="spellEnd"/>
            <w:r w:rsidRPr="002077E8">
              <w:rPr>
                <w:lang w:val="uk-UA"/>
              </w:rPr>
              <w:t xml:space="preserve"> наказів про: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призначення особи, відповідальної за організацію харчування дітей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зарахування учнів до ЗО та їх розподіл за класами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структуру навчального року та режим роботи ЗО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 xml:space="preserve">роботу зі зверненнями </w:t>
            </w:r>
            <w:r w:rsidRPr="002077E8">
              <w:lastRenderedPageBreak/>
              <w:t>громадян та затвердження графіка прийому громадян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обов’язкові медичні огляди працівників ЗО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організацію роботи з пожежної безпеки, охорони праці та безпеки життєдіяльності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орг</w:t>
            </w:r>
            <w:r>
              <w:t>анізацію харчування учнів у 202</w:t>
            </w:r>
            <w:r>
              <w:rPr>
                <w:lang w:val="ru-RU"/>
              </w:rPr>
              <w:t>1</w:t>
            </w:r>
            <w:r>
              <w:t>/202</w:t>
            </w:r>
            <w:r>
              <w:rPr>
                <w:lang w:val="ru-RU"/>
              </w:rPr>
              <w:t>2</w:t>
            </w:r>
            <w:r w:rsidRPr="002077E8">
              <w:t xml:space="preserve"> навчальному році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організацію роботи щодо запобігання дитячому травматизму під час освітнього процесу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затвердження інструкцій з охорони праці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результати проведення атестації робочих місць за умовами праці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проведення місячника безпеки дорожнього руху «Увага! Діти на дорозі»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 xml:space="preserve">план заходів, спрямованих на запобігання та протидію </w:t>
            </w:r>
            <w:proofErr w:type="spellStart"/>
            <w:r w:rsidRPr="002077E8">
              <w:t>булінгу</w:t>
            </w:r>
            <w:proofErr w:type="spellEnd"/>
            <w:r w:rsidRPr="002077E8">
              <w:t xml:space="preserve"> (цькуванню) в ЗО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0"/>
              </w:numPr>
              <w:ind w:left="510"/>
            </w:pPr>
            <w:r w:rsidRPr="002077E8">
              <w:t xml:space="preserve">порядок подання та розгляду (з дотриманням конфіденційності) заяв про випадки </w:t>
            </w:r>
            <w:proofErr w:type="spellStart"/>
            <w:r w:rsidRPr="002077E8">
              <w:t>булінгу</w:t>
            </w:r>
            <w:proofErr w:type="spellEnd"/>
            <w:r w:rsidRPr="002077E8">
              <w:t xml:space="preserve"> (цькування) в ЗО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Fonts w:eastAsiaTheme="minorEastAsia"/>
              </w:rPr>
            </w:pPr>
            <w:r w:rsidRPr="002077E8">
              <w:t xml:space="preserve">порядок реагування на доведені випадки </w:t>
            </w:r>
            <w:proofErr w:type="spellStart"/>
            <w:r w:rsidRPr="002077E8">
              <w:t>булінгу</w:t>
            </w:r>
            <w:proofErr w:type="spellEnd"/>
            <w:r w:rsidRPr="002077E8">
              <w:t xml:space="preserve"> (цькування) в ЗО та відповідальність осіб, причетних </w:t>
            </w:r>
            <w:proofErr w:type="spellStart"/>
            <w:r w:rsidRPr="002077E8">
              <w:t>до булі</w:t>
            </w:r>
            <w:proofErr w:type="spellEnd"/>
            <w:r w:rsidRPr="002077E8">
              <w:t>нгу (цькування)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lastRenderedPageBreak/>
              <w:t>до початку навчального року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  <w:rPr>
                <w:rFonts w:eastAsiaTheme="minorEastAsia"/>
              </w:rPr>
            </w:pPr>
            <w:r w:rsidRPr="002077E8">
              <w:t xml:space="preserve">Стаття 26 Закону України </w:t>
            </w:r>
            <w:hyperlink r:id="rId8" w:history="1">
              <w:r w:rsidRPr="002077E8">
                <w:rPr>
                  <w:rStyle w:val="a4"/>
                </w:rPr>
                <w:t>«Про освіту»</w:t>
              </w:r>
            </w:hyperlink>
            <w:r w:rsidRPr="002077E8">
              <w:t xml:space="preserve"> від 05.09.2017 № 2145-VIII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</w:pPr>
            <w:r w:rsidRPr="002077E8">
              <w:t xml:space="preserve">Стаття 38 Закону України </w:t>
            </w:r>
            <w:hyperlink r:id="rId9" w:history="1">
              <w:r w:rsidRPr="002077E8">
                <w:rPr>
                  <w:rStyle w:val="a4"/>
                </w:rPr>
                <w:t>«Про повну загальну середню освіту»</w:t>
              </w:r>
            </w:hyperlink>
            <w:r w:rsidRPr="002077E8">
              <w:t xml:space="preserve"> від 16.01.2020 </w:t>
            </w:r>
            <w:r w:rsidRPr="002077E8">
              <w:lastRenderedPageBreak/>
              <w:t>№ 463-IX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195" w:hanging="173"/>
              <w:textAlignment w:val="auto"/>
            </w:pPr>
            <w:r w:rsidRPr="002077E8">
              <w:t xml:space="preserve">Закон України </w:t>
            </w:r>
            <w:hyperlink r:id="rId10" w:anchor="bssPhrbssPhr2" w:history="1">
              <w:r w:rsidRPr="002077E8">
                <w:rPr>
                  <w:rStyle w:val="a4"/>
                </w:rPr>
                <w:t xml:space="preserve">«Про внесення змін до деяких законодавчих актів України щодо протидії </w:t>
              </w:r>
              <w:proofErr w:type="spellStart"/>
              <w:r w:rsidRPr="002077E8">
                <w:rPr>
                  <w:rStyle w:val="a4"/>
                </w:rPr>
                <w:t>булінгу</w:t>
              </w:r>
              <w:proofErr w:type="spellEnd"/>
              <w:r w:rsidRPr="002077E8">
                <w:rPr>
                  <w:rStyle w:val="a4"/>
                </w:rPr>
                <w:t xml:space="preserve"> (цькуванню)»</w:t>
              </w:r>
            </w:hyperlink>
            <w:r w:rsidRPr="002077E8">
              <w:t xml:space="preserve"> від 18.12.2018 № 2657-VIII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lastRenderedPageBreak/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>Накази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lastRenderedPageBreak/>
              <w:t xml:space="preserve">Підготувати тарифікаційні списки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До 05 вересня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hyperlink r:id="rId11" w:history="1">
              <w:r w:rsidRPr="002077E8">
                <w:rPr>
                  <w:rStyle w:val="a4"/>
                  <w:lang w:val="uk-UA"/>
                </w:rPr>
                <w:t>Інструкція про порядок обчислення заробітної плати працівників освіти</w:t>
              </w:r>
            </w:hyperlink>
            <w:r w:rsidRPr="002077E8">
              <w:rPr>
                <w:lang w:val="uk-UA"/>
              </w:rPr>
              <w:t xml:space="preserve"> (наказ МОН від 15.04.1993 № 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i w:val="0"/>
                <w:iCs w:val="0"/>
              </w:rPr>
            </w:pPr>
            <w:r w:rsidRPr="00CA7B03">
              <w:rPr>
                <w:rStyle w:val="Italic"/>
              </w:rPr>
              <w:t>Наказ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>Тарифікаційний список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 xml:space="preserve">Взяти участь у засіданні педагогічної </w:t>
            </w:r>
            <w:r w:rsidRPr="002077E8">
              <w:rPr>
                <w:lang w:val="uk-UA"/>
              </w:rPr>
              <w:lastRenderedPageBreak/>
              <w:t>ради, під час якого: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визначити структуру і тривалість навчального року, навчального тижня, навчального дня, занять, відпочинку між ними, форми організації освітнього процесу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ухвалити рішення про використання ЗО освітньої програми, розробленої на основі типової освітньої програми або іншої освітньої програми</w:t>
            </w:r>
            <w:bookmarkStart w:id="1" w:name="n153"/>
            <w:bookmarkEnd w:id="1"/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затвердити перелік навчальних програм, які ЗО використовує в освітньому процесі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0"/>
              </w:numPr>
              <w:ind w:left="510"/>
            </w:pPr>
            <w:r w:rsidRPr="002077E8">
              <w:t xml:space="preserve">обговорити </w:t>
            </w:r>
            <w:proofErr w:type="spellStart"/>
            <w:r w:rsidRPr="002077E8">
              <w:t>проєкт</w:t>
            </w:r>
            <w:proofErr w:type="spellEnd"/>
            <w:r w:rsidRPr="002077E8">
              <w:t xml:space="preserve"> річного навчального плану (один або декілька) та подати його на затвердження керівнику закладу освіти.</w:t>
            </w:r>
          </w:p>
          <w:p w:rsidR="004F3F06" w:rsidRPr="004F3F06" w:rsidRDefault="004F3F06" w:rsidP="004F3F06">
            <w:pPr>
              <w:pStyle w:val="a"/>
              <w:numPr>
                <w:ilvl w:val="0"/>
                <w:numId w:val="0"/>
              </w:numPr>
              <w:ind w:left="510" w:hanging="170"/>
              <w:rPr>
                <w:sz w:val="16"/>
                <w:szCs w:val="16"/>
              </w:rPr>
            </w:pPr>
          </w:p>
          <w:p w:rsidR="004F3F06" w:rsidRPr="002077E8" w:rsidRDefault="004F3F06" w:rsidP="004F3F06">
            <w:pPr>
              <w:pStyle w:val="ShiftCtrlAlt"/>
              <w:rPr>
                <w:lang w:val="uk-UA"/>
              </w:rPr>
            </w:pPr>
            <w:r w:rsidRPr="002077E8">
              <w:rPr>
                <w:lang w:val="uk-UA"/>
              </w:rPr>
              <w:t>Схвалити: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стратегію розвитку ЗО та річний план роботи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освітню (освітні) програму (програми), зміни до неї (них) та оцінити результати її (їх) виконання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правила внутрішнього розпорядку</w:t>
            </w:r>
          </w:p>
          <w:p w:rsidR="004F3F06" w:rsidRPr="00DC3451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</w:pPr>
            <w:r w:rsidRPr="002077E8">
              <w:t>положення про внутрішню систему забезпечення якості освіти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lastRenderedPageBreak/>
              <w:t xml:space="preserve">До початку </w:t>
            </w:r>
            <w:r w:rsidRPr="002077E8">
              <w:rPr>
                <w:lang w:val="uk-UA"/>
              </w:rPr>
              <w:lastRenderedPageBreak/>
              <w:t>навчального року, в терміни, визначені ЗО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lastRenderedPageBreak/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 xml:space="preserve">Статті 10, 11, 40 </w:t>
            </w:r>
            <w:r w:rsidRPr="002077E8">
              <w:rPr>
                <w:lang w:val="uk-UA"/>
              </w:rPr>
              <w:lastRenderedPageBreak/>
              <w:t xml:space="preserve">Закону України </w:t>
            </w:r>
            <w:hyperlink r:id="rId12" w:history="1">
              <w:r w:rsidRPr="002077E8">
                <w:rPr>
                  <w:rStyle w:val="a4"/>
                  <w:lang w:val="uk-UA"/>
                </w:rPr>
                <w:t>«Про повну загальну середню освіту»</w:t>
              </w:r>
            </w:hyperlink>
            <w:r w:rsidRPr="002077E8">
              <w:rPr>
                <w:lang w:val="uk-UA"/>
              </w:rPr>
              <w:t xml:space="preserve"> від 16.01.2020 № 463-IX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lastRenderedPageBreak/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i w:val="0"/>
                <w:iCs w:val="0"/>
              </w:rPr>
            </w:pPr>
            <w:r w:rsidRPr="00CA7B03">
              <w:rPr>
                <w:rStyle w:val="Italic"/>
              </w:rPr>
              <w:lastRenderedPageBreak/>
              <w:t>Рішення педагогічної ради</w:t>
            </w:r>
          </w:p>
          <w:p w:rsidR="004F3F06" w:rsidRPr="002077E8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</w:rPr>
            </w:pPr>
            <w:r w:rsidRPr="00CA7B03">
              <w:rPr>
                <w:rStyle w:val="Italic"/>
              </w:rPr>
              <w:t>Наказ/накази керівника ЗО</w:t>
            </w:r>
          </w:p>
        </w:tc>
      </w:tr>
      <w:tr w:rsidR="004F3F06" w:rsidRPr="002077E8" w:rsidTr="004F3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lastRenderedPageBreak/>
              <w:t>Ознайомити педагогічний колектив з особливостями перспективного планування підвищення кваліфікації працівників ЗО у поточному році на наступний календарний рік та формуванням орієнтовного плану підвищення кваліфікації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У терміни, визначені ЗО (на засіданні педагогічної ради або на нараді при директорові)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077E8" w:rsidRDefault="004F3F06" w:rsidP="004F3F06">
            <w:pPr>
              <w:pStyle w:val="ShiftCtrlAlt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Fonts w:eastAsiaTheme="minorEastAsia"/>
                <w:lang w:val="uk-UA"/>
              </w:rPr>
            </w:pPr>
            <w:r w:rsidRPr="002077E8">
              <w:rPr>
                <w:lang w:val="uk-UA"/>
              </w:rPr>
              <w:t xml:space="preserve">Постанова КМУ </w:t>
            </w:r>
            <w:hyperlink r:id="rId13" w:anchor="bssPhrbssPhr67" w:history="1">
              <w:r w:rsidRPr="004F3F06">
                <w:rPr>
                  <w:rStyle w:val="a4"/>
                  <w:sz w:val="18"/>
                  <w:lang w:val="uk-UA"/>
                </w:rPr>
                <w:t>«Деякі питання підвищення кваліфікації педагогічних і науково-педагогічних працівників»</w:t>
              </w:r>
            </w:hyperlink>
            <w:r w:rsidRPr="004F3F06">
              <w:rPr>
                <w:sz w:val="18"/>
                <w:lang w:val="uk-UA"/>
              </w:rPr>
              <w:t xml:space="preserve"> </w:t>
            </w:r>
            <w:r w:rsidRPr="002077E8">
              <w:rPr>
                <w:lang w:val="uk-UA"/>
              </w:rPr>
              <w:t>від 21.08.2019 № 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2077E8" w:rsidRDefault="004F3F06" w:rsidP="004F3F06">
            <w:pPr>
              <w:pStyle w:val="ShiftCtrlAlt"/>
              <w:rPr>
                <w:rStyle w:val="Italic"/>
                <w:rFonts w:eastAsiaTheme="minorEastAsia"/>
                <w:lang w:val="uk-UA"/>
              </w:rPr>
            </w:pPr>
            <w:r w:rsidRPr="002077E8">
              <w:rPr>
                <w:rStyle w:val="Italic"/>
                <w:lang w:val="uk-UA"/>
              </w:rPr>
              <w:t>Документи</w:t>
            </w:r>
          </w:p>
          <w:p w:rsidR="004F3F06" w:rsidRPr="00CA7B03" w:rsidRDefault="004F3F06" w:rsidP="004F3F06">
            <w:pPr>
              <w:pStyle w:val="a"/>
              <w:numPr>
                <w:ilvl w:val="0"/>
                <w:numId w:val="2"/>
              </w:numPr>
              <w:ind w:left="510" w:hanging="170"/>
              <w:textAlignment w:val="auto"/>
              <w:rPr>
                <w:rStyle w:val="Italic"/>
                <w:rFonts w:eastAsiaTheme="minorEastAsia"/>
                <w:i w:val="0"/>
                <w:iCs w:val="0"/>
              </w:rPr>
            </w:pPr>
            <w:r w:rsidRPr="00CA7B03">
              <w:rPr>
                <w:rStyle w:val="Italic"/>
              </w:rPr>
              <w:t>Наказ/протокол</w:t>
            </w:r>
          </w:p>
        </w:tc>
      </w:tr>
    </w:tbl>
    <w:p w:rsidR="004F3F06" w:rsidRPr="002077E8" w:rsidRDefault="004F3F06" w:rsidP="004F3F06">
      <w:pPr>
        <w:rPr>
          <w:szCs w:val="24"/>
          <w:lang w:val="uk-UA"/>
        </w:rPr>
      </w:pPr>
    </w:p>
    <w:p w:rsidR="004F3F06" w:rsidRDefault="004F3F06" w:rsidP="004F3F06">
      <w:pPr>
        <w:pStyle w:val="1Ctrl"/>
      </w:pPr>
      <w:r w:rsidRPr="002077E8">
        <w:lastRenderedPageBreak/>
        <w:t xml:space="preserve">на </w:t>
      </w:r>
      <w:r>
        <w:t>вересень</w:t>
      </w:r>
    </w:p>
    <w:p w:rsidR="004F3F06" w:rsidRPr="00A77446" w:rsidRDefault="004F3F06" w:rsidP="004F3F06">
      <w:pPr>
        <w:pStyle w:val="Ctrl"/>
        <w:ind w:firstLine="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632"/>
        <w:gridCol w:w="586"/>
        <w:gridCol w:w="783"/>
        <w:gridCol w:w="580"/>
        <w:gridCol w:w="648"/>
        <w:gridCol w:w="715"/>
        <w:gridCol w:w="783"/>
        <w:gridCol w:w="2128"/>
        <w:gridCol w:w="2777"/>
      </w:tblGrid>
      <w:tr w:rsidR="004F3F06" w:rsidRPr="00A77446" w:rsidTr="001C5F77">
        <w:tc>
          <w:tcPr>
            <w:tcW w:w="4077" w:type="dxa"/>
            <w:vMerge w:val="restart"/>
          </w:tcPr>
          <w:p w:rsidR="004F3F06" w:rsidRPr="00A77446" w:rsidRDefault="004F3F06" w:rsidP="004F3F06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Що зробити</w:t>
            </w:r>
          </w:p>
        </w:tc>
        <w:tc>
          <w:tcPr>
            <w:tcW w:w="1632" w:type="dxa"/>
            <w:vMerge w:val="restart"/>
          </w:tcPr>
          <w:p w:rsidR="004F3F06" w:rsidRPr="00A77446" w:rsidRDefault="004F3F06" w:rsidP="004F3F06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Коли</w:t>
            </w:r>
          </w:p>
        </w:tc>
        <w:tc>
          <w:tcPr>
            <w:tcW w:w="4095" w:type="dxa"/>
            <w:gridSpan w:val="6"/>
          </w:tcPr>
          <w:p w:rsidR="004F3F06" w:rsidRPr="00A77446" w:rsidRDefault="004F3F06" w:rsidP="004F3F06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Хто відповідальний разом з вами</w:t>
            </w:r>
          </w:p>
        </w:tc>
        <w:tc>
          <w:tcPr>
            <w:tcW w:w="2128" w:type="dxa"/>
            <w:vMerge w:val="restart"/>
          </w:tcPr>
          <w:p w:rsidR="004F3F06" w:rsidRPr="00A77446" w:rsidRDefault="004F3F06" w:rsidP="004F3F06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2777" w:type="dxa"/>
            <w:vMerge w:val="restart"/>
          </w:tcPr>
          <w:p w:rsidR="004F3F06" w:rsidRPr="00A77446" w:rsidRDefault="004F3F06" w:rsidP="004F3F06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4F3F06" w:rsidRPr="00A77446" w:rsidTr="001C5F77">
        <w:trPr>
          <w:cantSplit/>
          <w:trHeight w:val="2368"/>
        </w:trPr>
        <w:tc>
          <w:tcPr>
            <w:tcW w:w="4077" w:type="dxa"/>
            <w:vMerge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632" w:type="dxa"/>
            <w:vMerge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586" w:type="dxa"/>
            <w:textDirection w:val="btLr"/>
            <w:vAlign w:val="center"/>
          </w:tcPr>
          <w:p w:rsidR="004F3F06" w:rsidRPr="00A7744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директор ЗЗСО</w:t>
            </w:r>
          </w:p>
        </w:tc>
        <w:tc>
          <w:tcPr>
            <w:tcW w:w="783" w:type="dxa"/>
            <w:textDirection w:val="btLr"/>
            <w:vAlign w:val="center"/>
          </w:tcPr>
          <w:p w:rsidR="004F3F06" w:rsidRPr="00A7744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інші заступники директора ЗЗСО</w:t>
            </w:r>
          </w:p>
        </w:tc>
        <w:tc>
          <w:tcPr>
            <w:tcW w:w="580" w:type="dxa"/>
            <w:textDirection w:val="btLr"/>
            <w:vAlign w:val="center"/>
          </w:tcPr>
          <w:p w:rsidR="004F3F06" w:rsidRPr="00A7744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класні керівники</w:t>
            </w:r>
          </w:p>
        </w:tc>
        <w:tc>
          <w:tcPr>
            <w:tcW w:w="648" w:type="dxa"/>
            <w:textDirection w:val="btLr"/>
            <w:vAlign w:val="center"/>
          </w:tcPr>
          <w:p w:rsidR="004F3F06" w:rsidRPr="00A7744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proofErr w:type="spellStart"/>
            <w:r w:rsidRPr="00A77446">
              <w:rPr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715" w:type="dxa"/>
            <w:textDirection w:val="btLr"/>
            <w:vAlign w:val="center"/>
          </w:tcPr>
          <w:p w:rsidR="004F3F06" w:rsidRPr="00A7744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практичний психолог</w:t>
            </w:r>
          </w:p>
        </w:tc>
        <w:tc>
          <w:tcPr>
            <w:tcW w:w="783" w:type="dxa"/>
            <w:textDirection w:val="btLr"/>
            <w:vAlign w:val="center"/>
          </w:tcPr>
          <w:p w:rsidR="004F3F06" w:rsidRPr="00A7744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2128" w:type="dxa"/>
            <w:vMerge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2777" w:type="dxa"/>
            <w:vMerge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</w:p>
        </w:tc>
      </w:tr>
      <w:tr w:rsidR="004F3F06" w:rsidRPr="00A77446" w:rsidTr="001C5F77">
        <w:tc>
          <w:tcPr>
            <w:tcW w:w="4077" w:type="dxa"/>
          </w:tcPr>
          <w:p w:rsidR="004F3F06" w:rsidRPr="00A77446" w:rsidDel="00C32EFB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Здійснити заходи щодо організованого початку навчального року</w:t>
            </w:r>
          </w:p>
        </w:tc>
        <w:tc>
          <w:tcPr>
            <w:tcW w:w="1632" w:type="dxa"/>
          </w:tcPr>
          <w:p w:rsidR="004F3F06" w:rsidRPr="00A77446" w:rsidDel="00C32EFB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586" w:type="dxa"/>
            <w:vAlign w:val="center"/>
          </w:tcPr>
          <w:p w:rsidR="004F3F06" w:rsidRPr="00A77446" w:rsidDel="00C32EFB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A77446" w:rsidDel="00C32EFB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Річний план роботи</w:t>
            </w:r>
            <w:r>
              <w:t xml:space="preserve"> ЗО</w:t>
            </w:r>
          </w:p>
        </w:tc>
        <w:tc>
          <w:tcPr>
            <w:tcW w:w="2777" w:type="dxa"/>
          </w:tcPr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Документи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Накази</w:t>
            </w:r>
          </w:p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Заходи: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Інструктивно-методичні наради</w:t>
            </w:r>
          </w:p>
        </w:tc>
      </w:tr>
      <w:tr w:rsidR="004F3F06" w:rsidRPr="00A77446" w:rsidTr="001C5F77">
        <w:trPr>
          <w:trHeight w:val="3030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Заповнити та подати до відповідного органу управління освіти:</w:t>
            </w:r>
          </w:p>
          <w:p w:rsidR="004F3F06" w:rsidRPr="00A77446" w:rsidDel="00B46E1A" w:rsidRDefault="004F3F06" w:rsidP="004F3F06">
            <w:pPr>
              <w:pStyle w:val="a"/>
              <w:rPr>
                <w:rFonts w:eastAsia="Times New Roman"/>
                <w:shd w:val="clear" w:color="auto" w:fill="FFFFFF"/>
              </w:rPr>
            </w:pPr>
            <w:r w:rsidRPr="00A77446">
              <w:rPr>
                <w:rFonts w:eastAsia="Times New Roman"/>
                <w:shd w:val="clear" w:color="auto" w:fill="FFFFFF"/>
              </w:rPr>
              <w:t>форму звітності №</w:t>
            </w:r>
            <w:r w:rsidRPr="00A77446">
              <w:t> </w:t>
            </w:r>
            <w:r w:rsidRPr="00A77446">
              <w:rPr>
                <w:rFonts w:eastAsia="Times New Roman"/>
                <w:shd w:val="clear" w:color="auto" w:fill="FFFFFF"/>
              </w:rPr>
              <w:t>ЗНЗ-1 «Звіт денного закладу загальної середньої освіти»</w:t>
            </w:r>
          </w:p>
        </w:tc>
        <w:tc>
          <w:tcPr>
            <w:tcW w:w="1632" w:type="dxa"/>
          </w:tcPr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Не пізніше 10 вересня</w:t>
            </w:r>
          </w:p>
        </w:tc>
        <w:tc>
          <w:tcPr>
            <w:tcW w:w="586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A77446" w:rsidDel="00B46E1A" w:rsidRDefault="004F3F06" w:rsidP="004F3F06">
            <w:pPr>
              <w:pStyle w:val="ShiftCtrlAlt"/>
              <w:rPr>
                <w:rFonts w:cs="Times New Roman"/>
                <w:color w:val="333333"/>
                <w:sz w:val="24"/>
                <w:szCs w:val="24"/>
                <w:lang w:val="uk-UA"/>
              </w:rPr>
            </w:pPr>
            <w:r w:rsidRPr="00A77446">
              <w:rPr>
                <w:rFonts w:cs="Times New Roman"/>
                <w:bCs/>
                <w:sz w:val="24"/>
                <w:szCs w:val="24"/>
                <w:lang w:val="uk-UA"/>
              </w:rPr>
              <w:t xml:space="preserve">Наказ МОН </w:t>
            </w:r>
            <w:hyperlink r:id="rId14" w:anchor="bssPhrbssPhr7" w:history="1">
              <w:r w:rsidRPr="0044479D">
                <w:rPr>
                  <w:rStyle w:val="a4"/>
                  <w:rFonts w:cs="Times New Roman"/>
                  <w:bCs/>
                  <w:sz w:val="24"/>
                  <w:szCs w:val="24"/>
                  <w:lang w:val="uk-UA"/>
                </w:rPr>
                <w:t>«Про затвердження форм звітності з питань діяльності денних закладів загальної середньої освіти та інструкцій щодо їх заповнення»</w:t>
              </w:r>
            </w:hyperlink>
            <w:r w:rsidRPr="00A77446"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77446">
              <w:rPr>
                <w:lang w:val="uk-UA"/>
              </w:rPr>
              <w:t>від 27.08.2018 № 936</w:t>
            </w:r>
          </w:p>
        </w:tc>
        <w:tc>
          <w:tcPr>
            <w:tcW w:w="2777" w:type="dxa"/>
          </w:tcPr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Звіт ЗНЗ-1</w:t>
            </w:r>
          </w:p>
        </w:tc>
      </w:tr>
      <w:tr w:rsidR="004F3F06" w:rsidRPr="00A77446" w:rsidTr="001C5F77">
        <w:tc>
          <w:tcPr>
            <w:tcW w:w="4077" w:type="dxa"/>
          </w:tcPr>
          <w:p w:rsidR="004F3F06" w:rsidRPr="00A77446" w:rsidDel="00B46E1A" w:rsidRDefault="004F3F06" w:rsidP="004F3F06">
            <w:pPr>
              <w:pStyle w:val="a"/>
            </w:pPr>
            <w:r w:rsidRPr="00A77446">
              <w:rPr>
                <w:szCs w:val="22"/>
              </w:rPr>
              <w:t>тарифіка</w:t>
            </w:r>
            <w:r w:rsidRPr="00A77446">
              <w:t>ційні списки педагогічних працівників, затвердже</w:t>
            </w:r>
            <w:r>
              <w:t>ні керівником закладу освіти та </w:t>
            </w:r>
            <w:r w:rsidRPr="00A77446">
              <w:rPr>
                <w:szCs w:val="22"/>
              </w:rPr>
              <w:t>погоджен</w:t>
            </w:r>
            <w:r w:rsidRPr="00A77446">
              <w:t xml:space="preserve">і </w:t>
            </w:r>
            <w:r w:rsidRPr="00A77446">
              <w:rPr>
                <w:szCs w:val="22"/>
              </w:rPr>
              <w:t>профспілковим комітетом закладу</w:t>
            </w:r>
            <w:r>
              <w:rPr>
                <w:szCs w:val="22"/>
              </w:rPr>
              <w:t xml:space="preserve"> освіти (</w:t>
            </w:r>
            <w:r w:rsidRPr="00A77446">
              <w:rPr>
                <w:szCs w:val="22"/>
              </w:rPr>
              <w:t>ЗО)</w:t>
            </w:r>
          </w:p>
        </w:tc>
        <w:tc>
          <w:tcPr>
            <w:tcW w:w="1632" w:type="dxa"/>
          </w:tcPr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До 05 вересня</w:t>
            </w:r>
          </w:p>
        </w:tc>
        <w:tc>
          <w:tcPr>
            <w:tcW w:w="586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180196" w:rsidDel="00B46E1A" w:rsidRDefault="004F3F06" w:rsidP="004F3F06">
            <w:pPr>
              <w:pStyle w:val="ShiftCtrlAlt"/>
            </w:pPr>
            <w:hyperlink r:id="rId15" w:history="1">
              <w:r w:rsidRPr="0044479D">
                <w:rPr>
                  <w:rStyle w:val="a4"/>
                  <w:rFonts w:cs="Times New Roman"/>
                  <w:lang w:val="uk-UA"/>
                </w:rPr>
                <w:t>Інструкція про порядок обчислення заробітної плати працівників освіти</w:t>
              </w:r>
            </w:hyperlink>
            <w:r w:rsidRPr="00A77446">
              <w:rPr>
                <w:rFonts w:cs="Times New Roman"/>
                <w:lang w:val="uk-UA"/>
              </w:rPr>
              <w:t xml:space="preserve"> </w:t>
            </w:r>
            <w:r>
              <w:t>(</w:t>
            </w:r>
            <w:r w:rsidRPr="00A77446">
              <w:rPr>
                <w:rFonts w:cs="Times New Roman"/>
                <w:lang w:val="uk-UA"/>
              </w:rPr>
              <w:t>наказ М</w:t>
            </w:r>
            <w:r>
              <w:t xml:space="preserve">ОН </w:t>
            </w:r>
            <w:r w:rsidRPr="00A77446">
              <w:rPr>
                <w:rFonts w:cs="Times New Roman"/>
                <w:lang w:val="uk-UA"/>
              </w:rPr>
              <w:t>від</w:t>
            </w:r>
            <w:r>
              <w:t> </w:t>
            </w:r>
            <w:r w:rsidRPr="00A77446">
              <w:rPr>
                <w:rFonts w:cs="Times New Roman"/>
                <w:lang w:val="uk-UA"/>
              </w:rPr>
              <w:t>15</w:t>
            </w:r>
            <w:r>
              <w:t>.04.</w:t>
            </w:r>
            <w:r w:rsidRPr="00A77446">
              <w:rPr>
                <w:rFonts w:cs="Times New Roman"/>
                <w:szCs w:val="22"/>
                <w:lang w:val="uk-UA"/>
              </w:rPr>
              <w:t>1993 № 102</w:t>
            </w:r>
            <w:r>
              <w:t>)</w:t>
            </w:r>
          </w:p>
        </w:tc>
        <w:tc>
          <w:tcPr>
            <w:tcW w:w="2777" w:type="dxa"/>
          </w:tcPr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Документи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  <w:p w:rsidR="004F3F06" w:rsidRPr="00A77446" w:rsidRDefault="004F3F06" w:rsidP="004F3F06">
            <w:pPr>
              <w:pStyle w:val="a"/>
              <w:rPr>
                <w:rStyle w:val="Italic"/>
              </w:rPr>
            </w:pPr>
            <w:r w:rsidRPr="00500E4C">
              <w:rPr>
                <w:rStyle w:val="Italic"/>
              </w:rPr>
              <w:t>Тарифікаційні списки</w:t>
            </w:r>
          </w:p>
        </w:tc>
      </w:tr>
      <w:tr w:rsidR="004F3F06" w:rsidRPr="00A77446" w:rsidTr="001C5F77">
        <w:trPr>
          <w:trHeight w:val="220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 xml:space="preserve">Погодити календарно-тематичні плани </w:t>
            </w:r>
            <w:proofErr w:type="spellStart"/>
            <w:r w:rsidRPr="00A77446">
              <w:rPr>
                <w:rFonts w:cs="Times New Roman"/>
                <w:szCs w:val="22"/>
                <w:lang w:val="uk-UA"/>
              </w:rPr>
              <w:t>вчителів-предметників</w:t>
            </w:r>
            <w:proofErr w:type="spellEnd"/>
          </w:p>
        </w:tc>
        <w:tc>
          <w:tcPr>
            <w:tcW w:w="1632" w:type="dxa"/>
          </w:tcPr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586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Накази МОН про затвер</w:t>
            </w:r>
            <w:r>
              <w:rPr>
                <w:lang w:val="uk-UA"/>
              </w:rPr>
              <w:t xml:space="preserve">дження </w:t>
            </w:r>
            <w:r>
              <w:rPr>
                <w:lang w:val="uk-UA"/>
              </w:rPr>
              <w:lastRenderedPageBreak/>
              <w:t>Типових освітніх програм</w:t>
            </w:r>
          </w:p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</w:p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Річний план роботи ЗО</w:t>
            </w:r>
          </w:p>
        </w:tc>
        <w:tc>
          <w:tcPr>
            <w:tcW w:w="2777" w:type="dxa"/>
          </w:tcPr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lastRenderedPageBreak/>
              <w:t>Документ</w:t>
            </w:r>
            <w:r>
              <w:rPr>
                <w:rStyle w:val="Italic"/>
              </w:rPr>
              <w:t>и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Календарно-</w:t>
            </w:r>
            <w:r w:rsidRPr="00500E4C">
              <w:rPr>
                <w:rStyle w:val="Italic"/>
              </w:rPr>
              <w:lastRenderedPageBreak/>
              <w:t>тематичні плани педагогічних працівників</w:t>
            </w:r>
          </w:p>
        </w:tc>
      </w:tr>
      <w:tr w:rsidR="004F3F06" w:rsidRPr="00A77446" w:rsidTr="001C5F77">
        <w:trPr>
          <w:trHeight w:val="220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lastRenderedPageBreak/>
              <w:t>Перевірити оформлення:</w:t>
            </w:r>
          </w:p>
          <w:p w:rsidR="004F3F06" w:rsidRPr="00180196" w:rsidRDefault="004F3F06" w:rsidP="004F3F06">
            <w:pPr>
              <w:pStyle w:val="a"/>
            </w:pPr>
            <w:r>
              <w:t>о</w:t>
            </w:r>
            <w:r w:rsidRPr="00180196">
              <w:t>собових справ учнів 1­х, 5­х, 10­х класів</w:t>
            </w:r>
          </w:p>
          <w:p w:rsidR="004F3F06" w:rsidRPr="00180196" w:rsidRDefault="004F3F06" w:rsidP="004F3F06">
            <w:pPr>
              <w:pStyle w:val="a"/>
            </w:pPr>
            <w:r w:rsidRPr="00180196">
              <w:t>Класних журналів</w:t>
            </w:r>
          </w:p>
          <w:p w:rsidR="004F3F06" w:rsidRPr="00A77446" w:rsidRDefault="004F3F06" w:rsidP="004F3F06">
            <w:pPr>
              <w:pStyle w:val="a"/>
            </w:pPr>
            <w:r w:rsidRPr="00180196">
              <w:t>Алфавітної книги запису учнів</w:t>
            </w:r>
          </w:p>
        </w:tc>
        <w:tc>
          <w:tcPr>
            <w:tcW w:w="1632" w:type="dxa"/>
          </w:tcPr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586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Річний план роботи ЗО</w:t>
            </w:r>
          </w:p>
        </w:tc>
        <w:tc>
          <w:tcPr>
            <w:tcW w:w="2777" w:type="dxa"/>
          </w:tcPr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</w:tc>
      </w:tr>
      <w:tr w:rsidR="004F3F06" w:rsidRPr="00A77446" w:rsidTr="001C5F77">
        <w:trPr>
          <w:trHeight w:val="220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 xml:space="preserve">Створити атестаційну комісію I рівня </w:t>
            </w:r>
          </w:p>
        </w:tc>
        <w:tc>
          <w:tcPr>
            <w:tcW w:w="1632" w:type="dxa"/>
          </w:tcPr>
          <w:p w:rsidR="004F3F06" w:rsidRPr="00A77446" w:rsidDel="00B46E1A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щороку до 20 вересня</w:t>
            </w:r>
          </w:p>
        </w:tc>
        <w:tc>
          <w:tcPr>
            <w:tcW w:w="586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180196" w:rsidDel="00B46E1A" w:rsidRDefault="004F3F06" w:rsidP="004F3F06">
            <w:pPr>
              <w:pStyle w:val="ShiftCtrlAlt"/>
            </w:pPr>
            <w:hyperlink r:id="rId16" w:history="1">
              <w:r w:rsidRPr="0044479D">
                <w:rPr>
                  <w:rStyle w:val="a4"/>
                  <w:rFonts w:cs="Times New Roman"/>
                  <w:lang w:val="uk-UA"/>
                </w:rPr>
                <w:t>Типове положення про атестацію педагогічних працівників</w:t>
              </w:r>
            </w:hyperlink>
            <w:r w:rsidRPr="00A77446">
              <w:rPr>
                <w:rFonts w:cs="Times New Roman"/>
                <w:lang w:val="uk-UA"/>
              </w:rPr>
              <w:t xml:space="preserve"> </w:t>
            </w:r>
            <w:r>
              <w:t>(</w:t>
            </w:r>
            <w:r w:rsidRPr="00A77446">
              <w:rPr>
                <w:rFonts w:cs="Times New Roman"/>
                <w:lang w:val="uk-UA"/>
              </w:rPr>
              <w:t>наказ</w:t>
            </w:r>
            <w:r>
              <w:t xml:space="preserve"> МОН </w:t>
            </w:r>
            <w:r w:rsidRPr="00A77446">
              <w:rPr>
                <w:rFonts w:cs="Times New Roman"/>
                <w:lang w:val="uk-UA"/>
              </w:rPr>
              <w:t>від 06</w:t>
            </w:r>
            <w:r>
              <w:t>.10.2</w:t>
            </w:r>
            <w:r w:rsidRPr="00A77446">
              <w:rPr>
                <w:rFonts w:cs="Times New Roman"/>
                <w:szCs w:val="22"/>
                <w:lang w:val="uk-UA"/>
              </w:rPr>
              <w:t>010</w:t>
            </w:r>
            <w:r>
              <w:t xml:space="preserve"> </w:t>
            </w:r>
            <w:r w:rsidRPr="00A77446">
              <w:rPr>
                <w:rFonts w:cs="Times New Roman"/>
                <w:szCs w:val="22"/>
                <w:lang w:val="uk-UA"/>
              </w:rPr>
              <w:t>№ 930</w:t>
            </w:r>
            <w:r>
              <w:t>)</w:t>
            </w:r>
          </w:p>
        </w:tc>
        <w:tc>
          <w:tcPr>
            <w:tcW w:w="2777" w:type="dxa"/>
          </w:tcPr>
          <w:p w:rsidR="004F3F06" w:rsidRPr="0018019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 w:rsidRPr="00180196">
              <w:rPr>
                <w:rStyle w:val="Italic"/>
                <w:lang w:val="uk-UA"/>
              </w:rPr>
              <w:t>Документ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</w:tc>
      </w:tr>
      <w:tr w:rsidR="004F3F06" w:rsidRPr="00A77446" w:rsidTr="001C5F77">
        <w:trPr>
          <w:trHeight w:val="2498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 xml:space="preserve">Розробити </w:t>
            </w:r>
            <w:proofErr w:type="spellStart"/>
            <w:r w:rsidRPr="00A77446">
              <w:rPr>
                <w:rFonts w:cs="Times New Roman"/>
                <w:szCs w:val="22"/>
                <w:lang w:val="uk-UA"/>
              </w:rPr>
              <w:t>проєкт</w:t>
            </w:r>
            <w:proofErr w:type="spellEnd"/>
            <w:r w:rsidRPr="00A77446">
              <w:rPr>
                <w:rFonts w:cs="Times New Roman"/>
                <w:szCs w:val="22"/>
                <w:lang w:val="uk-UA"/>
              </w:rPr>
              <w:t xml:space="preserve">, подати на затвердження  керівнику ЗО та оприлюднити план заходів, спрямованих на запобігання та протидію </w:t>
            </w:r>
            <w:proofErr w:type="spellStart"/>
            <w:r w:rsidRPr="00A77446">
              <w:rPr>
                <w:rFonts w:cs="Times New Roman"/>
                <w:szCs w:val="22"/>
                <w:lang w:val="uk-UA"/>
              </w:rPr>
              <w:t>булінгу</w:t>
            </w:r>
            <w:proofErr w:type="spellEnd"/>
            <w:r w:rsidRPr="00A77446">
              <w:rPr>
                <w:rFonts w:cs="Times New Roman"/>
                <w:szCs w:val="22"/>
                <w:lang w:val="uk-UA"/>
              </w:rPr>
              <w:t xml:space="preserve"> (цькуванню) в ЗО</w:t>
            </w:r>
          </w:p>
        </w:tc>
        <w:tc>
          <w:tcPr>
            <w:tcW w:w="1632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вересня</w:t>
            </w:r>
          </w:p>
        </w:tc>
        <w:tc>
          <w:tcPr>
            <w:tcW w:w="586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180196" w:rsidRDefault="004F3F06" w:rsidP="004F3F06">
            <w:pPr>
              <w:pStyle w:val="ShiftCtrlAlt"/>
              <w:rPr>
                <w:rFonts w:cs="Times New Roman"/>
              </w:rPr>
            </w:pPr>
            <w:r w:rsidRPr="00A77446">
              <w:rPr>
                <w:rFonts w:cs="Times New Roman"/>
                <w:lang w:val="uk-UA"/>
              </w:rPr>
              <w:t xml:space="preserve">Стаття 26 Закону України </w:t>
            </w:r>
            <w:hyperlink r:id="rId17" w:history="1">
              <w:r w:rsidRPr="0044479D">
                <w:rPr>
                  <w:rStyle w:val="a4"/>
                  <w:rFonts w:cs="Times New Roman"/>
                  <w:lang w:val="uk-UA"/>
                </w:rPr>
                <w:t>«Про освіту»</w:t>
              </w:r>
            </w:hyperlink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</w:t>
            </w:r>
            <w:r w:rsidRPr="00180196">
              <w:t>05.09.2017 №</w:t>
            </w:r>
            <w:r>
              <w:t> </w:t>
            </w:r>
            <w:r w:rsidRPr="00180196">
              <w:t>2145-VIII</w:t>
            </w:r>
          </w:p>
        </w:tc>
        <w:tc>
          <w:tcPr>
            <w:tcW w:w="2777" w:type="dxa"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Документи</w:t>
            </w:r>
            <w:proofErr w:type="spellEnd"/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  <w:p w:rsidR="004F3F06" w:rsidRPr="00A77446" w:rsidRDefault="004F3F06" w:rsidP="004F3F06">
            <w:pPr>
              <w:pStyle w:val="a"/>
              <w:rPr>
                <w:rStyle w:val="Italic"/>
              </w:rPr>
            </w:pPr>
            <w:r w:rsidRPr="00500E4C">
              <w:rPr>
                <w:rStyle w:val="Italic"/>
              </w:rPr>
              <w:t>План заходів</w:t>
            </w:r>
          </w:p>
        </w:tc>
      </w:tr>
      <w:tr w:rsidR="004F3F06" w:rsidRPr="00A77446" w:rsidTr="001C5F77">
        <w:trPr>
          <w:trHeight w:val="2498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 xml:space="preserve">Оновити </w:t>
            </w:r>
            <w:r w:rsidRPr="000A40C5">
              <w:rPr>
                <w:lang w:val="uk-UA"/>
              </w:rPr>
              <w:t xml:space="preserve">інформацію на </w:t>
            </w:r>
            <w:r w:rsidRPr="00A77446">
              <w:rPr>
                <w:rFonts w:cs="Times New Roman"/>
                <w:szCs w:val="22"/>
                <w:lang w:val="uk-UA"/>
              </w:rPr>
              <w:t>сайт</w:t>
            </w:r>
            <w:r w:rsidRPr="000A40C5">
              <w:rPr>
                <w:lang w:val="uk-UA"/>
              </w:rPr>
              <w:t>і</w:t>
            </w:r>
            <w:r w:rsidRPr="00A77446">
              <w:rPr>
                <w:rFonts w:cs="Times New Roman"/>
                <w:szCs w:val="22"/>
                <w:lang w:val="uk-UA"/>
              </w:rPr>
              <w:t xml:space="preserve"> ЗО</w:t>
            </w:r>
            <w:r w:rsidRPr="000A40C5">
              <w:rPr>
                <w:lang w:val="uk-UA"/>
              </w:rPr>
              <w:t>, щоб забезпечити його п</w:t>
            </w:r>
            <w:r>
              <w:rPr>
                <w:lang w:val="uk-UA"/>
              </w:rPr>
              <w:t>розорість та</w:t>
            </w:r>
            <w:r>
              <w:t> </w:t>
            </w:r>
            <w:r w:rsidRPr="000A40C5">
              <w:rPr>
                <w:lang w:val="uk-UA"/>
              </w:rPr>
              <w:t>інформаційну відкритість</w:t>
            </w:r>
          </w:p>
        </w:tc>
        <w:tc>
          <w:tcPr>
            <w:tcW w:w="1632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вересня</w:t>
            </w:r>
          </w:p>
        </w:tc>
        <w:tc>
          <w:tcPr>
            <w:tcW w:w="586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0A40C5" w:rsidRDefault="004F3F06" w:rsidP="004F3F06">
            <w:pPr>
              <w:pStyle w:val="ShiftCtrlAlt"/>
              <w:rPr>
                <w:rFonts w:cs="Times New Roman"/>
              </w:rPr>
            </w:pPr>
            <w:r w:rsidRPr="00A77446">
              <w:rPr>
                <w:rFonts w:cs="Times New Roman"/>
                <w:lang w:val="uk-UA"/>
              </w:rPr>
              <w:t xml:space="preserve">Стаття 30 Закону України </w:t>
            </w:r>
            <w:hyperlink r:id="rId18" w:history="1">
              <w:r w:rsidRPr="0044479D">
                <w:rPr>
                  <w:rStyle w:val="a4"/>
                  <w:rFonts w:cs="Times New Roman"/>
                  <w:lang w:val="uk-UA"/>
                </w:rPr>
                <w:t>«Про освіту»</w:t>
              </w:r>
            </w:hyperlink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05.09.2017 № </w:t>
            </w:r>
            <w:r w:rsidRPr="000A40C5">
              <w:t>2145-VIII</w:t>
            </w:r>
          </w:p>
        </w:tc>
        <w:tc>
          <w:tcPr>
            <w:tcW w:w="2777" w:type="dxa"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Захід</w:t>
            </w:r>
            <w:proofErr w:type="spellEnd"/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Актуалізувати інформацію про діяльність ЗО на сайті</w:t>
            </w:r>
          </w:p>
        </w:tc>
      </w:tr>
      <w:tr w:rsidR="004F3F06" w:rsidRPr="00A77446" w:rsidTr="001C5F77">
        <w:trPr>
          <w:trHeight w:val="2498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lastRenderedPageBreak/>
              <w:t xml:space="preserve">Підготувати </w:t>
            </w:r>
            <w:proofErr w:type="spellStart"/>
            <w:r w:rsidRPr="00A77446">
              <w:rPr>
                <w:lang w:val="uk-UA"/>
              </w:rPr>
              <w:t>проєкти</w:t>
            </w:r>
            <w:proofErr w:type="spellEnd"/>
            <w:r w:rsidRPr="00A77446">
              <w:rPr>
                <w:lang w:val="uk-UA"/>
              </w:rPr>
              <w:t xml:space="preserve"> наказів про:</w:t>
            </w:r>
          </w:p>
          <w:p w:rsidR="004F3F06" w:rsidRPr="00A77446" w:rsidRDefault="004F3F06" w:rsidP="004F3F06">
            <w:pPr>
              <w:pStyle w:val="a"/>
            </w:pPr>
            <w:r w:rsidRPr="00A77446">
              <w:t>організацію</w:t>
            </w:r>
            <w:r>
              <w:t xml:space="preserve"> методичної роботи в ЗО</w:t>
            </w:r>
          </w:p>
          <w:p w:rsidR="004F3F06" w:rsidRPr="00A77446" w:rsidRDefault="004F3F06" w:rsidP="004F3F06">
            <w:pPr>
              <w:pStyle w:val="a"/>
            </w:pPr>
            <w:r w:rsidRPr="00A77446">
              <w:t>організацію навчальн</w:t>
            </w:r>
            <w:r>
              <w:t>их занять з фізичної культури з </w:t>
            </w:r>
            <w:r w:rsidRPr="00A77446">
              <w:t>учнями</w:t>
            </w:r>
            <w:r>
              <w:t>, які за </w:t>
            </w:r>
            <w:r w:rsidRPr="00A77446">
              <w:t>станом здо</w:t>
            </w:r>
            <w:r>
              <w:t>ров’я зараховані до </w:t>
            </w:r>
            <w:r w:rsidRPr="00A77446">
              <w:t>підготовчої або спеціальної медичної груп</w:t>
            </w:r>
          </w:p>
          <w:p w:rsidR="004F3F06" w:rsidRPr="00A77446" w:rsidRDefault="004F3F06" w:rsidP="004F3F06">
            <w:pPr>
              <w:pStyle w:val="a"/>
            </w:pPr>
            <w:r w:rsidRPr="00A77446">
              <w:t>індивідуальну форму здобуття освіти</w:t>
            </w:r>
            <w:r>
              <w:t xml:space="preserve"> (за </w:t>
            </w:r>
            <w:r w:rsidRPr="00A77446">
              <w:t>потреби)</w:t>
            </w:r>
          </w:p>
          <w:p w:rsidR="004F3F06" w:rsidRPr="000A40C5" w:rsidRDefault="004F3F06" w:rsidP="004F3F06">
            <w:pPr>
              <w:pStyle w:val="a"/>
            </w:pPr>
            <w:r>
              <w:t>проведення І </w:t>
            </w:r>
            <w:r w:rsidRPr="00A77446">
              <w:t>(шкільного) етапу Всеукраїнських учнівсь</w:t>
            </w:r>
            <w:r>
              <w:t>ких олімпіад з навчальних предметів</w:t>
            </w:r>
          </w:p>
        </w:tc>
        <w:tc>
          <w:tcPr>
            <w:tcW w:w="1632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вересня</w:t>
            </w:r>
          </w:p>
        </w:tc>
        <w:tc>
          <w:tcPr>
            <w:tcW w:w="586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Річний план роботи ЗО</w:t>
            </w:r>
          </w:p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</w:p>
          <w:p w:rsidR="004F3F06" w:rsidRPr="00B02BE9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hyperlink r:id="rId19" w:anchor="bssPhrbssPhr103" w:history="1">
              <w:r w:rsidRPr="006550DF">
                <w:rPr>
                  <w:rStyle w:val="a4"/>
                  <w:rFonts w:cs="Times New Roman"/>
                  <w:lang w:val="uk-UA"/>
                </w:rPr>
        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</w:t>
            </w:r>
            <w:proofErr w:type="spellStart"/>
            <w:r w:rsidRPr="00B02BE9">
              <w:rPr>
                <w:rFonts w:cs="Times New Roman"/>
                <w:lang w:val="uk-UA"/>
              </w:rPr>
              <w:t>МОНмолодьспорту</w:t>
            </w:r>
            <w:proofErr w:type="spellEnd"/>
            <w:r w:rsidRPr="00B02BE9">
              <w:rPr>
                <w:rFonts w:cs="Times New Roman"/>
                <w:lang w:val="uk-UA"/>
              </w:rPr>
              <w:t xml:space="preserve"> від 22.09.2011 № 1099)</w:t>
            </w:r>
          </w:p>
          <w:p w:rsidR="004F3F06" w:rsidRPr="00B02BE9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</w:p>
          <w:p w:rsidR="004F3F06" w:rsidRPr="00B02BE9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hyperlink r:id="rId20" w:anchor="bssPhrbssPhr36" w:history="1">
              <w:r w:rsidRPr="006550DF">
                <w:rPr>
                  <w:rStyle w:val="a4"/>
                  <w:rFonts w:cs="Times New Roman"/>
                  <w:lang w:val="uk-UA"/>
                </w:rPr>
                <w:t>Положення про індивідуальну форму здобуття загальної середньої освіти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МОН 12.01.2016 № 8 (у</w:t>
            </w:r>
            <w:r>
              <w:rPr>
                <w:rFonts w:cs="Times New Roman"/>
                <w:lang w:val="uk-UA"/>
              </w:rPr>
              <w:t> </w:t>
            </w:r>
            <w:r w:rsidRPr="00B02BE9">
              <w:rPr>
                <w:rFonts w:cs="Times New Roman"/>
                <w:lang w:val="uk-UA"/>
              </w:rPr>
              <w:t>редакції наказу МОН від 10.07.2019 №</w:t>
            </w:r>
            <w:r>
              <w:rPr>
                <w:rFonts w:cs="Times New Roman"/>
                <w:lang w:val="uk-UA"/>
              </w:rPr>
              <w:t> </w:t>
            </w:r>
            <w:r w:rsidRPr="00B02BE9">
              <w:rPr>
                <w:rFonts w:cs="Times New Roman"/>
                <w:lang w:val="uk-UA"/>
              </w:rPr>
              <w:t>955)</w:t>
            </w:r>
          </w:p>
          <w:p w:rsidR="004F3F06" w:rsidRPr="00B02BE9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</w:p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hyperlink r:id="rId21" w:anchor="bssPhrbssPhr143" w:history="1">
              <w:r w:rsidRPr="00B02BE9">
                <w:rPr>
                  <w:rStyle w:val="a4"/>
                  <w:rFonts w:cs="Times New Roman"/>
                  <w:lang w:val="uk-UA"/>
                </w:rPr>
                <w:t>Інструкція про розподіл учнів на групи для занять на уроках фізичної культури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МОЗ та МОН від 20.07.2009 № 518/674)</w:t>
            </w:r>
          </w:p>
        </w:tc>
        <w:tc>
          <w:tcPr>
            <w:tcW w:w="2777" w:type="dxa"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Документи</w:t>
            </w:r>
            <w:proofErr w:type="spellEnd"/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Накази</w:t>
            </w:r>
          </w:p>
        </w:tc>
      </w:tr>
      <w:tr w:rsidR="004F3F06" w:rsidRPr="00A77446" w:rsidTr="001C5F77">
        <w:trPr>
          <w:trHeight w:val="2498"/>
        </w:trPr>
        <w:tc>
          <w:tcPr>
            <w:tcW w:w="4077" w:type="dxa"/>
          </w:tcPr>
          <w:p w:rsidR="004F3F06" w:rsidRDefault="004F3F06" w:rsidP="004F3F06">
            <w:pPr>
              <w:pStyle w:val="ShiftCtrlAlt"/>
            </w:pPr>
            <w:r>
              <w:rPr>
                <w:lang w:val="uk-UA"/>
              </w:rPr>
              <w:lastRenderedPageBreak/>
              <w:t>Провести</w:t>
            </w:r>
            <w:r>
              <w:t>:</w:t>
            </w:r>
          </w:p>
          <w:p w:rsidR="004F3F06" w:rsidRPr="00A77446" w:rsidRDefault="004F3F06" w:rsidP="004F3F06">
            <w:pPr>
              <w:pStyle w:val="a"/>
            </w:pPr>
            <w:r>
              <w:t>інструктаж для </w:t>
            </w:r>
            <w:r w:rsidRPr="00A77446">
              <w:t xml:space="preserve">педагогічних працівників щодо виконання єдиного орфографічного режиму </w:t>
            </w:r>
          </w:p>
          <w:p w:rsidR="004F3F06" w:rsidRPr="000A40C5" w:rsidRDefault="004F3F06" w:rsidP="004F3F06">
            <w:pPr>
              <w:pStyle w:val="a"/>
            </w:pPr>
            <w:r>
              <w:t>нараду з </w:t>
            </w:r>
            <w:r w:rsidRPr="00A77446">
              <w:t>класними керів</w:t>
            </w:r>
            <w:r>
              <w:t>никами щодо планування роботи у </w:t>
            </w:r>
            <w:r w:rsidRPr="00A77446">
              <w:t xml:space="preserve">поточному навчальному році </w:t>
            </w:r>
          </w:p>
        </w:tc>
        <w:tc>
          <w:tcPr>
            <w:tcW w:w="1632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навчального року</w:t>
            </w:r>
          </w:p>
        </w:tc>
        <w:tc>
          <w:tcPr>
            <w:tcW w:w="586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CB3A09">
              <w:rPr>
                <w:lang w:val="uk-UA"/>
              </w:rPr>
              <w:t>Річний план роботи ЗО</w:t>
            </w:r>
          </w:p>
        </w:tc>
        <w:tc>
          <w:tcPr>
            <w:tcW w:w="2777" w:type="dxa"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</w:rPr>
              <w:t>Документ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 (за потреби)</w:t>
            </w:r>
          </w:p>
          <w:p w:rsidR="004F3F06" w:rsidRDefault="004F3F06" w:rsidP="004F3F06">
            <w:pPr>
              <w:pStyle w:val="ShiftCtrlAlt"/>
              <w:rPr>
                <w:rStyle w:val="Italic"/>
              </w:rPr>
            </w:pPr>
          </w:p>
          <w:p w:rsidR="004F3F06" w:rsidRPr="00A7744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proofErr w:type="spellStart"/>
            <w:r>
              <w:rPr>
                <w:rStyle w:val="Italic"/>
              </w:rPr>
              <w:t>Захід</w:t>
            </w:r>
            <w:proofErr w:type="spellEnd"/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Інструктивно-методична нарада</w:t>
            </w:r>
          </w:p>
        </w:tc>
      </w:tr>
      <w:tr w:rsidR="004F3F06" w:rsidRPr="00A77446" w:rsidTr="001C5F77">
        <w:trPr>
          <w:trHeight w:val="2498"/>
        </w:trPr>
        <w:tc>
          <w:tcPr>
            <w:tcW w:w="4077" w:type="dxa"/>
          </w:tcPr>
          <w:p w:rsidR="004F3F06" w:rsidRPr="003D49B4" w:rsidRDefault="004F3F06" w:rsidP="004F3F06">
            <w:pPr>
              <w:pStyle w:val="ShiftCtrlAlt"/>
              <w:rPr>
                <w:rFonts w:eastAsia="Times New Roman" w:cs="Times New Roman"/>
                <w:color w:val="auto"/>
                <w:lang w:val="uk-UA"/>
              </w:rPr>
            </w:pP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Подати відповідному структурному підрозділу дані про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всіх учнів, які до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нього зараховані, та дані про кількість вихованців, які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відвідують такий заклад або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перебувають під його соціально-педагогічним патронатом</w:t>
            </w:r>
          </w:p>
        </w:tc>
        <w:tc>
          <w:tcPr>
            <w:tcW w:w="1632" w:type="dxa"/>
          </w:tcPr>
          <w:p w:rsidR="004F3F06" w:rsidRPr="003D49B4" w:rsidRDefault="004F3F06" w:rsidP="004F3F06">
            <w:pPr>
              <w:pStyle w:val="ShiftCtrlAlt"/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</w:pPr>
            <w:r w:rsidRPr="003D49B4">
              <w:rPr>
                <w:color w:val="auto"/>
              </w:rPr>
              <w:t>Н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 xml:space="preserve">е </w:t>
            </w:r>
            <w:proofErr w:type="gramStart"/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п</w:t>
            </w:r>
            <w:proofErr w:type="gramEnd"/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ізніше 15 вересня</w:t>
            </w:r>
          </w:p>
        </w:tc>
        <w:tc>
          <w:tcPr>
            <w:tcW w:w="586" w:type="dxa"/>
            <w:vAlign w:val="center"/>
          </w:tcPr>
          <w:p w:rsidR="004F3F06" w:rsidRPr="003D49B4" w:rsidRDefault="004F3F06" w:rsidP="004F3F06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3D49B4" w:rsidRDefault="004F3F06" w:rsidP="004F3F06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3D49B4" w:rsidDel="00B46E1A" w:rsidRDefault="004F3F06" w:rsidP="004F3F06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648" w:type="dxa"/>
            <w:vAlign w:val="center"/>
          </w:tcPr>
          <w:p w:rsidR="004F3F06" w:rsidRPr="003D49B4" w:rsidRDefault="004F3F06" w:rsidP="004F3F06">
            <w:pPr>
              <w:pStyle w:val="ShiftCtrlA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3D49B4" w:rsidRDefault="004F3F06" w:rsidP="004F3F06">
            <w:pPr>
              <w:pStyle w:val="ShiftCtrlA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4F3F06" w:rsidRPr="003D49B4" w:rsidDel="00B46E1A" w:rsidRDefault="004F3F06" w:rsidP="004F3F06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2128" w:type="dxa"/>
          </w:tcPr>
          <w:p w:rsidR="004F3F06" w:rsidRPr="003C6B8F" w:rsidRDefault="004F3F06" w:rsidP="004F3F06">
            <w:pPr>
              <w:pStyle w:val="ShiftCtrlAlt"/>
              <w:rPr>
                <w:sz w:val="24"/>
                <w:szCs w:val="24"/>
                <w:lang w:val="uk-UA"/>
              </w:rPr>
            </w:pPr>
            <w:hyperlink r:id="rId22" w:anchor="bssPhrbssPhr4" w:history="1">
              <w:r w:rsidRPr="0044479D">
                <w:rPr>
                  <w:rStyle w:val="a4"/>
                  <w:bCs/>
                  <w:sz w:val="24"/>
                  <w:szCs w:val="24"/>
                  <w:lang w:val="uk-UA"/>
                </w:rPr>
                <w:t>П</w:t>
              </w:r>
              <w:r w:rsidRPr="0044479D">
                <w:rPr>
                  <w:rStyle w:val="a4"/>
                  <w:bCs/>
                  <w:lang w:val="uk-UA"/>
                </w:rPr>
                <w:t xml:space="preserve">орядок </w:t>
              </w:r>
              <w:r w:rsidRPr="0044479D">
                <w:rPr>
                  <w:rStyle w:val="a4"/>
                  <w:bCs/>
                  <w:sz w:val="24"/>
                  <w:szCs w:val="24"/>
                  <w:lang w:val="uk-UA"/>
                </w:rPr>
                <w:t>ведення обліку дітей дошкільного, шкільного віку та</w:t>
              </w:r>
              <w:r w:rsidRPr="0044479D">
                <w:rPr>
                  <w:rStyle w:val="a4"/>
                </w:rPr>
                <w:t> </w:t>
              </w:r>
              <w:r w:rsidRPr="0044479D">
                <w:rPr>
                  <w:rStyle w:val="a4"/>
                  <w:bCs/>
                  <w:sz w:val="24"/>
                  <w:szCs w:val="24"/>
                  <w:lang w:val="uk-UA"/>
                </w:rPr>
                <w:t>учнів</w:t>
              </w:r>
            </w:hyperlink>
            <w:r w:rsidRPr="00A7744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D49B4">
              <w:rPr>
                <w:color w:val="auto"/>
              </w:rPr>
              <w:t>(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постанов</w:t>
            </w:r>
            <w:r w:rsidRPr="003D49B4">
              <w:rPr>
                <w:color w:val="auto"/>
              </w:rPr>
              <w:t>а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 xml:space="preserve"> К</w:t>
            </w:r>
            <w:r w:rsidRPr="003D49B4">
              <w:rPr>
                <w:color w:val="auto"/>
              </w:rPr>
              <w:t xml:space="preserve">МУ 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від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13</w:t>
            </w:r>
            <w:r w:rsidRPr="003D49B4">
              <w:rPr>
                <w:color w:val="auto"/>
              </w:rPr>
              <w:t>.09.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2017 №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684)</w:t>
            </w:r>
          </w:p>
        </w:tc>
        <w:tc>
          <w:tcPr>
            <w:tcW w:w="2777" w:type="dxa"/>
          </w:tcPr>
          <w:p w:rsidR="004F3F06" w:rsidRPr="003C6B8F" w:rsidRDefault="004F3F06" w:rsidP="004F3F06">
            <w:pPr>
              <w:pStyle w:val="ShiftCtrlAlt"/>
              <w:rPr>
                <w:rStyle w:val="Italic"/>
              </w:rPr>
            </w:pPr>
            <w:r w:rsidRPr="003C6B8F">
              <w:rPr>
                <w:rStyle w:val="Italic"/>
              </w:rPr>
              <w:t>Документ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Інформація</w:t>
            </w:r>
            <w:r w:rsidRPr="00500E4C">
              <w:rPr>
                <w:rStyle w:val="Italic"/>
                <w:lang w:val="ru-RU"/>
              </w:rPr>
              <w:t xml:space="preserve"> про </w:t>
            </w:r>
            <w:proofErr w:type="spellStart"/>
            <w:r w:rsidRPr="00500E4C">
              <w:rPr>
                <w:rStyle w:val="Italic"/>
                <w:lang w:val="ru-RU"/>
              </w:rPr>
              <w:t>кількість</w:t>
            </w:r>
            <w:proofErr w:type="spellEnd"/>
            <w:r w:rsidRPr="00500E4C">
              <w:rPr>
                <w:rStyle w:val="Italic"/>
                <w:lang w:val="ru-RU"/>
              </w:rPr>
              <w:t xml:space="preserve"> </w:t>
            </w:r>
            <w:proofErr w:type="spellStart"/>
            <w:r w:rsidRPr="00500E4C">
              <w:rPr>
                <w:rStyle w:val="Italic"/>
                <w:lang w:val="ru-RU"/>
              </w:rPr>
              <w:t>учнів</w:t>
            </w:r>
            <w:proofErr w:type="spellEnd"/>
            <w:r w:rsidRPr="00500E4C">
              <w:rPr>
                <w:rStyle w:val="Italic"/>
                <w:lang w:val="ru-RU"/>
              </w:rPr>
              <w:t xml:space="preserve"> станом на 05.09</w:t>
            </w:r>
            <w:r w:rsidRPr="00500E4C">
              <w:rPr>
                <w:rStyle w:val="Italic"/>
              </w:rPr>
              <w:t xml:space="preserve"> </w:t>
            </w:r>
          </w:p>
        </w:tc>
      </w:tr>
      <w:tr w:rsidR="004F3F06" w:rsidRPr="00A77446" w:rsidTr="001C5F77">
        <w:trPr>
          <w:trHeight w:val="2498"/>
        </w:trPr>
        <w:tc>
          <w:tcPr>
            <w:tcW w:w="4077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Розробити план роботи ЗО на</w:t>
            </w:r>
            <w:r>
              <w:t> </w:t>
            </w:r>
            <w:r w:rsidRPr="00A77446">
              <w:rPr>
                <w:rFonts w:cs="Times New Roman"/>
                <w:szCs w:val="22"/>
                <w:lang w:val="uk-UA"/>
              </w:rPr>
              <w:t xml:space="preserve">жовтень </w:t>
            </w:r>
          </w:p>
        </w:tc>
        <w:tc>
          <w:tcPr>
            <w:tcW w:w="1632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Упродовж місяця</w:t>
            </w:r>
          </w:p>
        </w:tc>
        <w:tc>
          <w:tcPr>
            <w:tcW w:w="586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580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4F3F06" w:rsidRPr="00A77446" w:rsidRDefault="004F3F06" w:rsidP="004F3F06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4F3F06" w:rsidRPr="00A77446" w:rsidDel="00B46E1A" w:rsidRDefault="004F3F06" w:rsidP="004F3F06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128" w:type="dxa"/>
          </w:tcPr>
          <w:p w:rsidR="004F3F06" w:rsidRPr="00A77446" w:rsidRDefault="004F3F06" w:rsidP="004F3F06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Річний план роботи ЗО</w:t>
            </w:r>
          </w:p>
        </w:tc>
        <w:tc>
          <w:tcPr>
            <w:tcW w:w="2777" w:type="dxa"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</w:rPr>
              <w:t>Документ</w:t>
            </w:r>
          </w:p>
          <w:p w:rsidR="004F3F06" w:rsidRPr="00500E4C" w:rsidRDefault="004F3F06" w:rsidP="004F3F06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План роботи</w:t>
            </w:r>
          </w:p>
        </w:tc>
      </w:tr>
    </w:tbl>
    <w:p w:rsidR="005404BE" w:rsidRDefault="005404BE"/>
    <w:p w:rsidR="004F3F06" w:rsidRDefault="004F3F06"/>
    <w:p w:rsidR="004F3F06" w:rsidRDefault="004F3F06"/>
    <w:p w:rsidR="004F3F06" w:rsidRDefault="004F3F06"/>
    <w:p w:rsidR="004F3F06" w:rsidRDefault="004F3F06"/>
    <w:p w:rsidR="004F3F06" w:rsidRDefault="004F3F06"/>
    <w:p w:rsidR="004F3F06" w:rsidRPr="001C5F77" w:rsidRDefault="004F3F06" w:rsidP="004F3F06">
      <w:pPr>
        <w:pStyle w:val="1Ctrl"/>
        <w:rPr>
          <w:u w:val="single"/>
        </w:rPr>
      </w:pPr>
      <w:r w:rsidRPr="001C5F77">
        <w:rPr>
          <w:u w:val="single"/>
        </w:rPr>
        <w:lastRenderedPageBreak/>
        <w:t>на жовтень</w:t>
      </w:r>
    </w:p>
    <w:p w:rsidR="004F3F06" w:rsidRDefault="004F3F06" w:rsidP="004F3F06">
      <w:pPr>
        <w:pStyle w:val="Ctrl"/>
        <w:ind w:firstLine="0"/>
      </w:pPr>
    </w:p>
    <w:tbl>
      <w:tblPr>
        <w:tblStyle w:val="1"/>
        <w:tblW w:w="14710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709"/>
        <w:gridCol w:w="711"/>
        <w:gridCol w:w="707"/>
        <w:gridCol w:w="708"/>
        <w:gridCol w:w="709"/>
        <w:gridCol w:w="913"/>
        <w:gridCol w:w="1985"/>
        <w:gridCol w:w="2490"/>
      </w:tblGrid>
      <w:tr w:rsidR="000A2C1B" w:rsidTr="000A2C1B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Що зробити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Коли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Хто відповідальний разом з вами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0A2C1B" w:rsidTr="000A2C1B">
        <w:trPr>
          <w:cantSplit/>
          <w:trHeight w:val="22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F0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директор ЗЗСО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F0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інші заступники директора ЗЗСО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F0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F06" w:rsidRDefault="004F3F06" w:rsidP="000A2C1B">
            <w:pPr>
              <w:pStyle w:val="ShiftCtrlAlt0"/>
              <w:ind w:left="113" w:right="11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F06" w:rsidRDefault="004F3F06" w:rsidP="004F3F06">
            <w:pPr>
              <w:pStyle w:val="ShiftCtrlAlt0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F06" w:rsidRPr="000A2C1B" w:rsidRDefault="004F3F06" w:rsidP="000A2C1B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2C1B">
              <w:rPr>
                <w:rFonts w:ascii="Times New Roman" w:hAnsi="Times New Roman" w:cs="Times New Roman"/>
                <w:b/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6" w:rsidRDefault="004F3F06" w:rsidP="004F3F06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</w:tr>
      <w:tr w:rsidR="000A2C1B" w:rsidTr="000A2C1B">
        <w:trPr>
          <w:trHeight w:val="2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Підготувати списки педагогічних працівників, які атестуються,</w:t>
            </w:r>
            <w:r>
              <w:rPr>
                <w:lang w:val="uk-UA"/>
              </w:rPr>
              <w:t xml:space="preserve"> </w:t>
            </w:r>
            <w:r>
              <w:rPr>
                <w:rFonts w:cs="Times New Roman"/>
                <w:szCs w:val="22"/>
                <w:lang w:val="uk-UA"/>
              </w:rPr>
              <w:t>та надати їх на затвердження атестаційній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до 20</w:t>
            </w:r>
            <w:r>
              <w:rPr>
                <w:lang w:val="uk-UA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0A2C1B" w:rsidRDefault="004F3F06" w:rsidP="004F3F06">
            <w:pPr>
              <w:rPr>
                <w:rFonts w:ascii="Times New Roman" w:hAnsi="Times New Roman" w:cs="Times New Roman"/>
                <w:lang w:val="uk-UA"/>
              </w:rPr>
            </w:pPr>
            <w:r w:rsidRPr="000A2C1B">
              <w:rPr>
                <w:rFonts w:ascii="Times New Roman" w:hAnsi="Times New Roman" w:cs="Times New Roman"/>
                <w:lang w:val="uk-UA"/>
              </w:rPr>
              <w:t xml:space="preserve">Абзац перший </w:t>
            </w:r>
            <w:proofErr w:type="spellStart"/>
            <w:r w:rsidRPr="000A2C1B">
              <w:rPr>
                <w:rFonts w:ascii="Times New Roman" w:hAnsi="Times New Roman" w:cs="Times New Roman"/>
                <w:lang w:val="uk-UA"/>
              </w:rPr>
              <w:t>пун</w:t>
            </w:r>
            <w:proofErr w:type="spellEnd"/>
            <w:r w:rsidRPr="000A2C1B">
              <w:rPr>
                <w:rFonts w:ascii="Times New Roman" w:hAnsi="Times New Roman" w:cs="Times New Roman"/>
                <w:lang w:val="uk-UA"/>
              </w:rPr>
              <w:t xml:space="preserve">кту 3.2 розділу IІІ </w:t>
            </w:r>
            <w:hyperlink r:id="rId23" w:history="1">
              <w:r w:rsidRPr="000A2C1B">
                <w:rPr>
                  <w:rStyle w:val="a4"/>
                  <w:rFonts w:ascii="Times New Roman" w:hAnsi="Times New Roman" w:cs="Times New Roman"/>
                  <w:lang w:val="uk-UA"/>
                </w:rPr>
                <w:t>Типового положення про атестацію педагогічних працівників</w:t>
              </w:r>
            </w:hyperlink>
            <w:r w:rsidRPr="000A2C1B">
              <w:rPr>
                <w:rFonts w:ascii="Times New Roman" w:hAnsi="Times New Roman" w:cs="Times New Roman"/>
                <w:lang w:val="uk-UA"/>
              </w:rPr>
              <w:t xml:space="preserve"> (наказ МОН від 06.10.2010 № 930)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Протокол засідання атестаційної комісії</w:t>
            </w: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Засідання атестаційної комісії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 xml:space="preserve">Розробити </w:t>
            </w:r>
            <w:proofErr w:type="spellStart"/>
            <w:r>
              <w:rPr>
                <w:rFonts w:eastAsia="Times New Roman"/>
                <w:shd w:val="clear" w:color="auto" w:fill="FFFFFF"/>
                <w:lang w:val="uk-UA"/>
              </w:rPr>
              <w:t>проєкт</w:t>
            </w:r>
            <w:proofErr w:type="spellEnd"/>
            <w:r>
              <w:rPr>
                <w:rFonts w:eastAsia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>
              <w:rPr>
                <w:rFonts w:eastAsia="Times New Roman"/>
                <w:shd w:val="clear" w:color="auto" w:fill="FFFFFF"/>
                <w:lang w:val="uk-UA"/>
              </w:rPr>
              <w:t>оложення про внутрішню систему забезпечення якості освіти та подати її для обговорення та</w:t>
            </w:r>
            <w:r>
              <w:rPr>
                <w:lang w:val="uk-UA"/>
              </w:rPr>
              <w:t xml:space="preserve"> </w:t>
            </w:r>
            <w:r>
              <w:rPr>
                <w:rFonts w:eastAsia="Times New Roman"/>
                <w:shd w:val="clear" w:color="auto" w:fill="FFFFFF"/>
                <w:lang w:val="uk-UA"/>
              </w:rPr>
              <w:t>схвалення на засіданні педагогічної ради (якщо у закладі освіти такий документ ще не розроблен</w:t>
            </w:r>
            <w:r>
              <w:rPr>
                <w:lang w:val="uk-UA"/>
              </w:rPr>
              <w:t>ий</w:t>
            </w:r>
            <w:r>
              <w:rPr>
                <w:rFonts w:eastAsia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 (для розгляду на засіданні педагогічної ради)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Стаття 40 </w:t>
            </w:r>
            <w:r w:rsidRPr="00620A7A">
              <w:t xml:space="preserve">Закону </w:t>
            </w:r>
            <w:proofErr w:type="spellStart"/>
            <w:r w:rsidRPr="00620A7A"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hyperlink r:id="rId24" w:history="1">
              <w:r w:rsidRPr="00777055">
                <w:rPr>
                  <w:rStyle w:val="a4"/>
                </w:rPr>
                <w:t xml:space="preserve">«Про </w:t>
              </w:r>
              <w:proofErr w:type="spellStart"/>
              <w:r w:rsidRPr="00777055">
                <w:rPr>
                  <w:rStyle w:val="a4"/>
                </w:rPr>
                <w:t>повну</w:t>
              </w:r>
              <w:proofErr w:type="spellEnd"/>
              <w:r w:rsidRPr="00777055">
                <w:rPr>
                  <w:rStyle w:val="a4"/>
                </w:rPr>
                <w:t xml:space="preserve"> </w:t>
              </w:r>
              <w:proofErr w:type="spellStart"/>
              <w:r w:rsidRPr="00777055">
                <w:rPr>
                  <w:rStyle w:val="a4"/>
                </w:rPr>
                <w:t>загальну</w:t>
              </w:r>
              <w:proofErr w:type="spellEnd"/>
              <w:r w:rsidRPr="00777055">
                <w:rPr>
                  <w:rStyle w:val="a4"/>
                </w:rPr>
                <w:t xml:space="preserve"> </w:t>
              </w:r>
              <w:proofErr w:type="spellStart"/>
              <w:r w:rsidRPr="00777055">
                <w:rPr>
                  <w:rStyle w:val="a4"/>
                </w:rPr>
                <w:t>середню</w:t>
              </w:r>
              <w:proofErr w:type="spellEnd"/>
              <w:r w:rsidRPr="00777055">
                <w:rPr>
                  <w:rStyle w:val="a4"/>
                </w:rPr>
                <w:t xml:space="preserve"> </w:t>
              </w:r>
              <w:proofErr w:type="spellStart"/>
              <w:r w:rsidRPr="00777055">
                <w:rPr>
                  <w:rStyle w:val="a4"/>
                </w:rPr>
                <w:t>освіту</w:t>
              </w:r>
              <w:proofErr w:type="spellEnd"/>
              <w:r w:rsidRPr="00777055">
                <w:rPr>
                  <w:rStyle w:val="a4"/>
                </w:rPr>
                <w:t>»</w:t>
              </w:r>
            </w:hyperlink>
            <w:r>
              <w:rPr>
                <w:lang w:val="uk-UA"/>
              </w:rPr>
              <w:t xml:space="preserve"> </w:t>
            </w:r>
            <w:proofErr w:type="spellStart"/>
            <w:r w:rsidRPr="00620A7A">
              <w:t>від</w:t>
            </w:r>
            <w:proofErr w:type="spellEnd"/>
            <w:r w:rsidRPr="00620A7A">
              <w:t xml:space="preserve"> 16.01.2020 №</w:t>
            </w:r>
            <w:r>
              <w:rPr>
                <w:lang w:val="uk-UA"/>
              </w:rPr>
              <w:t> </w:t>
            </w:r>
            <w:r w:rsidRPr="00620A7A">
              <w:t>463-IX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proofErr w:type="spellStart"/>
            <w:r w:rsidRPr="00620A7A">
              <w:rPr>
                <w:rStyle w:val="Italic"/>
              </w:rPr>
              <w:t>Проєкт</w:t>
            </w:r>
            <w:proofErr w:type="spellEnd"/>
            <w:r w:rsidRPr="00620A7A">
              <w:rPr>
                <w:rStyle w:val="Italic"/>
              </w:rPr>
              <w:t xml:space="preserve"> Положення про внутрішню систему забезпечення якості освіти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rFonts w:cstheme="minorBidi"/>
                <w:i w:val="0"/>
                <w:iCs w:val="0"/>
                <w:color w:val="auto"/>
                <w:szCs w:val="22"/>
              </w:rPr>
            </w:pPr>
            <w:r w:rsidRPr="00620A7A">
              <w:rPr>
                <w:rStyle w:val="Italic"/>
              </w:rPr>
              <w:t>Протокол засідання педагогічної ради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rFonts w:cstheme="minorBidi"/>
                <w:i w:val="0"/>
                <w:iCs w:val="0"/>
                <w:color w:val="auto"/>
                <w:szCs w:val="22"/>
              </w:rPr>
            </w:pPr>
            <w:r w:rsidRPr="00620A7A">
              <w:rPr>
                <w:rStyle w:val="Italic"/>
              </w:rPr>
              <w:t>Наказ керівника</w:t>
            </w: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4F3F06" w:rsidRPr="000A2C1B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Засідання педагогічної ради</w:t>
            </w:r>
          </w:p>
          <w:p w:rsidR="000A2C1B" w:rsidRPr="00620A7A" w:rsidRDefault="000A2C1B" w:rsidP="000A2C1B">
            <w:pPr>
              <w:pStyle w:val="a"/>
              <w:numPr>
                <w:ilvl w:val="0"/>
                <w:numId w:val="0"/>
              </w:numPr>
              <w:ind w:left="510"/>
              <w:textAlignment w:val="auto"/>
              <w:rPr>
                <w:rStyle w:val="Italic"/>
                <w:i w:val="0"/>
                <w:iCs w:val="0"/>
              </w:rPr>
            </w:pP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lastRenderedPageBreak/>
              <w:t>Розпочати процедур</w:t>
            </w:r>
            <w:r>
              <w:rPr>
                <w:lang w:val="uk-UA"/>
              </w:rPr>
              <w:t>у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  <w:lang w:val="uk-UA"/>
              </w:rPr>
              <w:t>самооцінювання</w:t>
            </w:r>
            <w:proofErr w:type="spellEnd"/>
            <w:r>
              <w:rPr>
                <w:rFonts w:eastAsia="Times New Roman"/>
                <w:shd w:val="clear" w:color="auto" w:fill="FFFFFF"/>
                <w:lang w:val="uk-UA"/>
              </w:rPr>
              <w:t xml:space="preserve"> освітніх та управлінських процесів (якщо у </w:t>
            </w:r>
            <w:r>
              <w:rPr>
                <w:lang w:val="uk-UA"/>
              </w:rPr>
              <w:t xml:space="preserve">закладі освіти розроблене </w:t>
            </w:r>
            <w:r>
              <w:rPr>
                <w:rFonts w:eastAsia="Times New Roman"/>
                <w:shd w:val="clear" w:color="auto" w:fill="FFFFFF"/>
                <w:lang w:val="uk-UA"/>
              </w:rPr>
              <w:t>та затверджен</w:t>
            </w:r>
            <w:r>
              <w:rPr>
                <w:lang w:val="uk-UA"/>
              </w:rPr>
              <w:t>е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 Положення про внутрішню систему забезпечення якості освіти)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Стаття 42 </w:t>
            </w:r>
            <w:r w:rsidRPr="00620A7A">
              <w:t xml:space="preserve">Закону </w:t>
            </w:r>
            <w:proofErr w:type="spellStart"/>
            <w:r w:rsidRPr="00620A7A"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hyperlink r:id="rId25" w:history="1">
              <w:r w:rsidRPr="00777055">
                <w:rPr>
                  <w:rStyle w:val="a4"/>
                </w:rPr>
                <w:t xml:space="preserve">«Про </w:t>
              </w:r>
              <w:proofErr w:type="spellStart"/>
              <w:r w:rsidRPr="00777055">
                <w:rPr>
                  <w:rStyle w:val="a4"/>
                </w:rPr>
                <w:t>повну</w:t>
              </w:r>
              <w:proofErr w:type="spellEnd"/>
              <w:r w:rsidRPr="00777055">
                <w:rPr>
                  <w:rStyle w:val="a4"/>
                </w:rPr>
                <w:t xml:space="preserve"> </w:t>
              </w:r>
              <w:proofErr w:type="spellStart"/>
              <w:r w:rsidRPr="00777055">
                <w:rPr>
                  <w:rStyle w:val="a4"/>
                </w:rPr>
                <w:t>загальну</w:t>
              </w:r>
              <w:proofErr w:type="spellEnd"/>
              <w:r w:rsidRPr="00777055">
                <w:rPr>
                  <w:rStyle w:val="a4"/>
                </w:rPr>
                <w:t xml:space="preserve"> </w:t>
              </w:r>
              <w:proofErr w:type="spellStart"/>
              <w:r w:rsidRPr="00777055">
                <w:rPr>
                  <w:rStyle w:val="a4"/>
                </w:rPr>
                <w:t>середню</w:t>
              </w:r>
              <w:proofErr w:type="spellEnd"/>
              <w:r w:rsidRPr="00777055">
                <w:rPr>
                  <w:rStyle w:val="a4"/>
                </w:rPr>
                <w:t xml:space="preserve"> </w:t>
              </w:r>
              <w:proofErr w:type="spellStart"/>
              <w:r w:rsidRPr="00777055">
                <w:rPr>
                  <w:rStyle w:val="a4"/>
                </w:rPr>
                <w:t>освіту</w:t>
              </w:r>
              <w:proofErr w:type="spellEnd"/>
              <w:r w:rsidRPr="00777055">
                <w:rPr>
                  <w:rStyle w:val="a4"/>
                </w:rPr>
                <w:t>»</w:t>
              </w:r>
            </w:hyperlink>
            <w:r w:rsidRPr="00620A7A">
              <w:t> </w:t>
            </w:r>
            <w:proofErr w:type="spellStart"/>
            <w:r w:rsidRPr="00620A7A">
              <w:t>від</w:t>
            </w:r>
            <w:proofErr w:type="spellEnd"/>
            <w:r w:rsidRPr="00620A7A">
              <w:t xml:space="preserve"> 16.01.2020 №</w:t>
            </w:r>
            <w:r>
              <w:rPr>
                <w:lang w:val="uk-UA"/>
              </w:rPr>
              <w:t> </w:t>
            </w:r>
            <w:r w:rsidRPr="00620A7A">
              <w:t>463-IX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висновок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 xml:space="preserve"> протокол засідання педагогічної ради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наказ керівника)</w:t>
            </w: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Заходи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Анкетування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Інтерв’ювання</w:t>
            </w:r>
          </w:p>
          <w:p w:rsidR="004F3F06" w:rsidRDefault="004F3F06" w:rsidP="004F3F06">
            <w:pPr>
              <w:pStyle w:val="a"/>
              <w:textAlignment w:val="auto"/>
              <w:rPr>
                <w:rStyle w:val="Italic"/>
              </w:rPr>
            </w:pPr>
            <w:r w:rsidRPr="00620A7A">
              <w:rPr>
                <w:rStyle w:val="Italic"/>
              </w:rPr>
              <w:t>Спостереження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Підготувати звіт 83-РВК про чисельність і склад педагогічних працівників закладу освіти станом на 5 вересня та подати місцевому органу управління освітою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Не пізніше 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Pr="002D571A" w:rsidRDefault="004F3F06" w:rsidP="004F3F06">
            <w:pPr>
              <w:pStyle w:val="ShiftCtrlAlt"/>
              <w:rPr>
                <w:rFonts w:eastAsia="Times New Roman"/>
                <w:sz w:val="24"/>
                <w:szCs w:val="24"/>
                <w:lang w:val="uk-UA"/>
              </w:rPr>
            </w:pPr>
            <w:hyperlink r:id="rId26" w:history="1">
              <w:r w:rsidRPr="00620A7A">
                <w:rPr>
                  <w:rStyle w:val="a4"/>
                  <w:rFonts w:eastAsia="Times New Roman"/>
                  <w:lang w:val="uk-UA"/>
                </w:rPr>
                <w:t>Інструкція</w:t>
              </w:r>
              <w:r w:rsidRPr="00620A7A">
                <w:rPr>
                  <w:rStyle w:val="a4"/>
                  <w:lang w:val="uk-UA"/>
                </w:rPr>
                <w:t xml:space="preserve"> </w:t>
              </w:r>
              <w:r w:rsidRPr="00620A7A">
                <w:rPr>
                  <w:rStyle w:val="a4"/>
                  <w:rFonts w:eastAsia="Times New Roman"/>
                  <w:lang w:val="uk-UA"/>
                </w:rPr>
                <w:t>щодо заповнення форми звітності №</w:t>
              </w:r>
              <w:r w:rsidRPr="00620A7A">
                <w:rPr>
                  <w:rStyle w:val="a4"/>
                  <w:lang w:val="uk-UA"/>
                </w:rPr>
                <w:t> </w:t>
              </w:r>
              <w:r w:rsidRPr="00620A7A">
                <w:rPr>
                  <w:rStyle w:val="a4"/>
                  <w:rFonts w:eastAsia="Times New Roman"/>
                  <w:lang w:val="uk-UA"/>
                </w:rPr>
                <w:t>83-РВК «Звіт про чисельність та</w:t>
              </w:r>
              <w:r w:rsidRPr="00620A7A">
                <w:rPr>
                  <w:rStyle w:val="a4"/>
                  <w:lang w:val="uk-UA"/>
                </w:rPr>
                <w:t> </w:t>
              </w:r>
              <w:r w:rsidRPr="00620A7A">
                <w:rPr>
                  <w:rStyle w:val="a4"/>
                  <w:rFonts w:eastAsia="Times New Roman"/>
                  <w:lang w:val="uk-UA"/>
                </w:rPr>
                <w:t>склад педагогічних працівників закладів загальної середньої освіти»</w:t>
              </w:r>
            </w:hyperlink>
            <w:r>
              <w:rPr>
                <w:rFonts w:eastAsia="Times New Roman"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rFonts w:eastAsia="Times New Roman"/>
                <w:lang w:val="uk-UA"/>
              </w:rPr>
              <w:t>наказ МОН №</w:t>
            </w:r>
            <w:r>
              <w:rPr>
                <w:lang w:val="uk-UA"/>
              </w:rPr>
              <w:t> </w:t>
            </w:r>
            <w:r>
              <w:rPr>
                <w:rFonts w:eastAsia="Times New Roman"/>
                <w:lang w:val="uk-UA"/>
              </w:rPr>
              <w:t>937 від 27.08.2018</w:t>
            </w:r>
            <w:r>
              <w:rPr>
                <w:lang w:val="uk-UA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 xml:space="preserve">Звіт 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Організувати та провести І (шкільний) етап Всеукраїнських учнівських олімпіад з навчальних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hyperlink r:id="rId27" w:history="1">
              <w:r w:rsidRPr="00620A7A">
                <w:rPr>
                  <w:rStyle w:val="a4"/>
                  <w:rFonts w:eastAsia="Times New Roman"/>
                  <w:shd w:val="clear" w:color="auto" w:fill="FFFFFF"/>
                  <w:lang w:val="uk-UA"/>
                </w:rPr>
                <w:t xml:space="preserve">Положення про Всеукраїнські учнівські олімпіади, </w:t>
              </w:r>
              <w:r w:rsidRPr="00620A7A">
                <w:rPr>
                  <w:rStyle w:val="a4"/>
                  <w:lang w:val="uk-UA"/>
                </w:rPr>
                <w:t>т</w:t>
              </w:r>
              <w:r w:rsidRPr="00620A7A">
                <w:rPr>
                  <w:rStyle w:val="a4"/>
                  <w:rFonts w:eastAsia="Times New Roman"/>
                  <w:shd w:val="clear" w:color="auto" w:fill="FFFFFF"/>
                  <w:lang w:val="uk-UA"/>
                </w:rPr>
                <w:t>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        </w:r>
            </w:hyperlink>
            <w:r>
              <w:rPr>
                <w:rFonts w:eastAsia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наказ </w:t>
            </w:r>
            <w:proofErr w:type="spellStart"/>
            <w:r>
              <w:rPr>
                <w:rFonts w:eastAsia="Times New Roman"/>
                <w:shd w:val="clear" w:color="auto" w:fill="FFFFFF"/>
                <w:lang w:val="uk-UA"/>
              </w:rPr>
              <w:t>Мінмолодьспорту</w:t>
            </w:r>
            <w:proofErr w:type="spellEnd"/>
            <w:r>
              <w:rPr>
                <w:rFonts w:eastAsia="Times New Roman"/>
                <w:shd w:val="clear" w:color="auto" w:fill="FFFFFF"/>
                <w:lang w:val="uk-UA"/>
              </w:rPr>
              <w:t xml:space="preserve"> від</w:t>
            </w:r>
            <w:r>
              <w:rPr>
                <w:lang w:val="uk-UA"/>
              </w:rPr>
              <w:t> 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22.09.2011 </w:t>
            </w:r>
            <w:r>
              <w:rPr>
                <w:rFonts w:eastAsia="Times New Roman"/>
                <w:shd w:val="clear" w:color="auto" w:fill="FFFFFF"/>
                <w:lang w:val="uk-UA"/>
              </w:rPr>
              <w:lastRenderedPageBreak/>
              <w:t>№</w:t>
            </w:r>
            <w:r>
              <w:rPr>
                <w:lang w:val="uk-UA"/>
              </w:rPr>
              <w:t> </w:t>
            </w:r>
            <w:r>
              <w:rPr>
                <w:rFonts w:eastAsia="Times New Roman"/>
                <w:shd w:val="clear" w:color="auto" w:fill="FFFFFF"/>
                <w:lang w:val="uk-UA"/>
              </w:rPr>
              <w:t>1099</w:t>
            </w:r>
            <w:r>
              <w:rPr>
                <w:lang w:val="uk-UA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lastRenderedPageBreak/>
              <w:t>Документи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Наказ про організацію та проведення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Наказ про підсумки проведення</w:t>
            </w: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Заходи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Олімпіади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Перевірити шкільну документацію, зокрема Особові справи учнів, зарахованих до закладу освіти до початку 2021/2022 навчального року, та Класні журнали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 або на осінніх канікулах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 xml:space="preserve">Наказ про результати перевірки </w:t>
            </w: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Інструктивно-методична нарада для педагогічних працівників за результатами перевірки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Провести психолого-педагогічні консиліуми з питань адаптації до навчання учнів 5-х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 або на осінніх канікулах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Рекомендації вчителям, які викладають у 5-х класах, та батькам учнів</w:t>
            </w: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</w:p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Заходи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Психолого-педагогічні консиліуми</w:t>
            </w:r>
          </w:p>
          <w:p w:rsidR="004F3F06" w:rsidRDefault="004F3F06" w:rsidP="004F3F06">
            <w:pPr>
              <w:pStyle w:val="a"/>
              <w:textAlignment w:val="auto"/>
              <w:rPr>
                <w:rStyle w:val="Italic"/>
              </w:rPr>
            </w:pPr>
            <w:r w:rsidRPr="00620A7A">
              <w:rPr>
                <w:rStyle w:val="Italic"/>
              </w:rPr>
              <w:t>Зустрічі з батьками учнів (за потреби)</w:t>
            </w:r>
            <w:r>
              <w:rPr>
                <w:rStyle w:val="Italic"/>
              </w:rPr>
              <w:t xml:space="preserve"> 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Обговорити з педагогічним колективом основні новації Закону України </w:t>
            </w:r>
            <w:hyperlink r:id="rId28" w:tgtFrame="_blank" w:history="1">
              <w:r>
                <w:rPr>
                  <w:rStyle w:val="a4"/>
                  <w:lang w:val="uk-UA"/>
                </w:rPr>
                <w:t>«Про повну загальну середню освіту»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 або на осінніх канікулах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Засідання педагогічної ради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Перевірити стан виконання ухвалених управлінських рішень, строк виконання яких закінчується у жовтні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До 01.11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Pr="00620A7A" w:rsidRDefault="004F3F06" w:rsidP="004F3F06">
            <w:pPr>
              <w:pStyle w:val="ShiftCtrlAlt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  <w:lang w:val="uk-UA"/>
              </w:rPr>
              <w:t>Накази керівника</w:t>
            </w:r>
          </w:p>
          <w:p w:rsidR="004F3F06" w:rsidRDefault="004F3F06" w:rsidP="004F3F06">
            <w:pPr>
              <w:pStyle w:val="ShiftCtrlAlt"/>
            </w:pPr>
            <w:r w:rsidRPr="00620A7A">
              <w:rPr>
                <w:rStyle w:val="Italic"/>
                <w:lang w:val="uk-UA"/>
              </w:rPr>
              <w:t>Рішення педагогічної ради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Довідка(и)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Перевірити:</w:t>
            </w:r>
          </w:p>
          <w:p w:rsidR="004F3F06" w:rsidRPr="001D1F5C" w:rsidRDefault="004F3F06" w:rsidP="004F3F06">
            <w:pPr>
              <w:pStyle w:val="ShiftCtrlAlt"/>
              <w:numPr>
                <w:ilvl w:val="0"/>
                <w:numId w:val="3"/>
              </w:numPr>
              <w:textAlignment w:val="auto"/>
              <w:rPr>
                <w:lang w:val="uk-UA"/>
              </w:rPr>
            </w:pPr>
            <w:r>
              <w:rPr>
                <w:lang w:val="uk-UA"/>
              </w:rPr>
              <w:t>стан викладання навчальних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Протягом місяця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Довідка(и)</w:t>
            </w:r>
          </w:p>
        </w:tc>
      </w:tr>
      <w:tr w:rsidR="000A2C1B" w:rsidTr="000A2C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Підготувати план роботи педагогічного колективу на листопад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6" w:rsidRDefault="004F3F06" w:rsidP="004F3F06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4F3F06" w:rsidRPr="00620A7A" w:rsidRDefault="004F3F06" w:rsidP="004F3F06">
            <w:pPr>
              <w:pStyle w:val="a"/>
              <w:textAlignment w:val="auto"/>
              <w:rPr>
                <w:rStyle w:val="Italic"/>
                <w:i w:val="0"/>
                <w:iCs w:val="0"/>
              </w:rPr>
            </w:pPr>
            <w:r w:rsidRPr="00620A7A">
              <w:rPr>
                <w:rStyle w:val="Italic"/>
              </w:rPr>
              <w:t>План роботи</w:t>
            </w:r>
          </w:p>
        </w:tc>
      </w:tr>
    </w:tbl>
    <w:p w:rsidR="004F3F06" w:rsidRDefault="004F3F06" w:rsidP="004F3F06">
      <w:pPr>
        <w:pStyle w:val="a5"/>
        <w:rPr>
          <w:lang w:val="uk-UA"/>
        </w:rPr>
      </w:pPr>
    </w:p>
    <w:p w:rsidR="000A2C1B" w:rsidRPr="001C5F77" w:rsidRDefault="000A2C1B" w:rsidP="000A2C1B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  <w:r w:rsidRPr="001C5F77"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  <w:lastRenderedPageBreak/>
        <w:t>на листопад</w:t>
      </w:r>
    </w:p>
    <w:p w:rsidR="000A2C1B" w:rsidRPr="008744F3" w:rsidRDefault="000A2C1B" w:rsidP="000A2C1B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Times New Roman" w:hAnsi="Times New Roman" w:cs="Arno Pro"/>
          <w:color w:val="000000"/>
          <w:sz w:val="24"/>
          <w:szCs w:val="25"/>
          <w:lang w:val="uk-UA"/>
        </w:rPr>
      </w:pP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1489"/>
        <w:gridCol w:w="637"/>
        <w:gridCol w:w="759"/>
        <w:gridCol w:w="708"/>
        <w:gridCol w:w="709"/>
        <w:gridCol w:w="709"/>
        <w:gridCol w:w="944"/>
        <w:gridCol w:w="1937"/>
        <w:gridCol w:w="2598"/>
      </w:tblGrid>
      <w:tr w:rsidR="000A2C1B" w:rsidRPr="001C5F77" w:rsidTr="000A2C1B">
        <w:tc>
          <w:tcPr>
            <w:tcW w:w="4077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Що зробити</w:t>
            </w:r>
          </w:p>
        </w:tc>
        <w:tc>
          <w:tcPr>
            <w:tcW w:w="1489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Коли</w:t>
            </w:r>
          </w:p>
        </w:tc>
        <w:tc>
          <w:tcPr>
            <w:tcW w:w="4466" w:type="dxa"/>
            <w:gridSpan w:val="6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Хто відповідальний разом з вами</w:t>
            </w:r>
          </w:p>
        </w:tc>
        <w:tc>
          <w:tcPr>
            <w:tcW w:w="1937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2598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0A2C1B" w:rsidRPr="001C5F77" w:rsidTr="000A2C1B">
        <w:trPr>
          <w:cantSplit/>
          <w:trHeight w:val="2469"/>
        </w:trPr>
        <w:tc>
          <w:tcPr>
            <w:tcW w:w="407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89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extDirection w:val="btLr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директор ЗЗСО</w:t>
            </w:r>
          </w:p>
        </w:tc>
        <w:tc>
          <w:tcPr>
            <w:tcW w:w="759" w:type="dxa"/>
            <w:textDirection w:val="btLr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інші заступники директора ЗЗСО</w:t>
            </w:r>
          </w:p>
        </w:tc>
        <w:tc>
          <w:tcPr>
            <w:tcW w:w="708" w:type="dxa"/>
            <w:textDirection w:val="btLr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класні керівники</w:t>
            </w:r>
          </w:p>
        </w:tc>
        <w:tc>
          <w:tcPr>
            <w:tcW w:w="709" w:type="dxa"/>
            <w:textDirection w:val="btLr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709" w:type="dxa"/>
            <w:textDirection w:val="btLr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практичний психолог</w:t>
            </w:r>
          </w:p>
        </w:tc>
        <w:tc>
          <w:tcPr>
            <w:tcW w:w="944" w:type="dxa"/>
            <w:textDirection w:val="btLr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A2C1B" w:rsidRPr="001C5F77" w:rsidTr="000A2C1B">
        <w:tc>
          <w:tcPr>
            <w:tcW w:w="407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План роботи на грудень</w:t>
            </w:r>
          </w:p>
        </w:tc>
        <w:tc>
          <w:tcPr>
            <w:tcW w:w="1489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</w:t>
            </w: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ind w:left="510" w:hanging="170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  <w:lang w:val="uk-UA"/>
              </w:rPr>
              <w:t>План роботи</w:t>
            </w:r>
          </w:p>
        </w:tc>
      </w:tr>
      <w:tr w:rsidR="000A2C1B" w:rsidRPr="001C5F77" w:rsidTr="000A2C1B">
        <w:trPr>
          <w:trHeight w:val="4048"/>
        </w:trPr>
        <w:tc>
          <w:tcPr>
            <w:tcW w:w="4077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Перевірити: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відвідування уроків фізичної культури учнями, які за результатами медичного профілактичного огляду віднесені до спеціальної медичної групи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Документи </w:t>
            </w:r>
          </w:p>
          <w:p w:rsidR="000A2C1B" w:rsidRPr="001C5F77" w:rsidRDefault="000A2C1B" w:rsidP="005D6DC8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584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Довідки за результатами проведених перевірок</w:t>
            </w: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Захід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584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Обговорення результатів перевірок з учите</w:t>
            </w: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лями на засіданнях </w:t>
            </w: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методичн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  <w:lang w:val="ru-RU"/>
              </w:rPr>
              <w:t>о</w:t>
            </w:r>
            <w:r w:rsidRPr="001C5F77">
              <w:rPr>
                <w:rFonts w:ascii="Times New Roman" w:hAnsi="Times New Roman" w:cs="Times New Roman"/>
                <w:iCs/>
                <w:color w:val="000000"/>
              </w:rPr>
              <w:t>ї ради</w:t>
            </w:r>
          </w:p>
        </w:tc>
      </w:tr>
      <w:tr w:rsidR="000A2C1B" w:rsidRPr="001C5F77" w:rsidTr="000A2C1B">
        <w:trPr>
          <w:trHeight w:val="557"/>
        </w:trPr>
        <w:tc>
          <w:tcPr>
            <w:tcW w:w="4077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Перевірити ведення документації:</w:t>
            </w:r>
          </w:p>
        </w:tc>
        <w:tc>
          <w:tcPr>
            <w:tcW w:w="1489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</w:tc>
        <w:tc>
          <w:tcPr>
            <w:tcW w:w="2598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Документи </w:t>
            </w:r>
          </w:p>
          <w:p w:rsidR="000A2C1B" w:rsidRPr="001C5F77" w:rsidRDefault="000A2C1B" w:rsidP="005D6DC8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86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Довідки за результатами проведених перевірок/наказ(и) керівника</w:t>
            </w: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lastRenderedPageBreak/>
              <w:t xml:space="preserve">Заходи 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86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Обговорення результатів перевірок з учителями на засіданнях методичних </w:t>
            </w:r>
            <w:r w:rsidRPr="001C5F77">
              <w:rPr>
                <w:rFonts w:ascii="Times New Roman" w:hAnsi="Times New Roman" w:cs="Times New Roman"/>
                <w:color w:val="000000"/>
              </w:rPr>
              <w:t>об’єднань,</w:t>
            </w: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на засіданні педагогічної ради</w:t>
            </w:r>
          </w:p>
        </w:tc>
      </w:tr>
      <w:tr w:rsidR="000A2C1B" w:rsidRPr="001C5F77" w:rsidTr="000A2C1B">
        <w:trPr>
          <w:trHeight w:val="559"/>
        </w:trPr>
        <w:tc>
          <w:tcPr>
            <w:tcW w:w="4077" w:type="dxa"/>
            <w:tcBorders>
              <w:top w:val="nil"/>
              <w:bottom w:val="nil"/>
            </w:tcBorders>
          </w:tcPr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Алфавітної книги запису учнів</w:t>
            </w:r>
          </w:p>
        </w:tc>
        <w:tc>
          <w:tcPr>
            <w:tcW w:w="1489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0A2C1B" w:rsidRPr="001C5F77" w:rsidTr="000A2C1B">
        <w:trPr>
          <w:trHeight w:val="559"/>
        </w:trPr>
        <w:tc>
          <w:tcPr>
            <w:tcW w:w="4077" w:type="dxa"/>
            <w:tcBorders>
              <w:top w:val="nil"/>
              <w:bottom w:val="nil"/>
            </w:tcBorders>
          </w:tcPr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 xml:space="preserve">Класних журналів, зокрема щодо об’єктивності виставлення оцінок, обліку відвідування, правильності </w:t>
            </w:r>
            <w:r w:rsidRPr="001C5F77">
              <w:rPr>
                <w:rFonts w:ascii="Times New Roman" w:hAnsi="Times New Roman" w:cs="Times New Roman"/>
                <w:color w:val="000000"/>
              </w:rPr>
              <w:lastRenderedPageBreak/>
              <w:t>заповнення та оформлення журналу</w:t>
            </w:r>
          </w:p>
        </w:tc>
        <w:tc>
          <w:tcPr>
            <w:tcW w:w="1489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0A2C1B" w:rsidRPr="001C5F77" w:rsidTr="000A2C1B">
        <w:trPr>
          <w:trHeight w:val="559"/>
        </w:trPr>
        <w:tc>
          <w:tcPr>
            <w:tcW w:w="4077" w:type="dxa"/>
            <w:tcBorders>
              <w:top w:val="nil"/>
              <w:bottom w:val="nil"/>
            </w:tcBorders>
          </w:tcPr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lastRenderedPageBreak/>
              <w:t xml:space="preserve">виконання плану </w:t>
            </w:r>
            <w:proofErr w:type="spellStart"/>
            <w:r w:rsidRPr="001C5F77">
              <w:rPr>
                <w:rFonts w:ascii="Times New Roman" w:hAnsi="Times New Roman" w:cs="Times New Roman"/>
                <w:color w:val="000000"/>
              </w:rPr>
              <w:t>внутрішньошкільного</w:t>
            </w:r>
            <w:proofErr w:type="spellEnd"/>
            <w:r w:rsidRPr="001C5F77">
              <w:rPr>
                <w:rFonts w:ascii="Times New Roman" w:hAnsi="Times New Roman" w:cs="Times New Roman"/>
                <w:color w:val="000000"/>
              </w:rPr>
              <w:t xml:space="preserve"> контролю</w:t>
            </w:r>
          </w:p>
        </w:tc>
        <w:tc>
          <w:tcPr>
            <w:tcW w:w="1489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0A2C1B" w:rsidRPr="001C5F77" w:rsidTr="000A2C1B">
        <w:trPr>
          <w:trHeight w:val="559"/>
        </w:trPr>
        <w:tc>
          <w:tcPr>
            <w:tcW w:w="4077" w:type="dxa"/>
            <w:tcBorders>
              <w:top w:val="nil"/>
            </w:tcBorders>
          </w:tcPr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виконання рішень попередніх педагогічних рад</w:t>
            </w:r>
          </w:p>
        </w:tc>
        <w:tc>
          <w:tcPr>
            <w:tcW w:w="1489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0A2C1B" w:rsidRPr="001C5F77" w:rsidTr="000A2C1B">
        <w:tc>
          <w:tcPr>
            <w:tcW w:w="407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Вивчити роботу вчителів з учнями, які навчаються за індивідуальною формою здобуття освіти</w:t>
            </w:r>
          </w:p>
        </w:tc>
        <w:tc>
          <w:tcPr>
            <w:tcW w:w="1489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Довідка за результатами вивчення/наказ керівника </w:t>
            </w: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Захід 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Обговорення результатів вивчення на нараді при директорові</w:t>
            </w:r>
          </w:p>
        </w:tc>
      </w:tr>
      <w:tr w:rsidR="000A2C1B" w:rsidRPr="001C5F77" w:rsidTr="000A2C1B">
        <w:tc>
          <w:tcPr>
            <w:tcW w:w="4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Вивчити роботу педагогічних працівників, які атестуються у поточному навчальному році</w:t>
            </w:r>
          </w:p>
        </w:tc>
        <w:tc>
          <w:tcPr>
            <w:tcW w:w="1489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rPr>
                <w:rFonts w:ascii="Times New Roman" w:hAnsi="Times New Roman" w:cs="Times New Roman"/>
                <w:lang w:val="uk-UA"/>
              </w:rPr>
            </w:pPr>
            <w:hyperlink r:id="rId29" w:tgtFrame="_blank" w:history="1">
              <w:r w:rsidRPr="001C5F77">
                <w:rPr>
                  <w:rStyle w:val="a4"/>
                  <w:rFonts w:ascii="Times New Roman" w:hAnsi="Times New Roman" w:cs="Times New Roman"/>
                  <w:lang w:val="uk-UA"/>
                </w:rPr>
                <w:t xml:space="preserve">Типове положення про атестацію педагогічних працівників </w:t>
              </w:r>
            </w:hyperlink>
            <w:r w:rsidRPr="001C5F77">
              <w:rPr>
                <w:rFonts w:ascii="Times New Roman" w:hAnsi="Times New Roman" w:cs="Times New Roman"/>
                <w:lang w:val="uk-UA"/>
              </w:rPr>
              <w:t>(наказ МОН від 06.10.2010 № 930)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</w:t>
            </w:r>
          </w:p>
          <w:p w:rsidR="000A2C1B" w:rsidRPr="001C5F77" w:rsidRDefault="000A2C1B" w:rsidP="005D6DC8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Довідка за результатами вивчення </w:t>
            </w:r>
          </w:p>
          <w:p w:rsidR="000A2C1B" w:rsidRPr="001C5F77" w:rsidRDefault="000A2C1B" w:rsidP="000A2C1B">
            <w:pPr>
              <w:pStyle w:val="a8"/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Захід 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Обговорення результатів вивчення на засіданні атестаційної комісії</w:t>
            </w:r>
          </w:p>
        </w:tc>
      </w:tr>
      <w:tr w:rsidR="000A2C1B" w:rsidRPr="001C5F77" w:rsidTr="000A2C1B">
        <w:tc>
          <w:tcPr>
            <w:tcW w:w="4077" w:type="dxa"/>
            <w:tcBorders>
              <w:bottom w:val="single" w:sz="4" w:space="0" w:color="auto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Організувати підготовку учнів до участі у ІІ (районному) етапі Всеукраїнських учнівських олімпіад та І (районному) етапі конкурсу-захисту науково-</w:t>
            </w: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дослідницьких робіт МАН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За графіком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30" w:tgtFrame="_blank" w:history="1">
              <w:r w:rsidRPr="001C5F77">
                <w:rPr>
                  <w:rStyle w:val="a4"/>
                  <w:rFonts w:ascii="Times New Roman" w:hAnsi="Times New Roman" w:cs="Times New Roman"/>
                  <w:lang w:val="uk-UA"/>
                </w:rPr>
                <w:t xml:space="preserve">Положення про Всеукраїнські учнівські олімпіади, турніри, конкурси </w:t>
              </w:r>
              <w:r w:rsidRPr="001C5F77">
                <w:rPr>
                  <w:rStyle w:val="a4"/>
                  <w:rFonts w:ascii="Times New Roman" w:hAnsi="Times New Roman" w:cs="Times New Roman"/>
                  <w:lang w:val="uk-UA"/>
                </w:rPr>
                <w:lastRenderedPageBreak/>
                <w:t xml:space="preserve">з навчальних предметів, конкурси-захисти науково-дослідницьких робіт, олімпіади зі спеціальних дисциплін та конкурси фахової майстерності </w:t>
              </w:r>
            </w:hyperlink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 xml:space="preserve">(наказ </w:t>
            </w:r>
            <w:proofErr w:type="spellStart"/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Мінмолодьспорту</w:t>
            </w:r>
            <w:proofErr w:type="spellEnd"/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 xml:space="preserve"> від 22.09.2011 № 1099)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lastRenderedPageBreak/>
              <w:t>Документи</w:t>
            </w:r>
          </w:p>
          <w:p w:rsidR="000A2C1B" w:rsidRPr="001C5F77" w:rsidRDefault="000A2C1B" w:rsidP="005D6DC8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Заявки на участь </w:t>
            </w:r>
            <w:r w:rsidRPr="001C5F77">
              <w:rPr>
                <w:rFonts w:ascii="Times New Roman" w:hAnsi="Times New Roman" w:cs="Times New Roman"/>
                <w:color w:val="000000"/>
              </w:rPr>
              <w:t xml:space="preserve">у ІІ (районному) етапі </w:t>
            </w:r>
            <w:r w:rsidRPr="001C5F77">
              <w:rPr>
                <w:rFonts w:ascii="Times New Roman" w:hAnsi="Times New Roman" w:cs="Times New Roman"/>
                <w:color w:val="000000"/>
              </w:rPr>
              <w:lastRenderedPageBreak/>
              <w:t>Всеукраїнських учнівських олімпіад та І (районному) етапі конкурсу-захисту науково-дослідницьких робіт МАН</w:t>
            </w:r>
          </w:p>
          <w:p w:rsidR="000A2C1B" w:rsidRPr="001C5F77" w:rsidRDefault="000A2C1B" w:rsidP="000A2C1B">
            <w:pPr>
              <w:pStyle w:val="a8"/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Заходи 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Проведення індивідуальної/групової роботи з учнями для їх ефективної підготовки до участі в наступних етапах олімпіад, конкурсі МАН</w:t>
            </w:r>
          </w:p>
        </w:tc>
      </w:tr>
      <w:tr w:rsidR="000A2C1B" w:rsidRPr="001C5F77" w:rsidTr="000A2C1B">
        <w:trPr>
          <w:trHeight w:val="221"/>
        </w:trPr>
        <w:tc>
          <w:tcPr>
            <w:tcW w:w="407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000000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Узяти участь: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bottom w:val="nil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 w:val="restart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</w:tc>
        <w:tc>
          <w:tcPr>
            <w:tcW w:w="2598" w:type="dxa"/>
            <w:vMerge w:val="restart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Документи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Протокол засідання педагогічної ради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Протокол наради при директорові</w:t>
            </w:r>
          </w:p>
        </w:tc>
      </w:tr>
      <w:tr w:rsidR="000A2C1B" w:rsidRPr="001C5F77" w:rsidTr="000A2C1B">
        <w:trPr>
          <w:trHeight w:val="564"/>
        </w:trPr>
        <w:tc>
          <w:tcPr>
            <w:tcW w:w="407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0A2C1B" w:rsidRPr="001C5F77" w:rsidDel="00C32EFB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у засіданні педагогічної ради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0A2C1B" w:rsidRPr="001C5F77" w:rsidTr="000A2C1B">
        <w:trPr>
          <w:trHeight w:val="564"/>
        </w:trPr>
        <w:tc>
          <w:tcPr>
            <w:tcW w:w="407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у нарадах при директорові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59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8" w:type="dxa"/>
            <w:vMerge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0A2C1B" w:rsidRPr="001C5F77" w:rsidTr="000A2C1B">
        <w:tc>
          <w:tcPr>
            <w:tcW w:w="4077" w:type="dxa"/>
          </w:tcPr>
          <w:p w:rsidR="000A2C1B" w:rsidRPr="001C5F77" w:rsidDel="00C32EFB" w:rsidRDefault="000A2C1B" w:rsidP="005D6DC8">
            <w:pPr>
              <w:rPr>
                <w:rFonts w:ascii="Times New Roman" w:hAnsi="Times New Roman" w:cs="Times New Roman"/>
                <w:lang w:val="uk-UA"/>
              </w:rPr>
            </w:pPr>
            <w:r w:rsidRPr="001C5F77">
              <w:rPr>
                <w:rFonts w:ascii="Times New Roman" w:hAnsi="Times New Roman" w:cs="Times New Roman"/>
                <w:lang w:val="uk-UA"/>
              </w:rPr>
              <w:t xml:space="preserve">Надавати методичну допомогу класним керівникам щодо виконання рішень, ухвалених педагогічними консиліумами </w:t>
            </w:r>
          </w:p>
        </w:tc>
        <w:tc>
          <w:tcPr>
            <w:tcW w:w="1489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944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 xml:space="preserve">Річний план роботи 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Заходи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Створення робочих груп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Проведення індивідуальних/групових консультацій з педагогічними працівниками</w:t>
            </w:r>
          </w:p>
        </w:tc>
      </w:tr>
      <w:tr w:rsidR="000A2C1B" w:rsidRPr="001C5F77" w:rsidTr="000A2C1B">
        <w:tc>
          <w:tcPr>
            <w:tcW w:w="4077" w:type="dxa"/>
          </w:tcPr>
          <w:p w:rsidR="000A2C1B" w:rsidRPr="001C5F77" w:rsidDel="00C32EFB" w:rsidRDefault="000A2C1B" w:rsidP="005D6DC8">
            <w:pPr>
              <w:rPr>
                <w:rFonts w:ascii="Times New Roman" w:hAnsi="Times New Roman" w:cs="Times New Roman"/>
                <w:lang w:val="uk-UA"/>
              </w:rPr>
            </w:pPr>
            <w:r w:rsidRPr="001C5F77">
              <w:rPr>
                <w:rFonts w:ascii="Times New Roman" w:hAnsi="Times New Roman" w:cs="Times New Roman"/>
                <w:lang w:val="uk-UA"/>
              </w:rPr>
              <w:t xml:space="preserve">Підготувати пропозиції щодо внесення змін до номенклатури справ на наступний календарний рік </w:t>
            </w:r>
          </w:p>
        </w:tc>
        <w:tc>
          <w:tcPr>
            <w:tcW w:w="1489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Не пізніше 15 листопада</w:t>
            </w:r>
          </w:p>
        </w:tc>
        <w:tc>
          <w:tcPr>
            <w:tcW w:w="637" w:type="dxa"/>
          </w:tcPr>
          <w:p w:rsidR="000A2C1B" w:rsidRPr="001C5F77" w:rsidDel="00C32EFB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5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1937" w:type="dxa"/>
          </w:tcPr>
          <w:p w:rsidR="000A2C1B" w:rsidRPr="001C5F77" w:rsidDel="00C32EFB" w:rsidRDefault="000A2C1B" w:rsidP="005D6DC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A2928"/>
                <w:lang w:val="uk-UA" w:eastAsia="uk-UA"/>
              </w:rPr>
            </w:pPr>
            <w:hyperlink r:id="rId31" w:anchor="bssPhrbssPhr703" w:history="1">
              <w:r w:rsidRPr="001C5F77">
                <w:rPr>
                  <w:rStyle w:val="a4"/>
                  <w:rFonts w:ascii="Times New Roman" w:hAnsi="Times New Roman" w:cs="Times New Roman"/>
                  <w:lang w:val="uk-UA" w:eastAsia="uk-UA"/>
                </w:rPr>
                <w:t xml:space="preserve">Правила організації діловодства та архівного зберігання документів </w:t>
              </w:r>
              <w:r w:rsidRPr="001C5F77">
                <w:rPr>
                  <w:rStyle w:val="a4"/>
                  <w:rFonts w:ascii="Times New Roman" w:hAnsi="Times New Roman" w:cs="Times New Roman"/>
                  <w:lang w:val="uk-UA" w:eastAsia="uk-UA"/>
                </w:rPr>
                <w:lastRenderedPageBreak/>
                <w:t xml:space="preserve">у державних органах, </w:t>
              </w:r>
              <w:proofErr w:type="spellStart"/>
              <w:r w:rsidRPr="001C5F77">
                <w:rPr>
                  <w:rStyle w:val="a4"/>
                  <w:rFonts w:ascii="Times New Roman" w:hAnsi="Times New Roman" w:cs="Times New Roman"/>
                  <w:lang w:val="uk-UA" w:eastAsia="uk-UA"/>
                </w:rPr>
                <w:t>органах</w:t>
              </w:r>
              <w:proofErr w:type="spellEnd"/>
              <w:r w:rsidRPr="001C5F77">
                <w:rPr>
                  <w:rStyle w:val="a4"/>
                  <w:rFonts w:ascii="Times New Roman" w:hAnsi="Times New Roman" w:cs="Times New Roman"/>
                  <w:lang w:val="uk-UA" w:eastAsia="uk-UA"/>
                </w:rPr>
                <w:t xml:space="preserve"> місцевого самоврядування, на підприємствах, в установах і організаціях</w:t>
              </w:r>
            </w:hyperlink>
            <w:r w:rsidRPr="001C5F77">
              <w:rPr>
                <w:rFonts w:ascii="Times New Roman" w:hAnsi="Times New Roman" w:cs="Times New Roman"/>
                <w:color w:val="2A2928"/>
                <w:lang w:val="uk-UA" w:eastAsia="uk-UA"/>
              </w:rPr>
              <w:t xml:space="preserve"> (наказ Мін’юсту від 18.06.2015 № 1000/5)</w:t>
            </w:r>
          </w:p>
        </w:tc>
        <w:tc>
          <w:tcPr>
            <w:tcW w:w="2598" w:type="dxa"/>
          </w:tcPr>
          <w:p w:rsidR="000A2C1B" w:rsidRPr="001C5F77" w:rsidRDefault="000A2C1B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lastRenderedPageBreak/>
              <w:t>Заходи</w:t>
            </w:r>
          </w:p>
          <w:p w:rsidR="000A2C1B" w:rsidRPr="001C5F77" w:rsidRDefault="000A2C1B" w:rsidP="000A2C1B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Обговорення та підготовка пропозицій </w:t>
            </w:r>
          </w:p>
        </w:tc>
      </w:tr>
    </w:tbl>
    <w:p w:rsidR="000A2C1B" w:rsidRPr="008744F3" w:rsidRDefault="000A2C1B" w:rsidP="000A2C1B">
      <w:pPr>
        <w:tabs>
          <w:tab w:val="left" w:pos="140"/>
        </w:tabs>
        <w:autoSpaceDE w:val="0"/>
        <w:autoSpaceDN w:val="0"/>
        <w:adjustRightInd w:val="0"/>
        <w:spacing w:after="0" w:line="160" w:lineRule="atLeast"/>
        <w:jc w:val="both"/>
        <w:textAlignment w:val="center"/>
        <w:rPr>
          <w:rFonts w:ascii="Times New Roman" w:eastAsia="Times New Roman" w:hAnsi="Times New Roman" w:cs="Arno Pro"/>
          <w:color w:val="000000"/>
          <w:sz w:val="20"/>
          <w:szCs w:val="15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</w:pPr>
    </w:p>
    <w:p w:rsidR="001C5F77" w:rsidRPr="001C5F77" w:rsidRDefault="001C5F77" w:rsidP="001C5F77">
      <w:pPr>
        <w:keepNext/>
        <w:keepLines/>
        <w:suppressAutoHyphens/>
        <w:autoSpaceDE w:val="0"/>
        <w:autoSpaceDN w:val="0"/>
        <w:adjustRightInd w:val="0"/>
        <w:spacing w:before="397" w:after="170" w:line="240" w:lineRule="auto"/>
        <w:textAlignment w:val="center"/>
        <w:rPr>
          <w:rFonts w:ascii="Times New Roman" w:eastAsia="Times New Roman" w:hAnsi="Times New Roman" w:cs="Arno Pro"/>
          <w:color w:val="000000"/>
          <w:sz w:val="24"/>
          <w:szCs w:val="25"/>
          <w:u w:val="single"/>
          <w:lang w:val="uk-UA"/>
        </w:rPr>
      </w:pPr>
      <w:bookmarkStart w:id="2" w:name="_GoBack"/>
      <w:bookmarkEnd w:id="2"/>
      <w:r w:rsidRPr="001C5F77">
        <w:rPr>
          <w:rFonts w:ascii="Times New Roman" w:eastAsia="Times New Roman" w:hAnsi="Times New Roman" w:cs="AvantGardeC"/>
          <w:b/>
          <w:color w:val="000000"/>
          <w:sz w:val="36"/>
          <w:szCs w:val="36"/>
          <w:u w:val="single"/>
          <w:lang w:val="uk-UA"/>
        </w:rPr>
        <w:lastRenderedPageBreak/>
        <w:t>на грудень</w:t>
      </w:r>
    </w:p>
    <w:tbl>
      <w:tblPr>
        <w:tblStyle w:val="1"/>
        <w:tblW w:w="14740" w:type="dxa"/>
        <w:tblLook w:val="04A0" w:firstRow="1" w:lastRow="0" w:firstColumn="1" w:lastColumn="0" w:noHBand="0" w:noVBand="1"/>
      </w:tblPr>
      <w:tblGrid>
        <w:gridCol w:w="4077"/>
        <w:gridCol w:w="1319"/>
        <w:gridCol w:w="682"/>
        <w:gridCol w:w="687"/>
        <w:gridCol w:w="682"/>
        <w:gridCol w:w="709"/>
        <w:gridCol w:w="709"/>
        <w:gridCol w:w="992"/>
        <w:gridCol w:w="2300"/>
        <w:gridCol w:w="2583"/>
      </w:tblGrid>
      <w:tr w:rsidR="001C5F77" w:rsidRPr="001C5F77" w:rsidTr="001C5F77">
        <w:tc>
          <w:tcPr>
            <w:tcW w:w="4077" w:type="dxa"/>
            <w:vMerge w:val="restart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Що зробити</w:t>
            </w:r>
          </w:p>
        </w:tc>
        <w:tc>
          <w:tcPr>
            <w:tcW w:w="0" w:type="auto"/>
            <w:vMerge w:val="restart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Коли</w:t>
            </w:r>
          </w:p>
        </w:tc>
        <w:tc>
          <w:tcPr>
            <w:tcW w:w="4461" w:type="dxa"/>
            <w:gridSpan w:val="6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Хто відповідальний разом з вами</w:t>
            </w:r>
          </w:p>
        </w:tc>
        <w:tc>
          <w:tcPr>
            <w:tcW w:w="2300" w:type="dxa"/>
            <w:vMerge w:val="restart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2583" w:type="dxa"/>
            <w:vMerge w:val="restart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1C5F77" w:rsidRPr="001C5F77" w:rsidTr="001C5F77">
        <w:trPr>
          <w:cantSplit/>
          <w:trHeight w:val="2717"/>
        </w:trPr>
        <w:tc>
          <w:tcPr>
            <w:tcW w:w="4077" w:type="dxa"/>
            <w:vMerge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82" w:type="dxa"/>
            <w:textDirection w:val="btLr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директор ЗЗСО</w:t>
            </w:r>
          </w:p>
        </w:tc>
        <w:tc>
          <w:tcPr>
            <w:tcW w:w="687" w:type="dxa"/>
            <w:textDirection w:val="btLr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інші заступники директора ЗЗСО</w:t>
            </w:r>
          </w:p>
        </w:tc>
        <w:tc>
          <w:tcPr>
            <w:tcW w:w="682" w:type="dxa"/>
            <w:textDirection w:val="btLr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класні керівники</w:t>
            </w:r>
          </w:p>
        </w:tc>
        <w:tc>
          <w:tcPr>
            <w:tcW w:w="709" w:type="dxa"/>
            <w:textDirection w:val="btLr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709" w:type="dxa"/>
            <w:textDirection w:val="btLr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практичний психолог</w:t>
            </w:r>
          </w:p>
        </w:tc>
        <w:tc>
          <w:tcPr>
            <w:tcW w:w="992" w:type="dxa"/>
            <w:textDirection w:val="btLr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2300" w:type="dxa"/>
            <w:vMerge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3" w:type="dxa"/>
            <w:vMerge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Проаналізувати:</w:t>
            </w:r>
          </w:p>
          <w:p w:rsidR="001C5F77" w:rsidRPr="001C5F77" w:rsidRDefault="001C5F77" w:rsidP="001C5F77">
            <w:pPr>
              <w:pStyle w:val="a8"/>
              <w:numPr>
                <w:ilvl w:val="1"/>
                <w:numId w:val="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</w:rPr>
            </w:pPr>
            <w:r w:rsidRPr="001C5F77">
              <w:rPr>
                <w:rFonts w:ascii="Times New Roman" w:hAnsi="Times New Roman" w:cs="Times New Roman"/>
              </w:rPr>
              <w:t>виконання педагогічними працівниками навчального плану освітньої програми та навчальних програм</w:t>
            </w:r>
          </w:p>
          <w:p w:rsidR="001C5F77" w:rsidRPr="001C5F77" w:rsidRDefault="001C5F77" w:rsidP="001C5F77">
            <w:pPr>
              <w:pStyle w:val="a8"/>
              <w:numPr>
                <w:ilvl w:val="1"/>
                <w:numId w:val="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</w:rPr>
            </w:pPr>
            <w:r w:rsidRPr="001C5F77">
              <w:rPr>
                <w:rFonts w:ascii="Times New Roman" w:hAnsi="Times New Roman" w:cs="Times New Roman"/>
              </w:rPr>
              <w:t>навчальні досягнення учнів за І семестр</w:t>
            </w:r>
          </w:p>
          <w:p w:rsidR="001C5F77" w:rsidRPr="001C5F77" w:rsidRDefault="001C5F77" w:rsidP="001C5F77">
            <w:pPr>
              <w:pStyle w:val="a8"/>
              <w:numPr>
                <w:ilvl w:val="1"/>
                <w:numId w:val="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</w:rPr>
            </w:pPr>
            <w:r w:rsidRPr="001C5F77">
              <w:rPr>
                <w:rFonts w:ascii="Times New Roman" w:hAnsi="Times New Roman" w:cs="Times New Roman"/>
              </w:rPr>
              <w:t xml:space="preserve">відвідування учнями закладу освіти </w:t>
            </w:r>
            <w:proofErr w:type="spellStart"/>
            <w:r w:rsidRPr="001C5F77">
              <w:rPr>
                <w:rFonts w:ascii="Times New Roman" w:hAnsi="Times New Roman" w:cs="Times New Roman"/>
              </w:rPr>
              <w:t>в І семест</w:t>
            </w:r>
            <w:proofErr w:type="spellEnd"/>
            <w:r w:rsidRPr="001C5F77">
              <w:rPr>
                <w:rFonts w:ascii="Times New Roman" w:hAnsi="Times New Roman" w:cs="Times New Roman"/>
              </w:rPr>
              <w:t>рі;</w:t>
            </w:r>
          </w:p>
          <w:p w:rsidR="001C5F77" w:rsidRPr="001C5F77" w:rsidRDefault="001C5F77" w:rsidP="001C5F77">
            <w:pPr>
              <w:pStyle w:val="a8"/>
              <w:numPr>
                <w:ilvl w:val="1"/>
                <w:numId w:val="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</w:rPr>
            </w:pPr>
            <w:r w:rsidRPr="001C5F77">
              <w:rPr>
                <w:rFonts w:ascii="Times New Roman" w:hAnsi="Times New Roman" w:cs="Times New Roman"/>
              </w:rPr>
              <w:t xml:space="preserve">виконання плану </w:t>
            </w:r>
            <w:proofErr w:type="spellStart"/>
            <w:r w:rsidRPr="001C5F77">
              <w:rPr>
                <w:rFonts w:ascii="Times New Roman" w:hAnsi="Times New Roman" w:cs="Times New Roman"/>
              </w:rPr>
              <w:t>внутрішньошкільного</w:t>
            </w:r>
            <w:proofErr w:type="spellEnd"/>
            <w:r w:rsidRPr="001C5F77">
              <w:rPr>
                <w:rFonts w:ascii="Times New Roman" w:hAnsi="Times New Roman" w:cs="Times New Roman"/>
              </w:rPr>
              <w:t xml:space="preserve"> контролю</w:t>
            </w:r>
          </w:p>
          <w:p w:rsidR="001C5F77" w:rsidRPr="001C5F77" w:rsidDel="00C32EFB" w:rsidRDefault="001C5F77" w:rsidP="001C5F77">
            <w:pPr>
              <w:pStyle w:val="a8"/>
              <w:numPr>
                <w:ilvl w:val="1"/>
                <w:numId w:val="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</w:rPr>
            </w:pPr>
            <w:r w:rsidRPr="001C5F77">
              <w:rPr>
                <w:rFonts w:ascii="Times New Roman" w:hAnsi="Times New Roman" w:cs="Times New Roman"/>
              </w:rPr>
              <w:t>виконання попередніх рішень педагогічної ради</w:t>
            </w:r>
          </w:p>
        </w:tc>
        <w:tc>
          <w:tcPr>
            <w:tcW w:w="0" w:type="auto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Після завершення І семестру</w:t>
            </w:r>
          </w:p>
        </w:tc>
        <w:tc>
          <w:tcPr>
            <w:tcW w:w="682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 закладу освіти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56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проєкт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наказу про стан виконання осві</w:t>
            </w:r>
            <w:r>
              <w:rPr>
                <w:rFonts w:ascii="Times New Roman" w:hAnsi="Times New Roman" w:cs="Times New Roman"/>
                <w:iCs/>
                <w:color w:val="000000"/>
              </w:rPr>
              <w:t>тньої програми у І семестрі 2021/2022</w:t>
            </w: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навчального року</w:t>
            </w: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Захід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62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засідання педагогічної ради або наради при директорові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 xml:space="preserve">Розробити </w:t>
            </w:r>
            <w:proofErr w:type="spellStart"/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проєкти</w:t>
            </w:r>
            <w:proofErr w:type="spellEnd"/>
            <w:r w:rsidRPr="001C5F77">
              <w:rPr>
                <w:rFonts w:ascii="Times New Roman" w:hAnsi="Times New Roman" w:cs="Times New Roman"/>
                <w:sz w:val="22"/>
                <w:szCs w:val="22"/>
              </w:rPr>
              <w:t xml:space="preserve"> наказів про:</w:t>
            </w:r>
          </w:p>
          <w:p w:rsidR="001C5F77" w:rsidRPr="001C5F77" w:rsidRDefault="001C5F77" w:rsidP="001C5F77">
            <w:pPr>
              <w:pStyle w:val="aa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заходи щодо забезпечення безпеки у  закладі освіти під час новорічних свят</w:t>
            </w:r>
          </w:p>
          <w:p w:rsidR="001C5F77" w:rsidRPr="001C5F77" w:rsidDel="00C32EFB" w:rsidRDefault="001C5F77" w:rsidP="001C5F77">
            <w:pPr>
              <w:pStyle w:val="aa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завершення І семестру та роботу закладу освіти під час зимових канікул</w:t>
            </w:r>
          </w:p>
        </w:tc>
        <w:tc>
          <w:tcPr>
            <w:tcW w:w="0" w:type="auto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 xml:space="preserve">Протягом 1—2 тижня </w:t>
            </w:r>
          </w:p>
        </w:tc>
        <w:tc>
          <w:tcPr>
            <w:tcW w:w="682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 закладу освіти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Документи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82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проєкти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наказів</w:t>
            </w: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Захід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82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інструктивно-методична нарада з </w:t>
            </w: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учителями-предметниками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та класними керівниками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Перевірити:</w:t>
            </w:r>
          </w:p>
          <w:p w:rsidR="001C5F77" w:rsidRPr="001C5F77" w:rsidRDefault="001C5F77" w:rsidP="001C5F77">
            <w:pPr>
              <w:pStyle w:val="a9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 xml:space="preserve">Класні журнали, зокрема щодо об’єктивності виставлення оцінок, </w:t>
            </w:r>
            <w:r w:rsidRPr="001C5F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обліку відвідування учнями уроків, правильності заповнення та оформлення</w:t>
            </w:r>
          </w:p>
          <w:p w:rsidR="001C5F77" w:rsidRPr="001C5F77" w:rsidRDefault="001C5F77" w:rsidP="005D6DC8">
            <w:pPr>
              <w:pStyle w:val="a9"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Протягом 3—4 тижня</w:t>
            </w:r>
          </w:p>
        </w:tc>
        <w:tc>
          <w:tcPr>
            <w:tcW w:w="682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 закладу освіти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Документи</w:t>
            </w:r>
          </w:p>
          <w:p w:rsidR="001C5F77" w:rsidRDefault="001C5F77" w:rsidP="005D6DC8">
            <w:pPr>
              <w:pStyle w:val="a8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82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проєкти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наказів про </w:t>
            </w:r>
            <w:r w:rsidRPr="001C5F77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перевірку журналів </w:t>
            </w:r>
          </w:p>
          <w:p w:rsidR="001C5F77" w:rsidRPr="001C5F77" w:rsidRDefault="001C5F77" w:rsidP="001C5F77">
            <w:pPr>
              <w:pStyle w:val="a8"/>
              <w:suppressAutoHyphens/>
              <w:autoSpaceDE w:val="0"/>
              <w:autoSpaceDN w:val="0"/>
              <w:adjustRightInd w:val="0"/>
              <w:spacing w:after="0" w:line="200" w:lineRule="atLeast"/>
              <w:ind w:left="382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Захід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82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нарада з </w:t>
            </w: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учителя-предметниками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</w:rPr>
              <w:t>, класними керівниками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Вивчити роботу педагогічних працівників, які атестуються у поточному навчальному році</w:t>
            </w:r>
          </w:p>
        </w:tc>
        <w:tc>
          <w:tcPr>
            <w:tcW w:w="0" w:type="auto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Упродовж місяця</w:t>
            </w:r>
          </w:p>
        </w:tc>
        <w:tc>
          <w:tcPr>
            <w:tcW w:w="682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300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Типове положення про атестацію педагогічних працівників (наказ МОН від 06.10.2010 № 930)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Документ 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80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характеристика педагога 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Забезпечити участь учнів у ІІ (районному) етапі Всеукраїнських учнівських олімпіад з навчальних предметів</w:t>
            </w:r>
          </w:p>
        </w:tc>
        <w:tc>
          <w:tcPr>
            <w:tcW w:w="0" w:type="auto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Згідно з графіком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 закладу освіти</w:t>
            </w: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План роботи відповідного управління (відділу) освіти</w:t>
            </w: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C5F77" w:rsidRPr="001C5F77" w:rsidRDefault="001C5F77" w:rsidP="005D6DC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529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color w:val="212529"/>
                <w:sz w:val="22"/>
                <w:szCs w:val="22"/>
              </w:rPr>
              <w:t xml:space="preserve"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 (наказ </w:t>
            </w:r>
            <w:proofErr w:type="spellStart"/>
            <w:r w:rsidRPr="001C5F77">
              <w:rPr>
                <w:rFonts w:ascii="Times New Roman" w:hAnsi="Times New Roman" w:cs="Times New Roman"/>
                <w:color w:val="212529"/>
                <w:sz w:val="22"/>
                <w:szCs w:val="22"/>
              </w:rPr>
              <w:t>МОНмолодьспорту</w:t>
            </w:r>
            <w:proofErr w:type="spellEnd"/>
            <w:r w:rsidRPr="001C5F77">
              <w:rPr>
                <w:rFonts w:ascii="Times New Roman" w:hAnsi="Times New Roman" w:cs="Times New Roman"/>
                <w:color w:val="212529"/>
                <w:sz w:val="22"/>
                <w:szCs w:val="22"/>
              </w:rPr>
              <w:t xml:space="preserve"> від 22.09.2011 № 1099)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Документи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80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проєкти</w:t>
            </w:r>
            <w:proofErr w:type="spellEnd"/>
            <w:r w:rsidRPr="001C5F77">
              <w:rPr>
                <w:rFonts w:ascii="Times New Roman" w:hAnsi="Times New Roman" w:cs="Times New Roman"/>
                <w:iCs/>
                <w:color w:val="000000"/>
              </w:rPr>
              <w:t xml:space="preserve"> наказів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Провести інструктаж з безпеки життєдіяльності:</w:t>
            </w:r>
          </w:p>
          <w:p w:rsidR="001C5F77" w:rsidRPr="001C5F77" w:rsidRDefault="001C5F77" w:rsidP="001C5F77">
            <w:pPr>
              <w:pStyle w:val="aa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з учнями перед початком зимових канікул</w:t>
            </w:r>
          </w:p>
          <w:p w:rsidR="001C5F77" w:rsidRPr="001C5F77" w:rsidRDefault="001C5F77" w:rsidP="001C5F77">
            <w:pPr>
              <w:pStyle w:val="a9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з педагогічними працівниками, які є керівниками екскурсійних груп учнів</w:t>
            </w:r>
          </w:p>
        </w:tc>
        <w:tc>
          <w:tcPr>
            <w:tcW w:w="0" w:type="auto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Останній навчальний тиждень І семестру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</w:t>
            </w:r>
          </w:p>
          <w:p w:rsidR="001C5F77" w:rsidRDefault="001C5F77" w:rsidP="005D6DC8">
            <w:pPr>
              <w:pStyle w:val="a8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наказ</w:t>
            </w:r>
          </w:p>
          <w:p w:rsidR="001C5F77" w:rsidRPr="001C5F77" w:rsidRDefault="001C5F77" w:rsidP="001C5F77">
            <w:pPr>
              <w:pStyle w:val="a8"/>
              <w:suppressAutoHyphens/>
              <w:autoSpaceDE w:val="0"/>
              <w:autoSpaceDN w:val="0"/>
              <w:adjustRightInd w:val="0"/>
              <w:spacing w:after="0" w:line="200" w:lineRule="atLeast"/>
              <w:ind w:left="41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Заходи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86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інструктажі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Взяти участь у засіданні педагогічної ради</w:t>
            </w:r>
          </w:p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b/>
                <w:sz w:val="22"/>
                <w:szCs w:val="22"/>
              </w:rPr>
              <w:t>Зверніть увагу!</w:t>
            </w:r>
          </w:p>
          <w:p w:rsidR="001C5F77" w:rsidRPr="001C5F77" w:rsidRDefault="001C5F77" w:rsidP="005D6DC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C5F77">
              <w:rPr>
                <w:rFonts w:ascii="Times New Roman" w:hAnsi="Times New Roman" w:cs="Times New Roman"/>
                <w:sz w:val="22"/>
                <w:szCs w:val="22"/>
              </w:rPr>
              <w:t>На засіданні педагогічної ради визначаються претенденти на нагородження Золотою (Срібною) медаллю за результатами навчання у 10 класі (І, ІІ семестри, рік) та І семестрі 11 класу</w:t>
            </w:r>
          </w:p>
        </w:tc>
        <w:tc>
          <w:tcPr>
            <w:tcW w:w="0" w:type="auto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Відповідно до графіка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</w:t>
            </w: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C5F77" w:rsidRPr="001C5F77" w:rsidRDefault="001C5F77" w:rsidP="005D6DC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bCs/>
                <w:color w:val="333333"/>
                <w:lang w:val="uk-UA" w:eastAsia="uk-UA"/>
              </w:rPr>
              <w:t>Положення про золоту медаль «За високі досягнення у навчанні» та срібну медаль «За досягнення у навчанні» (наказ МОН від 17.03.2015 № 306)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протокол засідання педагогічної ради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наказ керівника</w:t>
            </w: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Захід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засідання педагогічної ради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5F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Уточнити номенклатуру справ або внести в неї зміни, затвердити та ввести в дію з 01.01.2022</w:t>
            </w:r>
          </w:p>
        </w:tc>
        <w:tc>
          <w:tcPr>
            <w:tcW w:w="0" w:type="auto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Щороку (не пізніше 20 грудня)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300" w:type="dxa"/>
          </w:tcPr>
          <w:p w:rsidR="001C5F77" w:rsidRPr="001C5F77" w:rsidRDefault="001C5F77" w:rsidP="005D6DC8">
            <w:pPr>
              <w:shd w:val="clear" w:color="auto" w:fill="FFFFFF"/>
              <w:spacing w:line="23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lang w:val="uk-UA" w:eastAsia="uk-UA"/>
              </w:rPr>
              <w:t>Інструкція з діловодства у закладах загальної середньої освіти, (наказ МОН від 25.06.2018 № 676)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Документи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53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номенклатура справ на 2022 рік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534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наказ про введення в дію номенклатури справ</w:t>
            </w:r>
          </w:p>
        </w:tc>
      </w:tr>
      <w:tr w:rsidR="001C5F77" w:rsidRPr="001C5F77" w:rsidTr="001C5F77">
        <w:tc>
          <w:tcPr>
            <w:tcW w:w="407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Розробити: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план роботи на зимових канікулах</w:t>
            </w:r>
          </w:p>
          <w:p w:rsidR="001C5F77" w:rsidRPr="001C5F77" w:rsidDel="00C32EFB" w:rsidRDefault="001C5F77" w:rsidP="001C5F77">
            <w:pPr>
              <w:pStyle w:val="a8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59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1C5F77">
              <w:rPr>
                <w:rFonts w:ascii="Times New Roman" w:hAnsi="Times New Roman" w:cs="Times New Roman"/>
                <w:color w:val="000000"/>
              </w:rPr>
              <w:t>план роботи на січень</w:t>
            </w:r>
          </w:p>
        </w:tc>
        <w:tc>
          <w:tcPr>
            <w:tcW w:w="0" w:type="auto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Протягом 2—3 тижня</w:t>
            </w:r>
          </w:p>
        </w:tc>
        <w:tc>
          <w:tcPr>
            <w:tcW w:w="682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7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68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300" w:type="dxa"/>
          </w:tcPr>
          <w:p w:rsidR="001C5F77" w:rsidRPr="001C5F77" w:rsidDel="00C32EFB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color w:val="000000"/>
                <w:lang w:val="uk-UA"/>
              </w:rPr>
              <w:t>Річний план роботи закладу освіти</w:t>
            </w:r>
          </w:p>
        </w:tc>
        <w:tc>
          <w:tcPr>
            <w:tcW w:w="2583" w:type="dxa"/>
          </w:tcPr>
          <w:p w:rsidR="001C5F77" w:rsidRPr="001C5F77" w:rsidRDefault="001C5F77" w:rsidP="005D6DC8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  <w:r w:rsidRPr="001C5F77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>Документи</w:t>
            </w:r>
          </w:p>
          <w:p w:rsidR="001C5F77" w:rsidRPr="001C5F77" w:rsidRDefault="001C5F77" w:rsidP="001C5F77">
            <w:pPr>
              <w:pStyle w:val="a8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414"/>
              <w:textAlignment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C5F77">
              <w:rPr>
                <w:rFonts w:ascii="Times New Roman" w:hAnsi="Times New Roman" w:cs="Times New Roman"/>
                <w:iCs/>
                <w:color w:val="000000"/>
              </w:rPr>
              <w:t>плани роботи</w:t>
            </w:r>
          </w:p>
        </w:tc>
      </w:tr>
    </w:tbl>
    <w:p w:rsidR="004F3F06" w:rsidRDefault="004F3F06"/>
    <w:sectPr w:rsidR="004F3F06" w:rsidSect="004F3F0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7AD"/>
    <w:multiLevelType w:val="hybridMultilevel"/>
    <w:tmpl w:val="E96EC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3F2B"/>
    <w:multiLevelType w:val="hybridMultilevel"/>
    <w:tmpl w:val="4798E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3C6C"/>
    <w:multiLevelType w:val="hybridMultilevel"/>
    <w:tmpl w:val="44340016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B443538"/>
    <w:multiLevelType w:val="hybridMultilevel"/>
    <w:tmpl w:val="A19A1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159CA"/>
    <w:multiLevelType w:val="hybridMultilevel"/>
    <w:tmpl w:val="ADD2F32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55F9D"/>
    <w:multiLevelType w:val="hybridMultilevel"/>
    <w:tmpl w:val="83168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0508F"/>
    <w:multiLevelType w:val="hybridMultilevel"/>
    <w:tmpl w:val="94C6F1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A2ED2"/>
    <w:multiLevelType w:val="hybridMultilevel"/>
    <w:tmpl w:val="E848A7B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8C24325"/>
    <w:multiLevelType w:val="hybridMultilevel"/>
    <w:tmpl w:val="B0309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A3CEB"/>
    <w:multiLevelType w:val="hybridMultilevel"/>
    <w:tmpl w:val="9EC467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4618C"/>
    <w:multiLevelType w:val="hybridMultilevel"/>
    <w:tmpl w:val="1CCC06E4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C023B55"/>
    <w:multiLevelType w:val="hybridMultilevel"/>
    <w:tmpl w:val="DFAA16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06"/>
    <w:rsid w:val="000A2C1B"/>
    <w:rsid w:val="001C5F77"/>
    <w:rsid w:val="004F3F06"/>
    <w:rsid w:val="005404BE"/>
    <w:rsid w:val="009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3F0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F3F06"/>
    <w:rPr>
      <w:color w:val="0000FF"/>
      <w:u w:val="single"/>
    </w:rPr>
  </w:style>
  <w:style w:type="paragraph" w:customStyle="1" w:styleId="ShiftCtrlAlt">
    <w:name w:val="Таблица_основной_текст (Таблица__Shift+Ctrl_Alt)"/>
    <w:uiPriority w:val="99"/>
    <w:rsid w:val="004F3F06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cs="Myriad Pro"/>
      <w:color w:val="000000"/>
      <w:sz w:val="22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4F3F06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4F3F06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4F3F06"/>
    <w:pPr>
      <w:numPr>
        <w:numId w:val="1"/>
      </w:numPr>
      <w:ind w:left="510" w:hanging="170"/>
    </w:pPr>
    <w:rPr>
      <w:lang w:val="uk-UA"/>
    </w:rPr>
  </w:style>
  <w:style w:type="table" w:customStyle="1" w:styleId="1">
    <w:name w:val="Стиль1"/>
    <w:basedOn w:val="a2"/>
    <w:uiPriority w:val="99"/>
    <w:rsid w:val="004F3F0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trl">
    <w:name w:val="Статья_заголовок 1 (Статья ___Ctrl)"/>
    <w:next w:val="a0"/>
    <w:uiPriority w:val="1"/>
    <w:rsid w:val="004F3F06"/>
    <w:pPr>
      <w:keepNext/>
      <w:keepLines/>
      <w:suppressAutoHyphens/>
      <w:autoSpaceDE w:val="0"/>
      <w:autoSpaceDN w:val="0"/>
      <w:adjustRightInd w:val="0"/>
      <w:spacing w:before="397" w:after="170"/>
      <w:textAlignment w:val="center"/>
    </w:pPr>
    <w:rPr>
      <w:rFonts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4F3F06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cs="Arno Pro"/>
      <w:color w:val="000000"/>
      <w:sz w:val="24"/>
      <w:szCs w:val="25"/>
      <w:lang w:val="uk-UA"/>
    </w:rPr>
  </w:style>
  <w:style w:type="paragraph" w:styleId="a5">
    <w:name w:val="footer"/>
    <w:basedOn w:val="a0"/>
    <w:link w:val="a6"/>
    <w:uiPriority w:val="99"/>
    <w:unhideWhenUsed/>
    <w:rsid w:val="004F3F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4F3F06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0A2C1B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0"/>
    <w:uiPriority w:val="34"/>
    <w:qFormat/>
    <w:rsid w:val="000A2C1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a9">
    <w:name w:val="ЦГ_Таблиця текст (Циклограма)"/>
    <w:basedOn w:val="a0"/>
    <w:uiPriority w:val="99"/>
    <w:rsid w:val="001C5F7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Theme="minorHAnsi" w:hAnsi="Cambria" w:cs="Cambria"/>
      <w:color w:val="000000"/>
      <w:sz w:val="18"/>
      <w:szCs w:val="18"/>
      <w:lang w:val="uk-UA" w:eastAsia="en-US"/>
    </w:rPr>
  </w:style>
  <w:style w:type="paragraph" w:customStyle="1" w:styleId="aa">
    <w:name w:val="ЦГ_Таблиця список (Циклограма)"/>
    <w:basedOn w:val="a0"/>
    <w:uiPriority w:val="99"/>
    <w:rsid w:val="001C5F77"/>
    <w:pPr>
      <w:suppressAutoHyphens/>
      <w:autoSpaceDE w:val="0"/>
      <w:autoSpaceDN w:val="0"/>
      <w:adjustRightInd w:val="0"/>
      <w:spacing w:after="0" w:line="200" w:lineRule="atLeast"/>
      <w:ind w:left="397" w:hanging="170"/>
      <w:textAlignment w:val="center"/>
    </w:pPr>
    <w:rPr>
      <w:rFonts w:ascii="Cambria" w:eastAsiaTheme="minorHAnsi" w:hAnsi="Cambria" w:cs="Cambria"/>
      <w:color w:val="000000"/>
      <w:sz w:val="18"/>
      <w:szCs w:val="18"/>
      <w:lang w:val="uk-UA" w:eastAsia="en-US"/>
    </w:rPr>
  </w:style>
  <w:style w:type="paragraph" w:styleId="HTML">
    <w:name w:val="HTML Preformatted"/>
    <w:basedOn w:val="a0"/>
    <w:link w:val="HTML0"/>
    <w:uiPriority w:val="99"/>
    <w:unhideWhenUsed/>
    <w:rsid w:val="001C5F77"/>
    <w:pPr>
      <w:spacing w:after="0" w:line="240" w:lineRule="auto"/>
    </w:pPr>
    <w:rPr>
      <w:rFonts w:ascii="Consolas" w:eastAsiaTheme="minorHAnsi" w:hAnsi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1C5F77"/>
    <w:rPr>
      <w:rFonts w:ascii="Consolas" w:hAnsi="Consolas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3F0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F3F06"/>
    <w:rPr>
      <w:color w:val="0000FF"/>
      <w:u w:val="single"/>
    </w:rPr>
  </w:style>
  <w:style w:type="paragraph" w:customStyle="1" w:styleId="ShiftCtrlAlt">
    <w:name w:val="Таблица_основной_текст (Таблица__Shift+Ctrl_Alt)"/>
    <w:uiPriority w:val="99"/>
    <w:rsid w:val="004F3F06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cs="Myriad Pro"/>
      <w:color w:val="000000"/>
      <w:sz w:val="22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4F3F06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4F3F06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4F3F06"/>
    <w:pPr>
      <w:numPr>
        <w:numId w:val="1"/>
      </w:numPr>
      <w:ind w:left="510" w:hanging="170"/>
    </w:pPr>
    <w:rPr>
      <w:lang w:val="uk-UA"/>
    </w:rPr>
  </w:style>
  <w:style w:type="table" w:customStyle="1" w:styleId="1">
    <w:name w:val="Стиль1"/>
    <w:basedOn w:val="a2"/>
    <w:uiPriority w:val="99"/>
    <w:rsid w:val="004F3F0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trl">
    <w:name w:val="Статья_заголовок 1 (Статья ___Ctrl)"/>
    <w:next w:val="a0"/>
    <w:uiPriority w:val="1"/>
    <w:rsid w:val="004F3F06"/>
    <w:pPr>
      <w:keepNext/>
      <w:keepLines/>
      <w:suppressAutoHyphens/>
      <w:autoSpaceDE w:val="0"/>
      <w:autoSpaceDN w:val="0"/>
      <w:adjustRightInd w:val="0"/>
      <w:spacing w:before="397" w:after="170"/>
      <w:textAlignment w:val="center"/>
    </w:pPr>
    <w:rPr>
      <w:rFonts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4F3F06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cs="Arno Pro"/>
      <w:color w:val="000000"/>
      <w:sz w:val="24"/>
      <w:szCs w:val="25"/>
      <w:lang w:val="uk-UA"/>
    </w:rPr>
  </w:style>
  <w:style w:type="paragraph" w:styleId="a5">
    <w:name w:val="footer"/>
    <w:basedOn w:val="a0"/>
    <w:link w:val="a6"/>
    <w:uiPriority w:val="99"/>
    <w:unhideWhenUsed/>
    <w:rsid w:val="004F3F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4F3F06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0A2C1B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0"/>
    <w:uiPriority w:val="34"/>
    <w:qFormat/>
    <w:rsid w:val="000A2C1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a9">
    <w:name w:val="ЦГ_Таблиця текст (Циклограма)"/>
    <w:basedOn w:val="a0"/>
    <w:uiPriority w:val="99"/>
    <w:rsid w:val="001C5F7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Theme="minorHAnsi" w:hAnsi="Cambria" w:cs="Cambria"/>
      <w:color w:val="000000"/>
      <w:sz w:val="18"/>
      <w:szCs w:val="18"/>
      <w:lang w:val="uk-UA" w:eastAsia="en-US"/>
    </w:rPr>
  </w:style>
  <w:style w:type="paragraph" w:customStyle="1" w:styleId="aa">
    <w:name w:val="ЦГ_Таблиця список (Циклограма)"/>
    <w:basedOn w:val="a0"/>
    <w:uiPriority w:val="99"/>
    <w:rsid w:val="001C5F77"/>
    <w:pPr>
      <w:suppressAutoHyphens/>
      <w:autoSpaceDE w:val="0"/>
      <w:autoSpaceDN w:val="0"/>
      <w:adjustRightInd w:val="0"/>
      <w:spacing w:after="0" w:line="200" w:lineRule="atLeast"/>
      <w:ind w:left="397" w:hanging="170"/>
      <w:textAlignment w:val="center"/>
    </w:pPr>
    <w:rPr>
      <w:rFonts w:ascii="Cambria" w:eastAsiaTheme="minorHAnsi" w:hAnsi="Cambria" w:cs="Cambria"/>
      <w:color w:val="000000"/>
      <w:sz w:val="18"/>
      <w:szCs w:val="18"/>
      <w:lang w:val="uk-UA" w:eastAsia="en-US"/>
    </w:rPr>
  </w:style>
  <w:style w:type="paragraph" w:styleId="HTML">
    <w:name w:val="HTML Preformatted"/>
    <w:basedOn w:val="a0"/>
    <w:link w:val="HTML0"/>
    <w:uiPriority w:val="99"/>
    <w:unhideWhenUsed/>
    <w:rsid w:val="001C5F77"/>
    <w:pPr>
      <w:spacing w:after="0" w:line="240" w:lineRule="auto"/>
    </w:pPr>
    <w:rPr>
      <w:rFonts w:ascii="Consolas" w:eastAsiaTheme="minorHAnsi" w:hAnsi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1C5F77"/>
    <w:rPr>
      <w:rFonts w:ascii="Consolas" w:hAnsi="Consolas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uch.mcfr.ua/npd-doc?npmid=94&amp;npid=56636" TargetMode="External"/><Relationship Id="rId13" Type="http://schemas.openxmlformats.org/officeDocument/2006/relationships/hyperlink" Target="https://ezavuch.mcfr.ua/npd-doc?npmid=94&amp;npid=53782&amp;anchor=bssPhrbssPhr67" TargetMode="External"/><Relationship Id="rId18" Type="http://schemas.openxmlformats.org/officeDocument/2006/relationships/hyperlink" Target="https://ezavuch.mcfr.ua/npd-doc?npmid=94&amp;npid=56636" TargetMode="External"/><Relationship Id="rId26" Type="http://schemas.openxmlformats.org/officeDocument/2006/relationships/hyperlink" Target="https://ezavuch.mcfr.ua/npd-doc?npmid=94&amp;npid=455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zavuch.mcfr.ua/npd-doc?npmid=94&amp;npid=18619&amp;anchor=bssPhrbssPhr143" TargetMode="External"/><Relationship Id="rId7" Type="http://schemas.openxmlformats.org/officeDocument/2006/relationships/hyperlink" Target="https://ezavuch.mcfr.ua/npd-doc?npmid=94&amp;npid=42802&amp;anchor=bssPhrbssPhr23" TargetMode="External"/><Relationship Id="rId12" Type="http://schemas.openxmlformats.org/officeDocument/2006/relationships/hyperlink" Target="https://ezavuch.mcfr.ua/npd-doc?npmid=94&amp;npid=55041" TargetMode="External"/><Relationship Id="rId17" Type="http://schemas.openxmlformats.org/officeDocument/2006/relationships/hyperlink" Target="https://ezavuch.mcfr.ua/npd-doc?npmid=94&amp;npid=56636" TargetMode="External"/><Relationship Id="rId25" Type="http://schemas.openxmlformats.org/officeDocument/2006/relationships/hyperlink" Target="https://ezavuch.mcfr.ua/npd-doc?npmid=94&amp;npid=5740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zavuch.mcfr.ua/npd-doc?npmid=94&amp;npid=18917" TargetMode="External"/><Relationship Id="rId20" Type="http://schemas.openxmlformats.org/officeDocument/2006/relationships/hyperlink" Target="https://ezavuch.mcfr.ua/npd-doc?npmid=94&amp;npid=51232&amp;anchor=bssPhrbssPhr36" TargetMode="External"/><Relationship Id="rId29" Type="http://schemas.openxmlformats.org/officeDocument/2006/relationships/hyperlink" Target="https://ezavuch.mcfr.ua/npd-doc?npmid=94&amp;npid=189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zavuch.mcfr.ua/npd-doc?npmid=94&amp;npid=55041" TargetMode="External"/><Relationship Id="rId11" Type="http://schemas.openxmlformats.org/officeDocument/2006/relationships/hyperlink" Target="https://ezavuch.mcfr.ua/npd-doc?npmid=94&amp;npid=19123" TargetMode="External"/><Relationship Id="rId24" Type="http://schemas.openxmlformats.org/officeDocument/2006/relationships/hyperlink" Target="https://ezavuch.mcfr.ua/npd-doc?npmid=94&amp;npid=5740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zavuch.mcfr.ua/npd-doc?npmid=94&amp;npid=19123" TargetMode="External"/><Relationship Id="rId23" Type="http://schemas.openxmlformats.org/officeDocument/2006/relationships/hyperlink" Target="https://ezavuch.mcfr.ua/npd-doc?npmid=94&amp;npid=18917" TargetMode="External"/><Relationship Id="rId28" Type="http://schemas.openxmlformats.org/officeDocument/2006/relationships/hyperlink" Target="https://ezavuch.mcfr.ua/npd-doc?npmid=94&amp;npid=56636" TargetMode="External"/><Relationship Id="rId10" Type="http://schemas.openxmlformats.org/officeDocument/2006/relationships/hyperlink" Target="https://ezavuch.mcfr.ua/npd-doc?npmid=94&amp;npid=48164&amp;anchor=bssPhrbssPhr2" TargetMode="External"/><Relationship Id="rId19" Type="http://schemas.openxmlformats.org/officeDocument/2006/relationships/hyperlink" Target="https://ezavuch.mcfr.ua/npd-doc?npmid=94&amp;npid=18783&amp;anchor=bssPhrbssPhr103" TargetMode="External"/><Relationship Id="rId31" Type="http://schemas.openxmlformats.org/officeDocument/2006/relationships/hyperlink" Target="https://ezavuch.mcfr.ua/npd-doc?npmid=94&amp;npid=46444&amp;anchor=bssPhrbssPhr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vuch.mcfr.ua/npd-doc?npmid=94&amp;npid=55041" TargetMode="External"/><Relationship Id="rId14" Type="http://schemas.openxmlformats.org/officeDocument/2006/relationships/hyperlink" Target="https://ezavuch.mcfr.ua/npd-doc?npmid=94&amp;npid=45673&amp;anchor=bssPhrbssPhr7" TargetMode="External"/><Relationship Id="rId22" Type="http://schemas.openxmlformats.org/officeDocument/2006/relationships/hyperlink" Target="https://ezavuch.mcfr.ua/npd-doc?npmid=94&amp;npid=51028&amp;anchor=bssPhrbssPhr4" TargetMode="External"/><Relationship Id="rId27" Type="http://schemas.openxmlformats.org/officeDocument/2006/relationships/hyperlink" Target="https://ezavuch.mcfr.ua/npd-doc?npmid=94&amp;npid=18783&amp;anchor=bssPhrbssPhr103" TargetMode="External"/><Relationship Id="rId30" Type="http://schemas.openxmlformats.org/officeDocument/2006/relationships/hyperlink" Target="https://ezavuch.mcfr.ua/npd-doc?npmid=94&amp;npid=18783&amp;anchor=bssPhrbssPhr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2021-08-22T18:16:00Z</dcterms:created>
  <dcterms:modified xsi:type="dcterms:W3CDTF">2021-08-22T18:47:00Z</dcterms:modified>
</cp:coreProperties>
</file>