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73" w:rsidRPr="001D7473" w:rsidRDefault="001D7473" w:rsidP="001D7473">
      <w:pPr>
        <w:shd w:val="clear" w:color="auto" w:fill="FFFFFF"/>
        <w:spacing w:before="360" w:after="360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ЩО ТАКЕ </w:t>
      </w:r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b/>
          <w:bCs/>
          <w:szCs w:val="28"/>
          <w:lang w:eastAsia="ru-RU"/>
        </w:rPr>
        <w:t>ІНГ ТА ЯКІ ЙОГО ПРИЧИНИ</w:t>
      </w:r>
    </w:p>
    <w:bookmarkEnd w:id="0"/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інг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 –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агресивна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вкрай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неприємна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поведінка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однієї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групи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дітей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відношенню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іншої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супроводжується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постійним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фізичним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психологічним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впливом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Кривдники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можуть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знайти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>безл</w:t>
      </w:r>
      <w:proofErr w:type="gramEnd"/>
      <w:r w:rsidRPr="001D7473">
        <w:rPr>
          <w:rFonts w:eastAsia="Times New Roman" w:cs="Times New Roman"/>
          <w:b/>
          <w:bCs/>
          <w:szCs w:val="28"/>
          <w:lang w:eastAsia="ru-RU"/>
        </w:rPr>
        <w:t>іч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причин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щоб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цькувати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дитину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зовнішність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вписується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загальноприйняті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рамки,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поведінка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думки,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які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збігаються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думкою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більшості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тощо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Яскравими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прикладами 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інгу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 є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словесні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образи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навмисне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неприйняття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колективу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шантаж та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навіть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побиття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i/>
          <w:iCs/>
          <w:szCs w:val="28"/>
          <w:lang w:eastAsia="ru-RU"/>
        </w:rPr>
        <w:t>"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Успіхи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 у 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навчанні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матеріальні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можливості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 та 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навіть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особливості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 характеру 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можуть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 стати основою для </w:t>
      </w:r>
      <w:proofErr w:type="spellStart"/>
      <w:proofErr w:type="gramStart"/>
      <w:r w:rsidRPr="001D7473">
        <w:rPr>
          <w:rFonts w:eastAsia="Times New Roman" w:cs="Times New Roman"/>
          <w:i/>
          <w:iCs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i/>
          <w:iCs/>
          <w:szCs w:val="28"/>
          <w:lang w:eastAsia="ru-RU"/>
        </w:rPr>
        <w:t>інгу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proofErr w:type="spellStart"/>
      <w:proofErr w:type="gramStart"/>
      <w:r w:rsidRPr="001D7473">
        <w:rPr>
          <w:rFonts w:eastAsia="Times New Roman" w:cs="Times New Roman"/>
          <w:i/>
          <w:iCs/>
          <w:szCs w:val="28"/>
          <w:lang w:eastAsia="ru-RU"/>
        </w:rPr>
        <w:t>Кр</w:t>
      </w:r>
      <w:proofErr w:type="gramEnd"/>
      <w:r w:rsidRPr="001D7473">
        <w:rPr>
          <w:rFonts w:eastAsia="Times New Roman" w:cs="Times New Roman"/>
          <w:i/>
          <w:iCs/>
          <w:szCs w:val="28"/>
          <w:lang w:eastAsia="ru-RU"/>
        </w:rPr>
        <w:t>ім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 того, жертвою 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булінгу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може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 стати 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також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 той, кому складно 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спілкуватися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 з 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однолітками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хто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 поводиться 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відлюдкувато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чи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навпаки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>, </w:t>
      </w:r>
      <w:proofErr w:type="spellStart"/>
      <w:r w:rsidRPr="001D7473">
        <w:rPr>
          <w:rFonts w:eastAsia="Times New Roman" w:cs="Times New Roman"/>
          <w:i/>
          <w:iCs/>
          <w:szCs w:val="28"/>
          <w:lang w:eastAsia="ru-RU"/>
        </w:rPr>
        <w:t>провокативно</w:t>
      </w:r>
      <w:proofErr w:type="spellEnd"/>
      <w:r w:rsidRPr="001D7473">
        <w:rPr>
          <w:rFonts w:eastAsia="Times New Roman" w:cs="Times New Roman"/>
          <w:i/>
          <w:iCs/>
          <w:szCs w:val="28"/>
          <w:lang w:eastAsia="ru-RU"/>
        </w:rPr>
        <w:t>",</w:t>
      </w:r>
      <w:r w:rsidRPr="001D7473">
        <w:rPr>
          <w:rFonts w:eastAsia="Times New Roman" w:cs="Times New Roman"/>
          <w:szCs w:val="28"/>
          <w:lang w:eastAsia="ru-RU"/>
        </w:rPr>
        <w:t xml:space="preserve"> –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зауважують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психологи.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Частіше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за все </w:t>
      </w:r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люди,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цькують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вважають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смішно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 і в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цьому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нема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є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великої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проблеми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чи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трагедії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також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дорослі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будуть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звертати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увагу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jc w:val="center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szCs w:val="28"/>
          <w:lang w:eastAsia="ru-RU"/>
        </w:rPr>
        <w:t> </w:t>
      </w:r>
      <w:r w:rsidRPr="001D7473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inline distT="0" distB="0" distL="0" distR="0" wp14:anchorId="70C85CF9" wp14:editId="51A3B4DE">
                <wp:extent cx="304800" cy="304800"/>
                <wp:effectExtent l="0" t="0" r="0" b="0"/>
                <wp:docPr id="3" name="Прямоугольник 3" descr="https://pntl.edu.vn.ua/images/booling/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pntl.edu.vn.ua/images/booling/image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Aem5bj/AgAAAw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1D7473" w:rsidRPr="001D7473" w:rsidRDefault="001D7473" w:rsidP="001D7473">
      <w:pPr>
        <w:shd w:val="clear" w:color="auto" w:fill="FFFFFF"/>
        <w:spacing w:before="360" w:after="360"/>
        <w:jc w:val="center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b/>
          <w:bCs/>
          <w:szCs w:val="28"/>
          <w:lang w:eastAsia="ru-RU"/>
        </w:rPr>
        <w:t>ЯК ВІ</w:t>
      </w:r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>ДР</w:t>
      </w:r>
      <w:proofErr w:type="gramEnd"/>
      <w:r w:rsidRPr="001D7473">
        <w:rPr>
          <w:rFonts w:eastAsia="Times New Roman" w:cs="Times New Roman"/>
          <w:b/>
          <w:bCs/>
          <w:szCs w:val="28"/>
          <w:lang w:eastAsia="ru-RU"/>
        </w:rPr>
        <w:t>ІЗНИТИ БУЛІНГ ТА СВАРКУ МІЖ ДІТЬМИ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b/>
          <w:bCs/>
          <w:szCs w:val="28"/>
          <w:lang w:eastAsia="ru-RU"/>
        </w:rPr>
        <w:t>інг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супроводжується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реальним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фізичним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чи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психологічним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насиллям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: жертву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висміюють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залякують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дражнять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шантажують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б'ють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псують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речі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розповсюджують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плітки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бойкотують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оприлюднюють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особисту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інформацію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та фото в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соціальних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мережах.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У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ситуації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> </w:t>
      </w:r>
      <w:proofErr w:type="spellStart"/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b/>
          <w:bCs/>
          <w:szCs w:val="28"/>
          <w:lang w:eastAsia="ru-RU"/>
        </w:rPr>
        <w:t>інгу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завжди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беруть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участь три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сторони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: той,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хто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переслідує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той, кого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переслідують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хто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спостерігають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b/>
          <w:bCs/>
          <w:szCs w:val="28"/>
          <w:lang w:eastAsia="ru-RU"/>
        </w:rPr>
        <w:t>інг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відбувся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він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може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повторюватися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багато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разів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jc w:val="center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ЯК ЗРОЗУМІТИ, ЩО ВАШУ ДИТИНУ </w:t>
      </w:r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>П</w:t>
      </w:r>
      <w:proofErr w:type="gramEnd"/>
      <w:r w:rsidRPr="001D7473">
        <w:rPr>
          <w:rFonts w:eastAsia="Times New Roman" w:cs="Times New Roman"/>
          <w:b/>
          <w:bCs/>
          <w:szCs w:val="28"/>
          <w:lang w:eastAsia="ru-RU"/>
        </w:rPr>
        <w:t>ІДДАЮТЬ ЦЬКУВАННЮ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szCs w:val="28"/>
          <w:lang w:eastAsia="ru-RU"/>
        </w:rPr>
        <w:t xml:space="preserve">Перше,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треба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зрозуміти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–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діти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неохоче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розповідають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про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цькування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у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школі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а тому не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слід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думати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1D7473">
        <w:rPr>
          <w:rFonts w:eastAsia="Times New Roman" w:cs="Times New Roman"/>
          <w:szCs w:val="28"/>
          <w:lang w:eastAsia="ru-RU"/>
        </w:rPr>
        <w:t>у</w:t>
      </w:r>
      <w:proofErr w:type="gramEnd"/>
      <w:r w:rsidRPr="001D7473">
        <w:rPr>
          <w:rFonts w:eastAsia="Times New Roman" w:cs="Times New Roman"/>
          <w:szCs w:val="28"/>
          <w:lang w:eastAsia="ru-RU"/>
        </w:rPr>
        <w:t xml:space="preserve"> перший же раз, коли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спитаєте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її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вона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відповість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вам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чесно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 Тому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головна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порада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для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батьків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 – бути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більш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уважними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проявів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інгу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lastRenderedPageBreak/>
        <w:t>Якщо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ваша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дитина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стала замкнутою,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вигадує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приводи,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щоб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не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йти</w:t>
      </w:r>
      <w:proofErr w:type="spellEnd"/>
      <w:proofErr w:type="gram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до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школи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, перестала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вчитись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то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поговоріть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з нею. Причина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такої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поведінки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може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бути не 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банальних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лі</w:t>
      </w:r>
      <w:proofErr w:type="gramStart"/>
      <w:r w:rsidRPr="001D7473">
        <w:rPr>
          <w:rFonts w:eastAsia="Times New Roman" w:cs="Times New Roman"/>
          <w:szCs w:val="28"/>
          <w:lang w:eastAsia="ru-RU"/>
        </w:rPr>
        <w:t>нощах</w:t>
      </w:r>
      <w:proofErr w:type="spellEnd"/>
      <w:proofErr w:type="gramEnd"/>
      <w:r w:rsidRPr="001D747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Також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видимих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наслідків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інгу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відносять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розлади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сну,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втрату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апетиту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тривожність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низьку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самооцінку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шантажують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школі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, вона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може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почати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просити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додаткові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гроші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на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кишенькові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витрати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щоб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відкупитись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агресора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цькуванню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п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іддають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вашу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, то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обережно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почніть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з нею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розмову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Дайте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зрозуміти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вам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довіряти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не будете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звинувачувати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її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у тому,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вона стала жертвою 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інгу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Розкажіть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>нема</w:t>
      </w:r>
      <w:proofErr w:type="gramEnd"/>
      <w:r w:rsidRPr="001D7473">
        <w:rPr>
          <w:rFonts w:eastAsia="Times New Roman" w:cs="Times New Roman"/>
          <w:b/>
          <w:bCs/>
          <w:szCs w:val="28"/>
          <w:lang w:eastAsia="ru-RU"/>
        </w:rPr>
        <w:t>є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нічого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поганого</w:t>
      </w:r>
      <w:r w:rsidRPr="001D7473">
        <w:rPr>
          <w:rFonts w:eastAsia="Times New Roman" w:cs="Times New Roman"/>
          <w:szCs w:val="28"/>
          <w:lang w:eastAsia="ru-RU"/>
        </w:rPr>
        <w:t> у тому,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щоб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повідомити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про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агресивну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поведінку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щодо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когось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учителю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принаймні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друзям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Поясніть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р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ізницю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між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“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пліткуванням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” та “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піклуванням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” про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своє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життя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чи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життя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друга/подруги.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Також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r w:rsidRPr="001D7473">
        <w:rPr>
          <w:rFonts w:eastAsia="Times New Roman" w:cs="Times New Roman"/>
          <w:b/>
          <w:bCs/>
          <w:szCs w:val="28"/>
          <w:lang w:eastAsia="ru-RU"/>
        </w:rPr>
        <w:t>не</w:t>
      </w:r>
      <w:r w:rsidRPr="001D7473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слід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 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розмові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дитиною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використовуват</w:t>
      </w:r>
      <w:proofErr w:type="spellEnd"/>
      <w:r w:rsidRPr="001D7473">
        <w:rPr>
          <w:rFonts w:eastAsia="Times New Roman" w:cs="Times New Roman"/>
          <w:b/>
          <w:bCs/>
          <w:szCs w:val="28"/>
          <w:lang w:val="uk-UA" w:eastAsia="ru-RU"/>
        </w:rPr>
        <w:t xml:space="preserve">и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такі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> </w:t>
      </w:r>
      <w:r w:rsidRPr="001D7473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сексистські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> </w:t>
      </w:r>
      <w:r w:rsidRPr="001D7473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кліше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як "хлопчик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має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бути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сильним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вміти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постояти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1D7473">
        <w:rPr>
          <w:rFonts w:eastAsia="Times New Roman" w:cs="Times New Roman"/>
          <w:szCs w:val="28"/>
          <w:lang w:eastAsia="ru-RU"/>
        </w:rPr>
        <w:t>за</w:t>
      </w:r>
      <w:proofErr w:type="gramEnd"/>
      <w:r w:rsidRPr="001D7473">
        <w:rPr>
          <w:rFonts w:eastAsia="Times New Roman" w:cs="Times New Roman"/>
          <w:szCs w:val="28"/>
          <w:lang w:eastAsia="ru-RU"/>
        </w:rPr>
        <w:t xml:space="preserve"> себе", "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дівчинка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не повинна сама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захищатись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" та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інші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тільки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погіршить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ситуацію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szCs w:val="28"/>
          <w:lang w:eastAsia="ru-RU"/>
        </w:rPr>
        <w:t> </w:t>
      </w:r>
      <w:r w:rsidRPr="001D7473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inline distT="0" distB="0" distL="0" distR="0" wp14:anchorId="1887BEE9" wp14:editId="2AB3B701">
                <wp:extent cx="304800" cy="304800"/>
                <wp:effectExtent l="0" t="0" r="0" b="0"/>
                <wp:docPr id="2" name="Прямоугольник 2" descr="https://pntl.edu.vn.ua/images/booling/image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pntl.edu.vn.ua/images/booling/image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GPxT4D/AgAAAw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1D7473" w:rsidRPr="001D7473" w:rsidRDefault="001D7473" w:rsidP="001D7473">
      <w:pPr>
        <w:shd w:val="clear" w:color="auto" w:fill="FFFFFF"/>
        <w:spacing w:before="360" w:after="360"/>
        <w:jc w:val="center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ЩО РОБИТИ, ЯКЩО ТИ СТАВ ЖЕРТВОЮ </w:t>
      </w:r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b/>
          <w:bCs/>
          <w:szCs w:val="28"/>
          <w:lang w:eastAsia="ru-RU"/>
        </w:rPr>
        <w:t>ІНГУ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szCs w:val="28"/>
          <w:lang w:eastAsia="ru-RU"/>
        </w:rPr>
        <w:t xml:space="preserve">Перше і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найголовніше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правило – </w:t>
      </w:r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не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тримати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у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секреті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Розкажи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друзям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знайомим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чи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р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ідним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про те,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тебе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ображають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школі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цього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слід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соромитись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Інколи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допомогти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вирішенням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складної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ситуації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школі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може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абсолютно не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пов’язана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цим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людина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: тренер 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секції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куди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ходиш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п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ісля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школи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вчитель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до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якого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ходиш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додаткові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заняття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Також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не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слід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звинувачувати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себе</w:t>
      </w:r>
      <w:r w:rsidRPr="001D7473">
        <w:rPr>
          <w:rFonts w:eastAsia="Times New Roman" w:cs="Times New Roman"/>
          <w:szCs w:val="28"/>
          <w:lang w:eastAsia="ru-RU"/>
        </w:rPr>
        <w:t> </w:t>
      </w:r>
      <w:proofErr w:type="gramStart"/>
      <w:r w:rsidRPr="001D7473">
        <w:rPr>
          <w:rFonts w:eastAsia="Times New Roman" w:cs="Times New Roman"/>
          <w:szCs w:val="28"/>
          <w:lang w:eastAsia="ru-RU"/>
        </w:rPr>
        <w:t>у</w:t>
      </w:r>
      <w:proofErr w:type="gramEnd"/>
      <w:r w:rsidRPr="001D7473">
        <w:rPr>
          <w:rFonts w:eastAsia="Times New Roman" w:cs="Times New Roman"/>
          <w:szCs w:val="28"/>
          <w:lang w:eastAsia="ru-RU"/>
        </w:rPr>
        <w:t xml:space="preserve"> тому,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тебе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цькують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Ми говорили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раніше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кривдникам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легко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знайти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жертву 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інгу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адже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цього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слід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просто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якось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відрізнятись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оточуючих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цькування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школі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перетворились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словесних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фізичні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–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йди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до директора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школи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або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завуча та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докладно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розкажи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їм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про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Також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повідом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ситуацію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батькі</w:t>
      </w:r>
      <w:proofErr w:type="gramStart"/>
      <w:r w:rsidRPr="001D7473">
        <w:rPr>
          <w:rFonts w:eastAsia="Times New Roman" w:cs="Times New Roman"/>
          <w:szCs w:val="28"/>
          <w:lang w:eastAsia="ru-RU"/>
        </w:rPr>
        <w:t>в</w:t>
      </w:r>
      <w:proofErr w:type="spellEnd"/>
      <w:proofErr w:type="gram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школі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є психолог, то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сміливо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звернутись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нього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щоб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відновити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відчуття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впевненості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своїх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силах та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зрозуміти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як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діяти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далі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1D7473" w:rsidRPr="001D7473" w:rsidRDefault="001D7473" w:rsidP="001D7473">
      <w:pPr>
        <w:shd w:val="clear" w:color="auto" w:fill="FFFFFF"/>
        <w:spacing w:before="360" w:after="360"/>
        <w:jc w:val="center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ЩО РОБИТИ, ЯКЩО ВИ СТАЛИ </w:t>
      </w:r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>СВ</w:t>
      </w:r>
      <w:proofErr w:type="gramEnd"/>
      <w:r w:rsidRPr="001D7473">
        <w:rPr>
          <w:rFonts w:eastAsia="Times New Roman" w:cs="Times New Roman"/>
          <w:b/>
          <w:bCs/>
          <w:szCs w:val="28"/>
          <w:lang w:eastAsia="ru-RU"/>
        </w:rPr>
        <w:t>ІДКОМ ЦЬКУВАННЯ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цькують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твого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друга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чи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подругу, то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одразу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звернись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до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дорослих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вчителя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старших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товариші</w:t>
      </w:r>
      <w:proofErr w:type="gramStart"/>
      <w:r w:rsidRPr="001D7473">
        <w:rPr>
          <w:rFonts w:eastAsia="Times New Roman" w:cs="Times New Roman"/>
          <w:szCs w:val="28"/>
          <w:lang w:eastAsia="ru-RU"/>
        </w:rPr>
        <w:t>в</w:t>
      </w:r>
      <w:proofErr w:type="spellEnd"/>
      <w:proofErr w:type="gram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родичів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батьків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тощо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твій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друг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чи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подруга</w:t>
      </w:r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поділилися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з тобою,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вони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потрапили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ситуацію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інгу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обов’язково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говори з ними про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— вони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потребують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твоєї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підтримки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szCs w:val="28"/>
          <w:lang w:eastAsia="ru-RU"/>
        </w:rPr>
        <w:t xml:space="preserve">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жодному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разі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не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слід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приєднуватись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до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групи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цьку</w:t>
      </w:r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>є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,</w:t>
      </w:r>
      <w:proofErr w:type="gramEnd"/>
      <w:r w:rsidRPr="001D7473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висміювати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проблеми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свого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друга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чи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подруги.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дорослий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потерпав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інгу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колись, то </w:t>
      </w:r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не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проходьте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повз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Спробуйте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захистити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яку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ображають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При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цьому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слід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ображати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дітей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які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цькують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адже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деякі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роблять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тому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самі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постраждали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насильства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вдома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спортивній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секції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в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іншій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школі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тощо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). У таких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випадках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вони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можуть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виміщати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св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ій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біль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через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знущання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приниження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слабших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за себе.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Деякі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діти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булять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щоб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ловити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собі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захоплені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погляди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оточуючих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відчуття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переваги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над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іншими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приносить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ї</w:t>
      </w:r>
      <w:proofErr w:type="gramStart"/>
      <w:r w:rsidRPr="001D7473">
        <w:rPr>
          <w:rFonts w:eastAsia="Times New Roman" w:cs="Times New Roman"/>
          <w:szCs w:val="28"/>
          <w:lang w:eastAsia="ru-RU"/>
        </w:rPr>
        <w:t>м</w:t>
      </w:r>
      <w:proofErr w:type="spellEnd"/>
      <w:proofErr w:type="gram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задоволення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До того ж,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нападаючи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когось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вони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захищаються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цькування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Іноді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такі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діти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дуже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імпульсивні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і не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можуть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контролювати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св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ій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гнів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У таких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випадках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справа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нерідко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доходить і до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фізичного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насильства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Спробуйте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повідомити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про 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інг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 людей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школи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де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відбувається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батьків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 </w:t>
      </w:r>
      <w:r w:rsidRPr="001D7473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inline distT="0" distB="0" distL="0" distR="0" wp14:anchorId="339095F8" wp14:editId="4CD62229">
                <wp:extent cx="304800" cy="304800"/>
                <wp:effectExtent l="0" t="0" r="0" b="0"/>
                <wp:docPr id="1" name="Прямоугольник 1" descr="https://pntl.edu.vn.ua/images/booling/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pntl.edu.vn.ua/images/booling/image0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R&#10;RTNh/QIAAAM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1D7473" w:rsidRPr="001D7473" w:rsidRDefault="001D7473" w:rsidP="001D7473">
      <w:pPr>
        <w:shd w:val="clear" w:color="auto" w:fill="FFFFFF"/>
        <w:spacing w:before="360" w:after="360"/>
        <w:jc w:val="center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b/>
          <w:bCs/>
          <w:szCs w:val="28"/>
          <w:lang w:eastAsia="ru-RU"/>
        </w:rPr>
        <w:t>ЩО РОБИТИ, ЯКЩО ІНШИХ ЦЬКУЄ</w:t>
      </w:r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>Ш</w:t>
      </w:r>
      <w:proofErr w:type="gram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ТИ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Зрозумій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, </w:t>
      </w:r>
      <w:proofErr w:type="spellStart"/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b/>
          <w:bCs/>
          <w:szCs w:val="28"/>
          <w:lang w:eastAsia="ru-RU"/>
        </w:rPr>
        <w:t>інг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 –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твої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дії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, а не твоя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особистість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можеш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ними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керувати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змінювати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краще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Пам’ятай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proofErr w:type="gramStart"/>
      <w:r w:rsidRPr="001D7473">
        <w:rPr>
          <w:rFonts w:eastAsia="Times New Roman" w:cs="Times New Roman"/>
          <w:b/>
          <w:bCs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b/>
          <w:bCs/>
          <w:szCs w:val="28"/>
          <w:lang w:eastAsia="ru-RU"/>
        </w:rPr>
        <w:t>інг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завдає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фізичного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емоційного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болю</w:t>
      </w:r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іншому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а тому подумай,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чи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дійсно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цього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прагнеш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?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Деякі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речі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можуть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здаватися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смішними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невинними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проте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1D7473">
        <w:rPr>
          <w:rFonts w:eastAsia="Times New Roman" w:cs="Times New Roman"/>
          <w:szCs w:val="28"/>
          <w:lang w:eastAsia="ru-RU"/>
        </w:rPr>
        <w:t>вони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можуть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завдати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шкоди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іншій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людині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jc w:val="center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b/>
          <w:bCs/>
          <w:szCs w:val="28"/>
          <w:lang w:eastAsia="ru-RU"/>
        </w:rPr>
        <w:t>ЯК ДОПОМОГТИ ДИТИНІ, ЯКА ЦЬКУЄ ІНШИХ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szCs w:val="28"/>
          <w:lang w:eastAsia="ru-RU"/>
        </w:rPr>
        <w:t xml:space="preserve">Ми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вже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казали,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ситуації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інгу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завжди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беруть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участь три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сторони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а тому, коли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дізнались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цькування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школі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не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слід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забувати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про тих,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хто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ображає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Психологи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зауважують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дитині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>, яка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булить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інших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увага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допомога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потрібна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не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менше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ніж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тій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, яка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страждає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від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булінгу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Відверто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поговоріть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 з нею про те,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відбувається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з'ясуйте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як вона ставиться до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своїх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дій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і як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реагують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інші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діти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Ви можете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почути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"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всі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так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lastRenderedPageBreak/>
        <w:t>роблять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",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"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він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заслуговує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".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Уважно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вислухайте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і 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зосередтеся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на 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пошуці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факті</w:t>
      </w:r>
      <w:proofErr w:type="gramStart"/>
      <w:r w:rsidRPr="001D7473">
        <w:rPr>
          <w:rFonts w:eastAsia="Times New Roman" w:cs="Times New Roman"/>
          <w:szCs w:val="28"/>
          <w:lang w:eastAsia="ru-RU"/>
        </w:rPr>
        <w:t>в</w:t>
      </w:r>
      <w:proofErr w:type="spellEnd"/>
      <w:proofErr w:type="gramEnd"/>
      <w:r w:rsidRPr="001D7473">
        <w:rPr>
          <w:rFonts w:eastAsia="Times New Roman" w:cs="Times New Roman"/>
          <w:szCs w:val="28"/>
          <w:lang w:eastAsia="ru-RU"/>
        </w:rPr>
        <w:t xml:space="preserve">, а не на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своїх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припущеннях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Не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применшуйте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серйозність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ситуації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 такими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кліше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, як "</w:t>
      </w:r>
      <w:proofErr w:type="gramStart"/>
      <w:r w:rsidRPr="001D7473">
        <w:rPr>
          <w:rFonts w:eastAsia="Times New Roman" w:cs="Times New Roman"/>
          <w:szCs w:val="28"/>
          <w:lang w:eastAsia="ru-RU"/>
        </w:rPr>
        <w:t>хлопчики</w:t>
      </w:r>
      <w:proofErr w:type="gram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завжди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будуть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хлопчиками"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"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глузування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бійки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інші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форми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агресивної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поведінки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— просто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дитячі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жарти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цілком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природна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частина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дитинства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".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Ретельно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поясніть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які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дії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вважаєте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переслідуванням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інших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До них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відносяться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цькування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образливі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пр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ізвиська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загрози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фізичного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насильства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залякування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висміювання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коментарі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сексуальним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підтекстом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бойкот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іншої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підбурювання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ігнорування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плітки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публічні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приниження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штовхання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плювки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псування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особистих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речей,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принизливі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висловлювання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жести.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Спокійно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поясніть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дитині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її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поведінка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може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завдати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шкоди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 не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тільки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жертві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а й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усім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оточуючим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І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щодалі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заходитиме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тим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гірше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інг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впливатиме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всіх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учасників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Дайте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зрозуміти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агресивна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поведінка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є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дуже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серйозною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проблемою</w:t>
      </w:r>
      <w:r w:rsidRPr="001D7473">
        <w:rPr>
          <w:rFonts w:eastAsia="Times New Roman" w:cs="Times New Roman"/>
          <w:szCs w:val="28"/>
          <w:lang w:eastAsia="ru-RU"/>
        </w:rPr>
        <w:t xml:space="preserve">, і 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ви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не</w:t>
      </w:r>
      <w:proofErr w:type="gramEnd"/>
      <w:r w:rsidRPr="001D7473">
        <w:rPr>
          <w:rFonts w:eastAsia="Times New Roman" w:cs="Times New Roman"/>
          <w:szCs w:val="28"/>
          <w:lang w:eastAsia="ru-RU"/>
        </w:rPr>
        <w:t xml:space="preserve"> будете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терпіти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майбутньому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Чітко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наполегливо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але без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гніву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попросіть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зупинити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насильство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Скажіть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їй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потрібна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допомога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а тому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тимчасово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триматимете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зв'язок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з учителями,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щоб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упевнитись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—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дитина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намагається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змінити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ситуацію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Загрози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і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покарання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не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спрацюють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Можливо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на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якийсь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припинить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proofErr w:type="gramStart"/>
      <w:r w:rsidRPr="001D7473">
        <w:rPr>
          <w:rFonts w:eastAsia="Times New Roman" w:cs="Times New Roman"/>
          <w:szCs w:val="28"/>
          <w:lang w:eastAsia="ru-RU"/>
        </w:rPr>
        <w:t>бул</w:t>
      </w:r>
      <w:proofErr w:type="gramEnd"/>
      <w:r w:rsidRPr="001D7473">
        <w:rPr>
          <w:rFonts w:eastAsia="Times New Roman" w:cs="Times New Roman"/>
          <w:szCs w:val="28"/>
          <w:lang w:eastAsia="ru-RU"/>
        </w:rPr>
        <w:t>інг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та в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перспективі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це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може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тільки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посилити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агресію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невдоволення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Буде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зайвим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концентрувати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увагу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1D7473">
        <w:rPr>
          <w:rFonts w:eastAsia="Times New Roman" w:cs="Times New Roman"/>
          <w:szCs w:val="28"/>
          <w:lang w:eastAsia="ru-RU"/>
        </w:rPr>
        <w:t>на</w:t>
      </w:r>
      <w:proofErr w:type="gram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відчуттях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, яку 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булять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. Той,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хто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виявляє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агресію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як правило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відсторонюється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почуттів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іншої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людини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</w:t>
      </w:r>
    </w:p>
    <w:p w:rsidR="001D7473" w:rsidRPr="001D7473" w:rsidRDefault="001D7473" w:rsidP="001D7473">
      <w:pPr>
        <w:shd w:val="clear" w:color="auto" w:fill="FFFFFF"/>
        <w:spacing w:before="360" w:after="36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D7473">
        <w:rPr>
          <w:rFonts w:eastAsia="Times New Roman" w:cs="Times New Roman"/>
          <w:szCs w:val="28"/>
          <w:lang w:eastAsia="ru-RU"/>
        </w:rPr>
        <w:t>Пам'ятайте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747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агресивна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поведінка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та прояви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насильства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можуть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вказувати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на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емоційні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проблеми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вашої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дитини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розлади</w:t>
      </w:r>
      <w:proofErr w:type="spellEnd"/>
      <w:r w:rsidRPr="001D747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7473">
        <w:rPr>
          <w:rFonts w:eastAsia="Times New Roman" w:cs="Times New Roman"/>
          <w:b/>
          <w:bCs/>
          <w:szCs w:val="28"/>
          <w:lang w:eastAsia="ru-RU"/>
        </w:rPr>
        <w:t>поведінки</w:t>
      </w:r>
      <w:proofErr w:type="spellEnd"/>
      <w:r w:rsidRPr="001D7473">
        <w:rPr>
          <w:rFonts w:eastAsia="Times New Roman" w:cs="Times New Roman"/>
          <w:szCs w:val="28"/>
          <w:lang w:eastAsia="ru-RU"/>
        </w:rPr>
        <w:t>. </w:t>
      </w:r>
    </w:p>
    <w:p w:rsidR="009D3786" w:rsidRDefault="009D3786"/>
    <w:sectPr w:rsidR="009D3786" w:rsidSect="00913821">
      <w:pgSz w:w="11906" w:h="16838"/>
      <w:pgMar w:top="851" w:right="850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73"/>
    <w:rsid w:val="001D7473"/>
    <w:rsid w:val="00913821"/>
    <w:rsid w:val="009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473"/>
    <w:rPr>
      <w:b/>
      <w:bCs/>
    </w:rPr>
  </w:style>
  <w:style w:type="character" w:customStyle="1" w:styleId="spelle">
    <w:name w:val="spelle"/>
    <w:basedOn w:val="a0"/>
    <w:rsid w:val="001D7473"/>
  </w:style>
  <w:style w:type="character" w:styleId="a4">
    <w:name w:val="Emphasis"/>
    <w:basedOn w:val="a0"/>
    <w:uiPriority w:val="20"/>
    <w:qFormat/>
    <w:rsid w:val="001D74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473"/>
    <w:rPr>
      <w:b/>
      <w:bCs/>
    </w:rPr>
  </w:style>
  <w:style w:type="character" w:customStyle="1" w:styleId="spelle">
    <w:name w:val="spelle"/>
    <w:basedOn w:val="a0"/>
    <w:rsid w:val="001D7473"/>
  </w:style>
  <w:style w:type="character" w:styleId="a4">
    <w:name w:val="Emphasis"/>
    <w:basedOn w:val="a0"/>
    <w:uiPriority w:val="20"/>
    <w:qFormat/>
    <w:rsid w:val="001D74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2021-09-30T15:55:00Z</dcterms:created>
  <dcterms:modified xsi:type="dcterms:W3CDTF">2021-09-30T15:58:00Z</dcterms:modified>
</cp:coreProperties>
</file>