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6D" w:rsidRPr="00274F49" w:rsidRDefault="000B1B6D" w:rsidP="000B1B6D">
      <w:pPr>
        <w:shd w:val="clear" w:color="auto" w:fill="FFFFFF"/>
        <w:spacing w:before="120"/>
        <w:jc w:val="center"/>
        <w:outlineLvl w:val="2"/>
        <w:rPr>
          <w:rFonts w:eastAsia="Times New Roman" w:cs="Times New Roman"/>
          <w:b/>
          <w:bCs/>
          <w:color w:val="131313"/>
          <w:sz w:val="36"/>
          <w:szCs w:val="36"/>
          <w:lang w:val="uk-UA" w:eastAsia="ru-RU"/>
        </w:rPr>
      </w:pPr>
      <w:r w:rsidRPr="00274F49">
        <w:rPr>
          <w:rFonts w:eastAsia="Times New Roman" w:cs="Times New Roman"/>
          <w:b/>
          <w:bCs/>
          <w:color w:val="131313"/>
          <w:sz w:val="36"/>
          <w:szCs w:val="36"/>
          <w:lang w:val="uk-UA" w:eastAsia="ru-RU"/>
        </w:rPr>
        <w:t>Критерії, правила і процедури оцінювання педагогічної діяльності педагогічних працівників</w:t>
      </w:r>
    </w:p>
    <w:p w:rsidR="000B1B6D" w:rsidRPr="00274F49" w:rsidRDefault="000B1B6D" w:rsidP="000B1B6D">
      <w:pPr>
        <w:shd w:val="clear" w:color="auto" w:fill="FFFFFF"/>
        <w:spacing w:after="360" w:line="276" w:lineRule="auto"/>
        <w:jc w:val="both"/>
        <w:rPr>
          <w:rFonts w:eastAsia="Times New Roman" w:cs="Times New Roman"/>
          <w:color w:val="000000"/>
          <w:sz w:val="26"/>
          <w:szCs w:val="26"/>
          <w:lang w:val="uk-UA" w:eastAsia="ru-RU"/>
        </w:rPr>
      </w:pPr>
      <w:r w:rsidRPr="00274F49">
        <w:rPr>
          <w:rFonts w:eastAsia="Times New Roman" w:cs="Times New Roman"/>
          <w:color w:val="000000"/>
          <w:sz w:val="26"/>
          <w:szCs w:val="26"/>
          <w:lang w:val="uk-UA" w:eastAsia="ru-RU"/>
        </w:rPr>
        <w:t>Процедура оцінювання педагогічної діяльності педагогічного працівника включає в себе</w:t>
      </w:r>
      <w:r w:rsidRPr="00274F49">
        <w:rPr>
          <w:rFonts w:eastAsia="Times New Roman" w:cs="Times New Roman"/>
          <w:color w:val="000000"/>
          <w:sz w:val="26"/>
          <w:szCs w:val="26"/>
          <w:lang w:eastAsia="ru-RU"/>
        </w:rPr>
        <w:t> </w:t>
      </w:r>
      <w:r w:rsidRPr="00274F49">
        <w:rPr>
          <w:rFonts w:eastAsia="Times New Roman" w:cs="Times New Roman"/>
          <w:b/>
          <w:bCs/>
          <w:color w:val="000000"/>
          <w:sz w:val="26"/>
          <w:szCs w:val="26"/>
          <w:lang w:val="uk-UA" w:eastAsia="ru-RU"/>
        </w:rPr>
        <w:t>атестацію та сертифікацію</w:t>
      </w:r>
      <w:r w:rsidRPr="00274F49">
        <w:rPr>
          <w:rFonts w:eastAsia="Times New Roman" w:cs="Times New Roman"/>
          <w:color w:val="000000"/>
          <w:sz w:val="26"/>
          <w:szCs w:val="26"/>
          <w:lang w:val="uk-UA" w:eastAsia="ru-RU"/>
        </w:rPr>
        <w:t>.</w:t>
      </w:r>
    </w:p>
    <w:p w:rsidR="000B1B6D" w:rsidRPr="00274F49" w:rsidRDefault="000B1B6D" w:rsidP="000B1B6D">
      <w:pPr>
        <w:shd w:val="clear" w:color="auto" w:fill="FFFFFF"/>
        <w:spacing w:after="360" w:line="276" w:lineRule="auto"/>
        <w:jc w:val="both"/>
        <w:rPr>
          <w:rFonts w:eastAsia="Times New Roman" w:cs="Times New Roman"/>
          <w:color w:val="000000"/>
          <w:sz w:val="26"/>
          <w:szCs w:val="26"/>
          <w:lang w:val="uk-UA" w:eastAsia="ru-RU"/>
        </w:rPr>
      </w:pPr>
      <w:r w:rsidRPr="00274F49">
        <w:rPr>
          <w:rFonts w:eastAsia="Times New Roman" w:cs="Times New Roman"/>
          <w:b/>
          <w:bCs/>
          <w:color w:val="000000"/>
          <w:sz w:val="26"/>
          <w:szCs w:val="26"/>
          <w:lang w:val="uk-UA" w:eastAsia="ru-RU"/>
        </w:rPr>
        <w:t>Атестація педагогічних працівників</w:t>
      </w:r>
      <w:r w:rsidRPr="00274F49">
        <w:rPr>
          <w:rFonts w:eastAsia="Times New Roman" w:cs="Times New Roman"/>
          <w:color w:val="000000"/>
          <w:sz w:val="26"/>
          <w:szCs w:val="26"/>
          <w:lang w:eastAsia="ru-RU"/>
        </w:rPr>
        <w:t> </w:t>
      </w:r>
      <w:r w:rsidRPr="00274F49">
        <w:rPr>
          <w:rFonts w:eastAsia="Times New Roman" w:cs="Times New Roman"/>
          <w:color w:val="000000"/>
          <w:sz w:val="26"/>
          <w:szCs w:val="26"/>
          <w:lang w:val="uk-UA" w:eastAsia="ru-RU"/>
        </w:rPr>
        <w:t>– це система заходів, спрямованих на всебічне та комплексне оцінювання педагогічної діяльності педагогічних працівників.</w:t>
      </w:r>
    </w:p>
    <w:p w:rsidR="000B1B6D" w:rsidRPr="00274F49" w:rsidRDefault="000B1B6D" w:rsidP="000B1B6D">
      <w:pPr>
        <w:shd w:val="clear" w:color="auto" w:fill="FFFFFF"/>
        <w:spacing w:after="36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74F49">
        <w:rPr>
          <w:rFonts w:eastAsia="Times New Roman" w:cs="Times New Roman"/>
          <w:color w:val="000000"/>
          <w:sz w:val="26"/>
          <w:szCs w:val="26"/>
          <w:lang w:eastAsia="ru-RU"/>
        </w:rPr>
        <w:t>Атестація педагогічних праці</w:t>
      </w:r>
      <w:proofErr w:type="gramStart"/>
      <w:r w:rsidRPr="00274F49">
        <w:rPr>
          <w:rFonts w:eastAsia="Times New Roman" w:cs="Times New Roman"/>
          <w:color w:val="000000"/>
          <w:sz w:val="26"/>
          <w:szCs w:val="26"/>
          <w:lang w:eastAsia="ru-RU"/>
        </w:rPr>
        <w:t>вників може бути</w:t>
      </w:r>
      <w:proofErr w:type="gramEnd"/>
      <w:r w:rsidRPr="00274F4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черговою або позачерговою. Педагогічний працівник проходить чергову атестацію не менше одного разу на п’ять років, </w:t>
      </w:r>
      <w:proofErr w:type="gramStart"/>
      <w:r w:rsidRPr="00274F49">
        <w:rPr>
          <w:rFonts w:eastAsia="Times New Roman" w:cs="Times New Roman"/>
          <w:color w:val="000000"/>
          <w:sz w:val="26"/>
          <w:szCs w:val="26"/>
          <w:lang w:eastAsia="ru-RU"/>
        </w:rPr>
        <w:t>кр</w:t>
      </w:r>
      <w:proofErr w:type="gramEnd"/>
      <w:r w:rsidRPr="00274F49">
        <w:rPr>
          <w:rFonts w:eastAsia="Times New Roman" w:cs="Times New Roman"/>
          <w:color w:val="000000"/>
          <w:sz w:val="26"/>
          <w:szCs w:val="26"/>
          <w:lang w:eastAsia="ru-RU"/>
        </w:rPr>
        <w:t>ім випадків, передбачених законодавством.</w:t>
      </w:r>
    </w:p>
    <w:p w:rsidR="000B1B6D" w:rsidRPr="00274F49" w:rsidRDefault="000B1B6D" w:rsidP="000B1B6D">
      <w:pPr>
        <w:shd w:val="clear" w:color="auto" w:fill="FFFFFF"/>
        <w:spacing w:after="36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74F49">
        <w:rPr>
          <w:rFonts w:eastAsia="Times New Roman" w:cs="Times New Roman"/>
          <w:color w:val="000000"/>
          <w:sz w:val="26"/>
          <w:szCs w:val="26"/>
          <w:lang w:eastAsia="ru-RU"/>
        </w:rPr>
        <w:t>За результатами атестації визначається відповідність педагогічного працівника займаній посаді, присвоюються кваліфікаційні категорії, педагогічні звання. Перелік категорій і педагогічних звань педагогічних працівників визначається Кабінетом Міні</w:t>
      </w:r>
      <w:proofErr w:type="gramStart"/>
      <w:r w:rsidRPr="00274F49">
        <w:rPr>
          <w:rFonts w:eastAsia="Times New Roman" w:cs="Times New Roman"/>
          <w:color w:val="000000"/>
          <w:sz w:val="26"/>
          <w:szCs w:val="26"/>
          <w:lang w:eastAsia="ru-RU"/>
        </w:rPr>
        <w:t>стр</w:t>
      </w:r>
      <w:proofErr w:type="gramEnd"/>
      <w:r w:rsidRPr="00274F49">
        <w:rPr>
          <w:rFonts w:eastAsia="Times New Roman" w:cs="Times New Roman"/>
          <w:color w:val="000000"/>
          <w:sz w:val="26"/>
          <w:szCs w:val="26"/>
          <w:lang w:eastAsia="ru-RU"/>
        </w:rPr>
        <w:t>ів України.</w:t>
      </w:r>
    </w:p>
    <w:p w:rsidR="000B1B6D" w:rsidRPr="00274F49" w:rsidRDefault="000B1B6D" w:rsidP="000B1B6D">
      <w:pPr>
        <w:shd w:val="clear" w:color="auto" w:fill="FFFFFF"/>
        <w:spacing w:after="36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proofErr w:type="gramStart"/>
      <w:r w:rsidRPr="00274F49">
        <w:rPr>
          <w:rFonts w:eastAsia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Pr="00274F49">
        <w:rPr>
          <w:rFonts w:eastAsia="Times New Roman" w:cs="Times New Roman"/>
          <w:color w:val="000000"/>
          <w:sz w:val="26"/>
          <w:szCs w:val="26"/>
          <w:lang w:eastAsia="ru-RU"/>
        </w:rPr>
        <w:t>ішення атестаційної комісії може бути підставою для звільнення педагогічного працівника з роботи у порядку, встановленому законодавством.</w:t>
      </w:r>
    </w:p>
    <w:p w:rsidR="000B1B6D" w:rsidRPr="00274F49" w:rsidRDefault="000B1B6D" w:rsidP="000B1B6D">
      <w:pPr>
        <w:shd w:val="clear" w:color="auto" w:fill="FFFFFF"/>
        <w:spacing w:after="36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74F49">
        <w:rPr>
          <w:rFonts w:eastAsia="Times New Roman" w:cs="Times New Roman"/>
          <w:color w:val="000000"/>
          <w:sz w:val="26"/>
          <w:szCs w:val="26"/>
          <w:lang w:eastAsia="ru-RU"/>
        </w:rPr>
        <w:t>Положення про атестацію педагогічних працівників затверджує центральний орган виконавчої влади у сфері освіти і науки.</w:t>
      </w:r>
    </w:p>
    <w:p w:rsidR="000B1B6D" w:rsidRPr="00274F49" w:rsidRDefault="000B1B6D" w:rsidP="000B1B6D">
      <w:pPr>
        <w:shd w:val="clear" w:color="auto" w:fill="FFFFFF"/>
        <w:spacing w:after="36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74F4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Щорічне </w:t>
      </w:r>
      <w:proofErr w:type="gramStart"/>
      <w:r w:rsidRPr="00274F49">
        <w:rPr>
          <w:rFonts w:eastAsia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Pr="00274F4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ідвищення кваліфікації педагогічних працівників закладів загальної середньої освіти здійснюється відповідно до Закону України “Про освіту”. Загальна кількість академічних годин для </w:t>
      </w:r>
      <w:proofErr w:type="gramStart"/>
      <w:r w:rsidRPr="00274F49">
        <w:rPr>
          <w:rFonts w:eastAsia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Pr="00274F49">
        <w:rPr>
          <w:rFonts w:eastAsia="Times New Roman" w:cs="Times New Roman"/>
          <w:color w:val="000000"/>
          <w:sz w:val="26"/>
          <w:szCs w:val="26"/>
          <w:lang w:eastAsia="ru-RU"/>
        </w:rPr>
        <w:t>ідвищення кваліфікації педагогічного працівника впродовж п’яти років не може бути меншою за 150 годин для педагогів школи та 120 шодин для педагогів дошкільного відділення, з яких певна кількість годин має бути обов’язково спрямована на вдосконалення знань, вмінь і практичних навичок у частині роботи з дітьми з особливими освітніми потребами.</w:t>
      </w:r>
    </w:p>
    <w:p w:rsidR="000B1B6D" w:rsidRPr="00274F49" w:rsidRDefault="000B1B6D" w:rsidP="000B1B6D">
      <w:pPr>
        <w:shd w:val="clear" w:color="auto" w:fill="FFFFFF"/>
        <w:spacing w:after="36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74F4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Один із принципів організації атестації – здійснення комплексної оцінки діяльності педагогічного працівника, яка передбачає забезпечення всебічного розгляду </w:t>
      </w:r>
      <w:proofErr w:type="gramStart"/>
      <w:r w:rsidRPr="00274F49">
        <w:rPr>
          <w:rFonts w:eastAsia="Times New Roman" w:cs="Times New Roman"/>
          <w:color w:val="000000"/>
          <w:sz w:val="26"/>
          <w:szCs w:val="26"/>
          <w:lang w:eastAsia="ru-RU"/>
        </w:rPr>
        <w:t>матер</w:t>
      </w:r>
      <w:proofErr w:type="gramEnd"/>
      <w:r w:rsidRPr="00274F49">
        <w:rPr>
          <w:rFonts w:eastAsia="Times New Roman" w:cs="Times New Roman"/>
          <w:color w:val="000000"/>
          <w:sz w:val="26"/>
          <w:szCs w:val="26"/>
          <w:lang w:eastAsia="ru-RU"/>
        </w:rPr>
        <w:t>іалів з досвіду роботи, вивчення необхідної документації, порівняльний аналіз результатів діяльності впродовж усього періоду від попередньої атестації. Необхідною умовою об’єктивної атестації є всебічний аналіз освітнього процесу у закладі, вивчення думки батьків, учні</w:t>
      </w:r>
      <w:proofErr w:type="gramStart"/>
      <w:r w:rsidRPr="00274F49">
        <w:rPr>
          <w:rFonts w:eastAsia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274F4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та колег вчителя, який атестується тощо.</w:t>
      </w:r>
    </w:p>
    <w:p w:rsidR="000B1B6D" w:rsidRDefault="000B1B6D" w:rsidP="000B1B6D">
      <w:pPr>
        <w:shd w:val="clear" w:color="auto" w:fill="FFFFFF"/>
        <w:spacing w:after="360" w:line="276" w:lineRule="auto"/>
        <w:jc w:val="both"/>
        <w:rPr>
          <w:rFonts w:eastAsia="Times New Roman" w:cs="Times New Roman"/>
          <w:color w:val="000000"/>
          <w:sz w:val="26"/>
          <w:szCs w:val="26"/>
          <w:lang w:val="uk-UA" w:eastAsia="ru-RU"/>
        </w:rPr>
      </w:pPr>
      <w:r w:rsidRPr="00274F49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Визначення </w:t>
      </w:r>
      <w:proofErr w:type="gramStart"/>
      <w:r w:rsidRPr="00274F49">
        <w:rPr>
          <w:rFonts w:eastAsia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Pr="00274F49">
        <w:rPr>
          <w:rFonts w:eastAsia="Times New Roman" w:cs="Times New Roman"/>
          <w:color w:val="000000"/>
          <w:sz w:val="26"/>
          <w:szCs w:val="26"/>
          <w:lang w:eastAsia="ru-RU"/>
        </w:rPr>
        <w:t>івня результативності діяльності педагога, оцінювання за якими може стати підставою для визначення його кваліфікаційного рівня наведено в таблиці «Критерії оцінювання роботи вчителя»:</w:t>
      </w:r>
    </w:p>
    <w:p w:rsidR="000B1B6D" w:rsidRPr="000B1B6D" w:rsidRDefault="000B1B6D" w:rsidP="000B1B6D">
      <w:pPr>
        <w:shd w:val="clear" w:color="auto" w:fill="FFFFFF"/>
        <w:spacing w:after="360" w:line="276" w:lineRule="auto"/>
        <w:jc w:val="both"/>
        <w:rPr>
          <w:rFonts w:eastAsia="Times New Roman" w:cs="Times New Roman"/>
          <w:color w:val="000000"/>
          <w:sz w:val="26"/>
          <w:szCs w:val="26"/>
          <w:lang w:val="uk-UA" w:eastAsia="ru-RU"/>
        </w:rPr>
      </w:pPr>
    </w:p>
    <w:p w:rsidR="000B1B6D" w:rsidRPr="00274F49" w:rsidRDefault="000B1B6D" w:rsidP="000B1B6D">
      <w:pPr>
        <w:shd w:val="clear" w:color="auto" w:fill="FFFFFF"/>
        <w:spacing w:after="36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74F49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Критерії оцінювання роботи вчителя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786"/>
        <w:gridCol w:w="2761"/>
        <w:gridCol w:w="2810"/>
        <w:gridCol w:w="2674"/>
      </w:tblGrid>
      <w:tr w:rsidR="000B1B6D" w:rsidRPr="000B1B6D" w:rsidTr="000B1B6D">
        <w:tc>
          <w:tcPr>
            <w:tcW w:w="1716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b/>
                <w:sz w:val="22"/>
                <w:lang w:eastAsia="ru-RU"/>
              </w:rPr>
              <w:t>Критерії</w:t>
            </w:r>
          </w:p>
        </w:tc>
        <w:tc>
          <w:tcPr>
            <w:tcW w:w="8315" w:type="dxa"/>
            <w:gridSpan w:val="3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b/>
                <w:sz w:val="22"/>
                <w:lang w:eastAsia="ru-RU"/>
              </w:rPr>
              <w:t>Кваліфікаційні категорії</w:t>
            </w:r>
          </w:p>
        </w:tc>
      </w:tr>
      <w:tr w:rsidR="000B1B6D" w:rsidRPr="000B1B6D" w:rsidTr="000B1B6D">
        <w:tc>
          <w:tcPr>
            <w:tcW w:w="1716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2787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b/>
                <w:sz w:val="22"/>
                <w:lang w:eastAsia="ru-RU"/>
              </w:rPr>
              <w:t>Спеціалі</w:t>
            </w:r>
            <w:proofErr w:type="gramStart"/>
            <w:r w:rsidRPr="00274F49">
              <w:rPr>
                <w:rFonts w:eastAsia="Times New Roman" w:cs="Times New Roman"/>
                <w:b/>
                <w:sz w:val="22"/>
                <w:lang w:eastAsia="ru-RU"/>
              </w:rPr>
              <w:t>ст</w:t>
            </w:r>
            <w:proofErr w:type="gramEnd"/>
            <w:r w:rsidRPr="00274F49">
              <w:rPr>
                <w:rFonts w:eastAsia="Times New Roman" w:cs="Times New Roman"/>
                <w:b/>
                <w:sz w:val="22"/>
                <w:lang w:eastAsia="ru-RU"/>
              </w:rPr>
              <w:t xml:space="preserve"> другої категорії</w:t>
            </w:r>
          </w:p>
        </w:tc>
        <w:tc>
          <w:tcPr>
            <w:tcW w:w="2835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b/>
                <w:sz w:val="22"/>
                <w:lang w:eastAsia="ru-RU"/>
              </w:rPr>
              <w:t>Спеціалі</w:t>
            </w:r>
            <w:proofErr w:type="gramStart"/>
            <w:r w:rsidRPr="00274F49">
              <w:rPr>
                <w:rFonts w:eastAsia="Times New Roman" w:cs="Times New Roman"/>
                <w:b/>
                <w:sz w:val="22"/>
                <w:lang w:eastAsia="ru-RU"/>
              </w:rPr>
              <w:t>ст</w:t>
            </w:r>
            <w:proofErr w:type="gramEnd"/>
            <w:r w:rsidRPr="00274F49">
              <w:rPr>
                <w:rFonts w:eastAsia="Times New Roman" w:cs="Times New Roman"/>
                <w:b/>
                <w:sz w:val="22"/>
                <w:lang w:eastAsia="ru-RU"/>
              </w:rPr>
              <w:t xml:space="preserve"> першої категорії</w:t>
            </w:r>
          </w:p>
        </w:tc>
        <w:tc>
          <w:tcPr>
            <w:tcW w:w="2693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b/>
                <w:sz w:val="22"/>
                <w:lang w:eastAsia="ru-RU"/>
              </w:rPr>
              <w:t>Спеціалі</w:t>
            </w:r>
            <w:proofErr w:type="gramStart"/>
            <w:r w:rsidRPr="00274F49">
              <w:rPr>
                <w:rFonts w:eastAsia="Times New Roman" w:cs="Times New Roman"/>
                <w:b/>
                <w:sz w:val="22"/>
                <w:lang w:eastAsia="ru-RU"/>
              </w:rPr>
              <w:t>ст</w:t>
            </w:r>
            <w:proofErr w:type="gramEnd"/>
            <w:r w:rsidRPr="00274F49">
              <w:rPr>
                <w:rFonts w:eastAsia="Times New Roman" w:cs="Times New Roman"/>
                <w:b/>
                <w:sz w:val="22"/>
                <w:lang w:eastAsia="ru-RU"/>
              </w:rPr>
              <w:t xml:space="preserve"> вищої категорії</w:t>
            </w:r>
          </w:p>
        </w:tc>
      </w:tr>
      <w:tr w:rsidR="000B1B6D" w:rsidRPr="000B1B6D" w:rsidTr="000B1B6D">
        <w:tc>
          <w:tcPr>
            <w:tcW w:w="10031" w:type="dxa"/>
            <w:gridSpan w:val="4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0B1B6D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І. Професійний </w:t>
            </w:r>
            <w:proofErr w:type="gramStart"/>
            <w:r w:rsidRPr="000B1B6D">
              <w:rPr>
                <w:rFonts w:eastAsia="Times New Roman" w:cs="Times New Roman"/>
                <w:b/>
                <w:bCs/>
                <w:sz w:val="22"/>
                <w:lang w:eastAsia="ru-RU"/>
              </w:rPr>
              <w:t>р</w:t>
            </w:r>
            <w:proofErr w:type="gramEnd"/>
            <w:r w:rsidRPr="000B1B6D">
              <w:rPr>
                <w:rFonts w:eastAsia="Times New Roman" w:cs="Times New Roman"/>
                <w:b/>
                <w:bCs/>
                <w:sz w:val="22"/>
                <w:lang w:eastAsia="ru-RU"/>
              </w:rPr>
              <w:t>івень діяльності вчителя</w:t>
            </w:r>
          </w:p>
        </w:tc>
      </w:tr>
      <w:tr w:rsidR="000B1B6D" w:rsidRPr="000B1B6D" w:rsidTr="000B1B6D">
        <w:tc>
          <w:tcPr>
            <w:tcW w:w="1716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b/>
                <w:sz w:val="22"/>
                <w:lang w:eastAsia="ru-RU"/>
              </w:rPr>
              <w:t>1.Знання теоретичних і практичних основ предмета</w:t>
            </w:r>
          </w:p>
        </w:tc>
        <w:tc>
          <w:tcPr>
            <w:tcW w:w="2787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sz w:val="22"/>
                <w:lang w:eastAsia="ru-RU"/>
              </w:rPr>
              <w:t>Відповідає загальним вимогам, що висуваються до вчителя. Має глибокі знання зі свого предмета</w:t>
            </w:r>
          </w:p>
        </w:tc>
        <w:tc>
          <w:tcPr>
            <w:tcW w:w="2835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sz w:val="22"/>
                <w:lang w:eastAsia="ru-RU"/>
              </w:rPr>
              <w:t xml:space="preserve">Відповідає вимогам, що висуваються до вчителя першої кваліфікаційної категорії. Має глибокі та </w:t>
            </w:r>
            <w:proofErr w:type="gramStart"/>
            <w:r w:rsidRPr="00274F49">
              <w:rPr>
                <w:rFonts w:eastAsia="Times New Roman" w:cs="Times New Roman"/>
                <w:sz w:val="22"/>
                <w:lang w:eastAsia="ru-RU"/>
              </w:rPr>
              <w:t>р</w:t>
            </w:r>
            <w:proofErr w:type="gramEnd"/>
            <w:r w:rsidRPr="00274F49">
              <w:rPr>
                <w:rFonts w:eastAsia="Times New Roman" w:cs="Times New Roman"/>
                <w:sz w:val="22"/>
                <w:lang w:eastAsia="ru-RU"/>
              </w:rPr>
              <w:t>ізнобічні знання зі свого предмета й суміжних дисциплін</w:t>
            </w:r>
          </w:p>
        </w:tc>
        <w:tc>
          <w:tcPr>
            <w:tcW w:w="2693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sz w:val="22"/>
                <w:lang w:eastAsia="ru-RU"/>
              </w:rPr>
              <w:t>Відповідає вимогам, що висуваються до вчителя вищої кваліфікаційної категорії. Має глибокі знання зі свого предмета і суміжних дисциплін, які значно перевищують обсяг програми</w:t>
            </w:r>
          </w:p>
        </w:tc>
      </w:tr>
      <w:tr w:rsidR="000B1B6D" w:rsidRPr="000B1B6D" w:rsidTr="000B1B6D">
        <w:tc>
          <w:tcPr>
            <w:tcW w:w="1716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b/>
                <w:sz w:val="22"/>
                <w:lang w:eastAsia="ru-RU"/>
              </w:rPr>
              <w:t>2. Знання сучасних досягнень у методиці:</w:t>
            </w:r>
          </w:p>
        </w:tc>
        <w:tc>
          <w:tcPr>
            <w:tcW w:w="2787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sz w:val="22"/>
                <w:lang w:eastAsia="ru-RU"/>
              </w:rPr>
              <w:t xml:space="preserve">Слідкує за спеціальною і </w:t>
            </w:r>
            <w:proofErr w:type="gramStart"/>
            <w:r w:rsidRPr="00274F49">
              <w:rPr>
                <w:rFonts w:eastAsia="Times New Roman" w:cs="Times New Roman"/>
                <w:sz w:val="22"/>
                <w:lang w:eastAsia="ru-RU"/>
              </w:rPr>
              <w:t>методичною</w:t>
            </w:r>
            <w:proofErr w:type="gramEnd"/>
            <w:r w:rsidRPr="00274F49">
              <w:rPr>
                <w:rFonts w:eastAsia="Times New Roman" w:cs="Times New Roman"/>
                <w:sz w:val="22"/>
                <w:lang w:eastAsia="ru-RU"/>
              </w:rPr>
              <w:t xml:space="preserve"> літературою; працює за готовими методиками й програмами нав-чання; використовує прогресивні ідеї минулого і сучасності; уміє самостійно розробляти методику викладання</w:t>
            </w:r>
          </w:p>
        </w:tc>
        <w:tc>
          <w:tcPr>
            <w:tcW w:w="2835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sz w:val="22"/>
                <w:lang w:eastAsia="ru-RU"/>
              </w:rPr>
              <w:t>Володіє методиками аналізу навчально-методичної роботи з предмета; варіює готові, розроблені іншими методики й програми; використовує програми й методики, спрямовані на розвиток особистості, інтелекту, вносить у них (</w:t>
            </w:r>
            <w:proofErr w:type="gramStart"/>
            <w:r w:rsidRPr="00274F49">
              <w:rPr>
                <w:rFonts w:eastAsia="Times New Roman" w:cs="Times New Roman"/>
                <w:sz w:val="22"/>
                <w:lang w:eastAsia="ru-RU"/>
              </w:rPr>
              <w:t>у</w:t>
            </w:r>
            <w:proofErr w:type="gramEnd"/>
            <w:r w:rsidRPr="00274F49">
              <w:rPr>
                <w:rFonts w:eastAsia="Times New Roman" w:cs="Times New Roman"/>
                <w:sz w:val="22"/>
                <w:lang w:eastAsia="ru-RU"/>
              </w:rPr>
              <w:t xml:space="preserve"> разі потреби) корективи</w:t>
            </w:r>
          </w:p>
        </w:tc>
        <w:tc>
          <w:tcPr>
            <w:tcW w:w="2693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sz w:val="22"/>
                <w:lang w:eastAsia="ru-RU"/>
              </w:rPr>
              <w:t xml:space="preserve">Володіє методами науково-дослідницької, експериментальної роботи, використовує </w:t>
            </w:r>
            <w:proofErr w:type="gramStart"/>
            <w:r w:rsidRPr="00274F49">
              <w:rPr>
                <w:rFonts w:eastAsia="Times New Roman" w:cs="Times New Roman"/>
                <w:sz w:val="22"/>
                <w:lang w:eastAsia="ru-RU"/>
              </w:rPr>
              <w:t>в</w:t>
            </w:r>
            <w:proofErr w:type="gramEnd"/>
            <w:r w:rsidRPr="00274F4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gramStart"/>
            <w:r w:rsidRPr="00274F49">
              <w:rPr>
                <w:rFonts w:eastAsia="Times New Roman" w:cs="Times New Roman"/>
                <w:sz w:val="22"/>
                <w:lang w:eastAsia="ru-RU"/>
              </w:rPr>
              <w:t>робот</w:t>
            </w:r>
            <w:proofErr w:type="gramEnd"/>
            <w:r w:rsidRPr="00274F49">
              <w:rPr>
                <w:rFonts w:eastAsia="Times New Roman" w:cs="Times New Roman"/>
                <w:sz w:val="22"/>
                <w:lang w:eastAsia="ru-RU"/>
              </w:rPr>
              <w:t>і власні оригінальні програми й методики</w:t>
            </w:r>
          </w:p>
        </w:tc>
      </w:tr>
      <w:tr w:rsidR="000B1B6D" w:rsidRPr="000B1B6D" w:rsidTr="000B1B6D">
        <w:tc>
          <w:tcPr>
            <w:tcW w:w="1716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b/>
                <w:sz w:val="22"/>
                <w:lang w:eastAsia="ru-RU"/>
              </w:rPr>
              <w:t xml:space="preserve">3. Уміння аналізувати </w:t>
            </w:r>
            <w:proofErr w:type="gramStart"/>
            <w:r w:rsidRPr="00274F49">
              <w:rPr>
                <w:rFonts w:eastAsia="Times New Roman" w:cs="Times New Roman"/>
                <w:b/>
                <w:sz w:val="22"/>
                <w:lang w:eastAsia="ru-RU"/>
              </w:rPr>
              <w:t>свою</w:t>
            </w:r>
            <w:proofErr w:type="gramEnd"/>
            <w:r w:rsidRPr="00274F49">
              <w:rPr>
                <w:rFonts w:eastAsia="Times New Roman" w:cs="Times New Roman"/>
                <w:b/>
                <w:sz w:val="22"/>
                <w:lang w:eastAsia="ru-RU"/>
              </w:rPr>
              <w:t xml:space="preserve"> діяльність</w:t>
            </w:r>
          </w:p>
        </w:tc>
        <w:tc>
          <w:tcPr>
            <w:tcW w:w="2787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sz w:val="22"/>
                <w:lang w:eastAsia="ru-RU"/>
              </w:rPr>
              <w:t xml:space="preserve">Бачить свої недоліки, прогалини і прорахунки </w:t>
            </w:r>
            <w:proofErr w:type="gramStart"/>
            <w:r w:rsidRPr="00274F49">
              <w:rPr>
                <w:rFonts w:eastAsia="Times New Roman" w:cs="Times New Roman"/>
                <w:sz w:val="22"/>
                <w:lang w:eastAsia="ru-RU"/>
              </w:rPr>
              <w:t>в</w:t>
            </w:r>
            <w:proofErr w:type="gramEnd"/>
            <w:r w:rsidRPr="00274F49">
              <w:rPr>
                <w:rFonts w:eastAsia="Times New Roman" w:cs="Times New Roman"/>
                <w:sz w:val="22"/>
                <w:lang w:eastAsia="ru-RU"/>
              </w:rPr>
              <w:t xml:space="preserve"> роботі, але при цьому не завжди здатний встановити причини їхньої появи. Здатний домагатися змін на краще на основі самоаналізу, однак покращення мають нерегулярний характер і поширюються </w:t>
            </w:r>
            <w:proofErr w:type="gramStart"/>
            <w:r w:rsidRPr="00274F49">
              <w:rPr>
                <w:rFonts w:eastAsia="Times New Roman" w:cs="Times New Roman"/>
                <w:sz w:val="22"/>
                <w:lang w:eastAsia="ru-RU"/>
              </w:rPr>
              <w:t>лише на</w:t>
            </w:r>
            <w:proofErr w:type="gramEnd"/>
            <w:r w:rsidRPr="00274F4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274F49">
              <w:rPr>
                <w:rFonts w:eastAsia="Times New Roman" w:cs="Times New Roman"/>
                <w:sz w:val="22"/>
                <w:lang w:eastAsia="ru-RU"/>
              </w:rPr>
              <w:lastRenderedPageBreak/>
              <w:t>окремі ділянки роботи</w:t>
            </w:r>
          </w:p>
        </w:tc>
        <w:tc>
          <w:tcPr>
            <w:tcW w:w="2835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Виправляє допущені помилки і посилює позитивні моменти у своїй роботі, знаходить ефективні </w:t>
            </w:r>
            <w:proofErr w:type="gramStart"/>
            <w:r w:rsidRPr="00274F49">
              <w:rPr>
                <w:rFonts w:eastAsia="Times New Roman" w:cs="Times New Roman"/>
                <w:sz w:val="22"/>
                <w:lang w:eastAsia="ru-RU"/>
              </w:rPr>
              <w:t>р</w:t>
            </w:r>
            <w:proofErr w:type="gramEnd"/>
            <w:r w:rsidRPr="00274F49">
              <w:rPr>
                <w:rFonts w:eastAsia="Times New Roman" w:cs="Times New Roman"/>
                <w:sz w:val="22"/>
                <w:lang w:eastAsia="ru-RU"/>
              </w:rPr>
              <w:t xml:space="preserve">ішення. Усвідомлює необхідність систематичної роботи над собою і активно </w:t>
            </w:r>
            <w:proofErr w:type="gramStart"/>
            <w:r w:rsidRPr="00274F49">
              <w:rPr>
                <w:rFonts w:eastAsia="Times New Roman" w:cs="Times New Roman"/>
                <w:sz w:val="22"/>
                <w:lang w:eastAsia="ru-RU"/>
              </w:rPr>
              <w:t>включається</w:t>
            </w:r>
            <w:proofErr w:type="gramEnd"/>
            <w:r w:rsidRPr="00274F49">
              <w:rPr>
                <w:rFonts w:eastAsia="Times New Roman" w:cs="Times New Roman"/>
                <w:sz w:val="22"/>
                <w:lang w:eastAsia="ru-RU"/>
              </w:rPr>
              <w:t xml:space="preserve"> в ті види діяльності, які сприяють формуванню потрібних </w:t>
            </w:r>
            <w:r w:rsidRPr="00274F49">
              <w:rPr>
                <w:rFonts w:eastAsia="Times New Roman" w:cs="Times New Roman"/>
                <w:sz w:val="22"/>
                <w:lang w:eastAsia="ru-RU"/>
              </w:rPr>
              <w:lastRenderedPageBreak/>
              <w:t>якостей</w:t>
            </w:r>
          </w:p>
        </w:tc>
        <w:tc>
          <w:tcPr>
            <w:tcW w:w="2693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Прагне і вміє бачити свою діяльність збоку, об’єктивно й неупереджено оцінює та аналізує її, виділяючи сильні і слабкі сторони. </w:t>
            </w:r>
            <w:proofErr w:type="gramStart"/>
            <w:r w:rsidRPr="00274F49">
              <w:rPr>
                <w:rFonts w:eastAsia="Times New Roman" w:cs="Times New Roman"/>
                <w:sz w:val="22"/>
                <w:lang w:eastAsia="ru-RU"/>
              </w:rPr>
              <w:t>Св</w:t>
            </w:r>
            <w:proofErr w:type="gramEnd"/>
            <w:r w:rsidRPr="00274F49">
              <w:rPr>
                <w:rFonts w:eastAsia="Times New Roman" w:cs="Times New Roman"/>
                <w:sz w:val="22"/>
                <w:lang w:eastAsia="ru-RU"/>
              </w:rPr>
              <w:t>ідомо намічає програму самовдосконалення, її мету, завдання, шляхи реалізації</w:t>
            </w:r>
          </w:p>
        </w:tc>
      </w:tr>
      <w:tr w:rsidR="000B1B6D" w:rsidRPr="000B1B6D" w:rsidTr="000B1B6D">
        <w:tc>
          <w:tcPr>
            <w:tcW w:w="1716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4. Знання нових педагогічних концепцій</w:t>
            </w:r>
          </w:p>
        </w:tc>
        <w:tc>
          <w:tcPr>
            <w:tcW w:w="2787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sz w:val="22"/>
                <w:lang w:eastAsia="ru-RU"/>
              </w:rPr>
              <w:t>Знає сучасні технології навчання й виховання; володіє набором варіативних методик і педагогічних технологій; здійснює їх вибі</w:t>
            </w:r>
            <w:proofErr w:type="gramStart"/>
            <w:r w:rsidRPr="00274F49">
              <w:rPr>
                <w:rFonts w:eastAsia="Times New Roman" w:cs="Times New Roman"/>
                <w:sz w:val="22"/>
                <w:lang w:eastAsia="ru-RU"/>
              </w:rPr>
              <w:t>р</w:t>
            </w:r>
            <w:proofErr w:type="gramEnd"/>
            <w:r w:rsidRPr="00274F49">
              <w:rPr>
                <w:rFonts w:eastAsia="Times New Roman" w:cs="Times New Roman"/>
                <w:sz w:val="22"/>
                <w:lang w:eastAsia="ru-RU"/>
              </w:rPr>
              <w:t xml:space="preserve"> і застосовує відповідно до інших умов</w:t>
            </w:r>
          </w:p>
        </w:tc>
        <w:tc>
          <w:tcPr>
            <w:tcW w:w="2835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sz w:val="22"/>
                <w:lang w:eastAsia="ru-RU"/>
              </w:rPr>
              <w:t xml:space="preserve">Уміє демонструвати на практиці високий </w:t>
            </w:r>
            <w:proofErr w:type="gramStart"/>
            <w:r w:rsidRPr="00274F49">
              <w:rPr>
                <w:rFonts w:eastAsia="Times New Roman" w:cs="Times New Roman"/>
                <w:sz w:val="22"/>
                <w:lang w:eastAsia="ru-RU"/>
              </w:rPr>
              <w:t>р</w:t>
            </w:r>
            <w:proofErr w:type="gramEnd"/>
            <w:r w:rsidRPr="00274F49">
              <w:rPr>
                <w:rFonts w:eastAsia="Times New Roman" w:cs="Times New Roman"/>
                <w:sz w:val="22"/>
                <w:lang w:eastAsia="ru-RU"/>
              </w:rPr>
              <w:t>івень володіння методиками; володіє однією із сучасних технологій розвиваючого навчання; творчо користується технологіями й программами</w:t>
            </w:r>
          </w:p>
        </w:tc>
        <w:tc>
          <w:tcPr>
            <w:tcW w:w="2693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sz w:val="22"/>
                <w:lang w:eastAsia="ru-RU"/>
              </w:rPr>
              <w:t xml:space="preserve">Розробляє нові педагогічні технології навчання й виховання, веде роботу з їх апробації, бере участь у </w:t>
            </w:r>
            <w:proofErr w:type="gramStart"/>
            <w:r w:rsidRPr="00274F49">
              <w:rPr>
                <w:rFonts w:eastAsia="Times New Roman" w:cs="Times New Roman"/>
                <w:sz w:val="22"/>
                <w:lang w:eastAsia="ru-RU"/>
              </w:rPr>
              <w:t>досл</w:t>
            </w:r>
            <w:proofErr w:type="gramEnd"/>
            <w:r w:rsidRPr="00274F49">
              <w:rPr>
                <w:rFonts w:eastAsia="Times New Roman" w:cs="Times New Roman"/>
                <w:sz w:val="22"/>
                <w:lang w:eastAsia="ru-RU"/>
              </w:rPr>
              <w:t>ідницькій, експериментальній діяльності</w:t>
            </w:r>
          </w:p>
        </w:tc>
      </w:tr>
      <w:tr w:rsidR="000B1B6D" w:rsidRPr="000B1B6D" w:rsidTr="000B1B6D">
        <w:tc>
          <w:tcPr>
            <w:tcW w:w="1716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b/>
                <w:sz w:val="22"/>
                <w:lang w:eastAsia="ru-RU"/>
              </w:rPr>
              <w:t>5. Знання теорії педагогі</w:t>
            </w:r>
            <w:proofErr w:type="gramStart"/>
            <w:r w:rsidRPr="00274F49">
              <w:rPr>
                <w:rFonts w:eastAsia="Times New Roman" w:cs="Times New Roman"/>
                <w:b/>
                <w:sz w:val="22"/>
                <w:lang w:eastAsia="ru-RU"/>
              </w:rPr>
              <w:t>ки й</w:t>
            </w:r>
            <w:proofErr w:type="gramEnd"/>
            <w:r w:rsidRPr="00274F49">
              <w:rPr>
                <w:rFonts w:eastAsia="Times New Roman" w:cs="Times New Roman"/>
                <w:b/>
                <w:sz w:val="22"/>
                <w:lang w:eastAsia="ru-RU"/>
              </w:rPr>
              <w:t xml:space="preserve"> вікової психології учня</w:t>
            </w:r>
          </w:p>
        </w:tc>
        <w:tc>
          <w:tcPr>
            <w:tcW w:w="2787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sz w:val="22"/>
                <w:lang w:eastAsia="ru-RU"/>
              </w:rPr>
              <w:t xml:space="preserve">Орієнтується в сучасних психолого-педагогічних концепціях навчання, але </w:t>
            </w:r>
            <w:proofErr w:type="gramStart"/>
            <w:r w:rsidRPr="00274F49">
              <w:rPr>
                <w:rFonts w:eastAsia="Times New Roman" w:cs="Times New Roman"/>
                <w:sz w:val="22"/>
                <w:lang w:eastAsia="ru-RU"/>
              </w:rPr>
              <w:t>р</w:t>
            </w:r>
            <w:proofErr w:type="gramEnd"/>
            <w:r w:rsidRPr="00274F49">
              <w:rPr>
                <w:rFonts w:eastAsia="Times New Roman" w:cs="Times New Roman"/>
                <w:sz w:val="22"/>
                <w:lang w:eastAsia="ru-RU"/>
              </w:rPr>
              <w:t>ідко застосовує їх у своїй практичній діяльності. Здатний приймати рішення в типових ситуаціях</w:t>
            </w:r>
          </w:p>
        </w:tc>
        <w:tc>
          <w:tcPr>
            <w:tcW w:w="2835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sz w:val="22"/>
                <w:lang w:eastAsia="ru-RU"/>
              </w:rPr>
              <w:t xml:space="preserve">Вільно орієнтується в сучасних психолого-педагогічних концепціях навчання й виховання, використовує їх як основу у своїй практичній діяльності. Здатний швидко й </w:t>
            </w:r>
            <w:proofErr w:type="gramStart"/>
            <w:r w:rsidRPr="00274F49">
              <w:rPr>
                <w:rFonts w:eastAsia="Times New Roman" w:cs="Times New Roman"/>
                <w:sz w:val="22"/>
                <w:lang w:eastAsia="ru-RU"/>
              </w:rPr>
              <w:t>п</w:t>
            </w:r>
            <w:proofErr w:type="gramEnd"/>
            <w:r w:rsidRPr="00274F49">
              <w:rPr>
                <w:rFonts w:eastAsia="Times New Roman" w:cs="Times New Roman"/>
                <w:sz w:val="22"/>
                <w:lang w:eastAsia="ru-RU"/>
              </w:rPr>
              <w:t>ідсвідомо обрати оптимальне рішення</w:t>
            </w:r>
          </w:p>
        </w:tc>
        <w:tc>
          <w:tcPr>
            <w:tcW w:w="2693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sz w:val="22"/>
                <w:lang w:eastAsia="ru-RU"/>
              </w:rPr>
              <w:t xml:space="preserve">Користується </w:t>
            </w:r>
            <w:proofErr w:type="gramStart"/>
            <w:r w:rsidRPr="00274F49">
              <w:rPr>
                <w:rFonts w:eastAsia="Times New Roman" w:cs="Times New Roman"/>
                <w:sz w:val="22"/>
                <w:lang w:eastAsia="ru-RU"/>
              </w:rPr>
              <w:t>р</w:t>
            </w:r>
            <w:proofErr w:type="gramEnd"/>
            <w:r w:rsidRPr="00274F49">
              <w:rPr>
                <w:rFonts w:eastAsia="Times New Roman" w:cs="Times New Roman"/>
                <w:sz w:val="22"/>
                <w:lang w:eastAsia="ru-RU"/>
              </w:rPr>
              <w:t xml:space="preserve">ізними формами психолого-педагогічної діагностики й науково-обґрунтованого прогнозування. Здатний передбачити розвиток подій і прийняти </w:t>
            </w:r>
            <w:proofErr w:type="gramStart"/>
            <w:r w:rsidRPr="00274F49">
              <w:rPr>
                <w:rFonts w:eastAsia="Times New Roman" w:cs="Times New Roman"/>
                <w:sz w:val="22"/>
                <w:lang w:eastAsia="ru-RU"/>
              </w:rPr>
              <w:t>р</w:t>
            </w:r>
            <w:proofErr w:type="gramEnd"/>
            <w:r w:rsidRPr="00274F49">
              <w:rPr>
                <w:rFonts w:eastAsia="Times New Roman" w:cs="Times New Roman"/>
                <w:sz w:val="22"/>
                <w:lang w:eastAsia="ru-RU"/>
              </w:rPr>
              <w:t>ішення в нестандартних ситуаціях</w:t>
            </w:r>
          </w:p>
        </w:tc>
      </w:tr>
      <w:tr w:rsidR="000B1B6D" w:rsidRPr="000B1B6D" w:rsidTr="000B1B6D">
        <w:tc>
          <w:tcPr>
            <w:tcW w:w="10031" w:type="dxa"/>
            <w:gridSpan w:val="4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B1B6D">
              <w:rPr>
                <w:rFonts w:eastAsia="Times New Roman" w:cs="Times New Roman"/>
                <w:b/>
                <w:bCs/>
                <w:sz w:val="22"/>
                <w:lang w:eastAsia="ru-RU"/>
              </w:rPr>
              <w:t>ІІ. Результативність професійної діяльності вчителя.</w:t>
            </w:r>
          </w:p>
        </w:tc>
      </w:tr>
      <w:tr w:rsidR="000B1B6D" w:rsidRPr="000B1B6D" w:rsidTr="000B1B6D">
        <w:tc>
          <w:tcPr>
            <w:tcW w:w="1716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b/>
                <w:sz w:val="22"/>
                <w:lang w:eastAsia="ru-RU"/>
              </w:rPr>
              <w:t>1.Володіння способами індивідуалізації навчання</w:t>
            </w:r>
          </w:p>
        </w:tc>
        <w:tc>
          <w:tcPr>
            <w:tcW w:w="2787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sz w:val="22"/>
                <w:lang w:eastAsia="ru-RU"/>
              </w:rPr>
              <w:t xml:space="preserve">Враховує у стосунках з учнями індивідуальні особливості їхнього розвитку: здійснює диференційований </w:t>
            </w:r>
            <w:proofErr w:type="gramStart"/>
            <w:r w:rsidRPr="00274F49">
              <w:rPr>
                <w:rFonts w:eastAsia="Times New Roman" w:cs="Times New Roman"/>
                <w:sz w:val="22"/>
                <w:lang w:eastAsia="ru-RU"/>
              </w:rPr>
              <w:t>п</w:t>
            </w:r>
            <w:proofErr w:type="gramEnd"/>
            <w:r w:rsidRPr="00274F49">
              <w:rPr>
                <w:rFonts w:eastAsia="Times New Roman" w:cs="Times New Roman"/>
                <w:sz w:val="22"/>
                <w:lang w:eastAsia="ru-RU"/>
              </w:rPr>
              <w:t>ідхід з урахуванням темпів розвитку, нахилів та інтересів, стану здоров’я. Знає методи діагностики рівня інтелектуального й особистісного розвитку дітей</w:t>
            </w:r>
          </w:p>
        </w:tc>
        <w:tc>
          <w:tcPr>
            <w:tcW w:w="2835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sz w:val="22"/>
                <w:lang w:eastAsia="ru-RU"/>
              </w:rPr>
              <w:t xml:space="preserve">Уміло користується елементами, засобами діагностики і корекції індивідуальних особливостей учнів </w:t>
            </w:r>
            <w:proofErr w:type="gramStart"/>
            <w:r w:rsidRPr="00274F49">
              <w:rPr>
                <w:rFonts w:eastAsia="Times New Roman" w:cs="Times New Roman"/>
                <w:sz w:val="22"/>
                <w:lang w:eastAsia="ru-RU"/>
              </w:rPr>
              <w:t>п</w:t>
            </w:r>
            <w:proofErr w:type="gramEnd"/>
            <w:r w:rsidRPr="00274F49">
              <w:rPr>
                <w:rFonts w:eastAsia="Times New Roman" w:cs="Times New Roman"/>
                <w:sz w:val="22"/>
                <w:lang w:eastAsia="ru-RU"/>
              </w:rPr>
              <w:t>ід час реалізації диференційованого підходу. Створює умови для розвитку талантів, розумових і фізичних здібностей</w:t>
            </w:r>
          </w:p>
        </w:tc>
        <w:tc>
          <w:tcPr>
            <w:tcW w:w="2693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sz w:val="22"/>
                <w:lang w:eastAsia="ru-RU"/>
              </w:rPr>
              <w:t xml:space="preserve">Сприяє пошуку, відбору і творчому розвитку обдарованих дітей. Уміє тримати в полі зору «сильних», «слабких» і «середніх» за </w:t>
            </w:r>
            <w:proofErr w:type="gramStart"/>
            <w:r w:rsidRPr="00274F49">
              <w:rPr>
                <w:rFonts w:eastAsia="Times New Roman" w:cs="Times New Roman"/>
                <w:sz w:val="22"/>
                <w:lang w:eastAsia="ru-RU"/>
              </w:rPr>
              <w:t>р</w:t>
            </w:r>
            <w:proofErr w:type="gramEnd"/>
            <w:r w:rsidRPr="00274F49">
              <w:rPr>
                <w:rFonts w:eastAsia="Times New Roman" w:cs="Times New Roman"/>
                <w:sz w:val="22"/>
                <w:lang w:eastAsia="ru-RU"/>
              </w:rPr>
              <w:t>івнем знань учнів; працює за індивідуальними планами з обдарованими і слабкими дітьми</w:t>
            </w:r>
          </w:p>
        </w:tc>
      </w:tr>
      <w:tr w:rsidR="000B1B6D" w:rsidRPr="000B1B6D" w:rsidTr="000B1B6D">
        <w:tc>
          <w:tcPr>
            <w:tcW w:w="1716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b/>
                <w:sz w:val="22"/>
                <w:lang w:eastAsia="ru-RU"/>
              </w:rPr>
              <w:t xml:space="preserve">2.Уміння активізувати </w:t>
            </w:r>
            <w:proofErr w:type="gramStart"/>
            <w:r w:rsidRPr="00274F49">
              <w:rPr>
                <w:rFonts w:eastAsia="Times New Roman" w:cs="Times New Roman"/>
                <w:b/>
                <w:sz w:val="22"/>
                <w:lang w:eastAsia="ru-RU"/>
              </w:rPr>
              <w:t>п</w:t>
            </w:r>
            <w:proofErr w:type="gramEnd"/>
            <w:r w:rsidRPr="00274F49">
              <w:rPr>
                <w:rFonts w:eastAsia="Times New Roman" w:cs="Times New Roman"/>
                <w:b/>
                <w:sz w:val="22"/>
                <w:lang w:eastAsia="ru-RU"/>
              </w:rPr>
              <w:t xml:space="preserve">ізнавальну </w:t>
            </w:r>
            <w:r w:rsidRPr="00274F49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діяльність учнів</w:t>
            </w:r>
          </w:p>
        </w:tc>
        <w:tc>
          <w:tcPr>
            <w:tcW w:w="2787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Створює умови, що формують мотив діяльності. Уміє захопити </w:t>
            </w:r>
            <w:r w:rsidRPr="00274F49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учнів своїм предметом, керувати колективною роботою, варіювати </w:t>
            </w:r>
            <w:proofErr w:type="gramStart"/>
            <w:r w:rsidRPr="00274F49">
              <w:rPr>
                <w:rFonts w:eastAsia="Times New Roman" w:cs="Times New Roman"/>
                <w:sz w:val="22"/>
                <w:lang w:eastAsia="ru-RU"/>
              </w:rPr>
              <w:t>р</w:t>
            </w:r>
            <w:proofErr w:type="gramEnd"/>
            <w:r w:rsidRPr="00274F49">
              <w:rPr>
                <w:rFonts w:eastAsia="Times New Roman" w:cs="Times New Roman"/>
                <w:sz w:val="22"/>
                <w:lang w:eastAsia="ru-RU"/>
              </w:rPr>
              <w:t xml:space="preserve">ізноманітні методи й форми роботи. </w:t>
            </w:r>
            <w:proofErr w:type="gramStart"/>
            <w:r w:rsidRPr="00274F49">
              <w:rPr>
                <w:rFonts w:eastAsia="Times New Roman" w:cs="Times New Roman"/>
                <w:sz w:val="22"/>
                <w:lang w:eastAsia="ru-RU"/>
              </w:rPr>
              <w:t>Ст</w:t>
            </w:r>
            <w:proofErr w:type="gramEnd"/>
            <w:r w:rsidRPr="00274F49">
              <w:rPr>
                <w:rFonts w:eastAsia="Times New Roman" w:cs="Times New Roman"/>
                <w:sz w:val="22"/>
                <w:lang w:eastAsia="ru-RU"/>
              </w:rPr>
              <w:t>ійкий інтерес до навчального предмета і висока пізнавальна активність учнів поєднується з не дуже ґрунтовними знаннями, з недостатньо сформованими навичками учіння</w:t>
            </w:r>
          </w:p>
        </w:tc>
        <w:tc>
          <w:tcPr>
            <w:tcW w:w="2835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sz w:val="22"/>
                <w:lang w:eastAsia="ru-RU"/>
              </w:rPr>
              <w:lastRenderedPageBreak/>
              <w:t>Забезпечує успішне формування системи знань на основі сам</w:t>
            </w:r>
            <w:proofErr w:type="gramStart"/>
            <w:r w:rsidRPr="00274F49">
              <w:rPr>
                <w:rFonts w:eastAsia="Times New Roman" w:cs="Times New Roman"/>
                <w:sz w:val="22"/>
                <w:lang w:eastAsia="ru-RU"/>
              </w:rPr>
              <w:t>о-</w:t>
            </w:r>
            <w:proofErr w:type="gramEnd"/>
            <w:r w:rsidRPr="00274F49">
              <w:rPr>
                <w:rFonts w:eastAsia="Times New Roman" w:cs="Times New Roman"/>
                <w:sz w:val="22"/>
                <w:lang w:eastAsia="ru-RU"/>
              </w:rPr>
              <w:t xml:space="preserve"> управління </w:t>
            </w:r>
            <w:r w:rsidRPr="00274F49">
              <w:rPr>
                <w:rFonts w:eastAsia="Times New Roman" w:cs="Times New Roman"/>
                <w:sz w:val="22"/>
                <w:lang w:eastAsia="ru-RU"/>
              </w:rPr>
              <w:lastRenderedPageBreak/>
              <w:t>процесом учіння. Уміє цікаво подати навчальний матеріал, активізувати учнів, збудивши в них інтерес до ос</w:t>
            </w:r>
            <w:proofErr w:type="gramStart"/>
            <w:r w:rsidRPr="00274F49">
              <w:rPr>
                <w:rFonts w:eastAsia="Times New Roman" w:cs="Times New Roman"/>
                <w:sz w:val="22"/>
                <w:lang w:eastAsia="ru-RU"/>
              </w:rPr>
              <w:t>о-</w:t>
            </w:r>
            <w:proofErr w:type="gramEnd"/>
            <w:r w:rsidRPr="00274F49">
              <w:rPr>
                <w:rFonts w:eastAsia="Times New Roman" w:cs="Times New Roman"/>
                <w:sz w:val="22"/>
                <w:lang w:eastAsia="ru-RU"/>
              </w:rPr>
              <w:t xml:space="preserve"> бистостей самого предмета; уміло варіює форми і методи навчання. Міцні, ґрунтовні знання учнів поєднуються з в</w:t>
            </w:r>
            <w:proofErr w:type="gramStart"/>
            <w:r w:rsidRPr="00274F49">
              <w:rPr>
                <w:rFonts w:eastAsia="Times New Roman" w:cs="Times New Roman"/>
                <w:sz w:val="22"/>
                <w:lang w:eastAsia="ru-RU"/>
              </w:rPr>
              <w:t>и-</w:t>
            </w:r>
            <w:proofErr w:type="gramEnd"/>
            <w:r w:rsidRPr="00274F49">
              <w:rPr>
                <w:rFonts w:eastAsia="Times New Roman" w:cs="Times New Roman"/>
                <w:sz w:val="22"/>
                <w:lang w:eastAsia="ru-RU"/>
              </w:rPr>
              <w:t xml:space="preserve"> сокою пізнавальною активністю і сформованими навичками</w:t>
            </w:r>
          </w:p>
        </w:tc>
        <w:tc>
          <w:tcPr>
            <w:tcW w:w="2693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Забезпечує залучення кожного школяра до процесу активного </w:t>
            </w:r>
            <w:r w:rsidRPr="00274F49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учіння. Стимулює внутрішню (мислительну) активність, пошукову діяльність. Уміє ясно й чітко викласти навчальний матеріал; уважний до </w:t>
            </w:r>
            <w:proofErr w:type="gramStart"/>
            <w:r w:rsidRPr="00274F49">
              <w:rPr>
                <w:rFonts w:eastAsia="Times New Roman" w:cs="Times New Roman"/>
                <w:sz w:val="22"/>
                <w:lang w:eastAsia="ru-RU"/>
              </w:rPr>
              <w:t>р</w:t>
            </w:r>
            <w:proofErr w:type="gramEnd"/>
            <w:r w:rsidRPr="00274F49">
              <w:rPr>
                <w:rFonts w:eastAsia="Times New Roman" w:cs="Times New Roman"/>
                <w:sz w:val="22"/>
                <w:lang w:eastAsia="ru-RU"/>
              </w:rPr>
              <w:t>івня знань усіх учнів. Інтерес до навчального предмета в учнів поєднується з міцними знаннями і сформованими навичками</w:t>
            </w:r>
          </w:p>
        </w:tc>
      </w:tr>
      <w:tr w:rsidR="000B1B6D" w:rsidRPr="000B1B6D" w:rsidTr="000B1B6D">
        <w:tc>
          <w:tcPr>
            <w:tcW w:w="1716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3. Робота з розвитку в учнів загальн</w:t>
            </w:r>
            <w:proofErr w:type="gramStart"/>
            <w:r w:rsidRPr="00274F49">
              <w:rPr>
                <w:rFonts w:eastAsia="Times New Roman" w:cs="Times New Roman"/>
                <w:b/>
                <w:sz w:val="22"/>
                <w:lang w:eastAsia="ru-RU"/>
              </w:rPr>
              <w:t>о-</w:t>
            </w:r>
            <w:proofErr w:type="gramEnd"/>
            <w:r w:rsidRPr="00274F49">
              <w:rPr>
                <w:rFonts w:eastAsia="Times New Roman" w:cs="Times New Roman"/>
                <w:b/>
                <w:sz w:val="22"/>
                <w:lang w:eastAsia="ru-RU"/>
              </w:rPr>
              <w:t xml:space="preserve"> навчальних вмінь і навичок</w:t>
            </w:r>
          </w:p>
        </w:tc>
        <w:tc>
          <w:tcPr>
            <w:tcW w:w="2787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sz w:val="22"/>
                <w:lang w:eastAsia="ru-RU"/>
              </w:rPr>
              <w:t>Прагне до формування навичок раціональної організації праці</w:t>
            </w:r>
          </w:p>
        </w:tc>
        <w:tc>
          <w:tcPr>
            <w:tcW w:w="2835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274F49">
              <w:rPr>
                <w:rFonts w:eastAsia="Times New Roman" w:cs="Times New Roman"/>
                <w:sz w:val="22"/>
                <w:lang w:eastAsia="ru-RU"/>
              </w:rPr>
              <w:t>Ц</w:t>
            </w:r>
            <w:proofErr w:type="gramEnd"/>
            <w:r w:rsidRPr="00274F49">
              <w:rPr>
                <w:rFonts w:eastAsia="Times New Roman" w:cs="Times New Roman"/>
                <w:sz w:val="22"/>
                <w:lang w:eastAsia="ru-RU"/>
              </w:rPr>
              <w:t>ілеспрямовано й професійно формує в учнів уміння й навички раціональної організації навчальної праці (самоконтроль у навчанні, раціональне планування навчальної праці, належний темп читання, письма, обчислень). Дотримується єдиних вимог щодо усного і писемного мовлення: оформлення письмових робітучнів у зошитах, щоденниках (грамотність, акуратність, каліграфія)</w:t>
            </w:r>
          </w:p>
        </w:tc>
        <w:tc>
          <w:tcPr>
            <w:tcW w:w="2693" w:type="dxa"/>
            <w:hideMark/>
          </w:tcPr>
          <w:p w:rsidR="000B1B6D" w:rsidRPr="00274F49" w:rsidRDefault="000B1B6D" w:rsidP="00E85134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B1B6D" w:rsidRPr="000B1B6D" w:rsidTr="000B1B6D">
        <w:tc>
          <w:tcPr>
            <w:tcW w:w="1716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b/>
                <w:sz w:val="22"/>
                <w:lang w:eastAsia="ru-RU"/>
              </w:rPr>
              <w:t>4.</w:t>
            </w:r>
            <w:proofErr w:type="gramStart"/>
            <w:r w:rsidRPr="00274F49">
              <w:rPr>
                <w:rFonts w:eastAsia="Times New Roman" w:cs="Times New Roman"/>
                <w:b/>
                <w:sz w:val="22"/>
                <w:lang w:eastAsia="ru-RU"/>
              </w:rPr>
              <w:t>Р</w:t>
            </w:r>
            <w:proofErr w:type="gramEnd"/>
            <w:r w:rsidRPr="00274F49">
              <w:rPr>
                <w:rFonts w:eastAsia="Times New Roman" w:cs="Times New Roman"/>
                <w:b/>
                <w:sz w:val="22"/>
                <w:lang w:eastAsia="ru-RU"/>
              </w:rPr>
              <w:t>івень навченості учнів</w:t>
            </w:r>
          </w:p>
        </w:tc>
        <w:tc>
          <w:tcPr>
            <w:tcW w:w="2787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sz w:val="22"/>
                <w:lang w:eastAsia="ru-RU"/>
              </w:rPr>
              <w:t xml:space="preserve">Забезпечує </w:t>
            </w:r>
            <w:proofErr w:type="gramStart"/>
            <w:r w:rsidRPr="00274F49">
              <w:rPr>
                <w:rFonts w:eastAsia="Times New Roman" w:cs="Times New Roman"/>
                <w:sz w:val="22"/>
                <w:lang w:eastAsia="ru-RU"/>
              </w:rPr>
              <w:t>ст</w:t>
            </w:r>
            <w:proofErr w:type="gramEnd"/>
            <w:r w:rsidRPr="00274F49">
              <w:rPr>
                <w:rFonts w:eastAsia="Times New Roman" w:cs="Times New Roman"/>
                <w:sz w:val="22"/>
                <w:lang w:eastAsia="ru-RU"/>
              </w:rPr>
              <w:t xml:space="preserve">ійкий позитивний результат, ретельно вивчає критерії оцінювання, користується </w:t>
            </w:r>
            <w:r w:rsidRPr="00274F49">
              <w:rPr>
                <w:rFonts w:eastAsia="Times New Roman" w:cs="Times New Roman"/>
                <w:sz w:val="22"/>
                <w:lang w:eastAsia="ru-RU"/>
              </w:rPr>
              <w:lastRenderedPageBreak/>
              <w:t>ними на практиці; об’єктивний в оцінюванні знань учнів</w:t>
            </w:r>
          </w:p>
        </w:tc>
        <w:tc>
          <w:tcPr>
            <w:tcW w:w="2835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Учні демонструють знання теоретичних і практичних основ предмета; показують </w:t>
            </w:r>
            <w:proofErr w:type="gramStart"/>
            <w:r w:rsidRPr="00274F49">
              <w:rPr>
                <w:rFonts w:eastAsia="Times New Roman" w:cs="Times New Roman"/>
                <w:sz w:val="22"/>
                <w:lang w:eastAsia="ru-RU"/>
              </w:rPr>
              <w:t>хорош</w:t>
            </w:r>
            <w:proofErr w:type="gramEnd"/>
            <w:r w:rsidRPr="00274F49">
              <w:rPr>
                <w:rFonts w:eastAsia="Times New Roman" w:cs="Times New Roman"/>
                <w:sz w:val="22"/>
                <w:lang w:eastAsia="ru-RU"/>
              </w:rPr>
              <w:t xml:space="preserve">і результати за </w:t>
            </w:r>
            <w:r w:rsidRPr="00274F49">
              <w:rPr>
                <w:rFonts w:eastAsia="Times New Roman" w:cs="Times New Roman"/>
                <w:sz w:val="22"/>
                <w:lang w:eastAsia="ru-RU"/>
              </w:rPr>
              <w:lastRenderedPageBreak/>
              <w:t>наслідками зрізів, перевірних робіт, екзаменів</w:t>
            </w:r>
          </w:p>
        </w:tc>
        <w:tc>
          <w:tcPr>
            <w:tcW w:w="2693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Учні реалізують свої інтелектуальні можливості чи близькі до цього; добре сприймають, </w:t>
            </w:r>
            <w:r w:rsidRPr="00274F49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засвоюють і відтворюють пройдений навчальний матеріал, демонструють глибокі, міцні знання теорії й навички розв’язування практичних завдань, здатні включитися в самостійний </w:t>
            </w:r>
            <w:proofErr w:type="gramStart"/>
            <w:r w:rsidRPr="00274F49">
              <w:rPr>
                <w:rFonts w:eastAsia="Times New Roman" w:cs="Times New Roman"/>
                <w:sz w:val="22"/>
                <w:lang w:eastAsia="ru-RU"/>
              </w:rPr>
              <w:t>п</w:t>
            </w:r>
            <w:proofErr w:type="gramEnd"/>
            <w:r w:rsidRPr="00274F49">
              <w:rPr>
                <w:rFonts w:eastAsia="Times New Roman" w:cs="Times New Roman"/>
                <w:sz w:val="22"/>
                <w:lang w:eastAsia="ru-RU"/>
              </w:rPr>
              <w:t>ізнавальний пошук</w:t>
            </w:r>
          </w:p>
        </w:tc>
      </w:tr>
      <w:tr w:rsidR="000B1B6D" w:rsidRPr="000B1B6D" w:rsidTr="000B1B6D">
        <w:tc>
          <w:tcPr>
            <w:tcW w:w="10031" w:type="dxa"/>
            <w:gridSpan w:val="4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B1B6D">
              <w:rPr>
                <w:rFonts w:eastAsia="Times New Roman" w:cs="Times New Roman"/>
                <w:b/>
                <w:bCs/>
                <w:sz w:val="22"/>
                <w:lang w:eastAsia="ru-RU"/>
              </w:rPr>
              <w:lastRenderedPageBreak/>
              <w:t>ІІІ. Комунікативна культура</w:t>
            </w:r>
          </w:p>
        </w:tc>
      </w:tr>
      <w:tr w:rsidR="000B1B6D" w:rsidRPr="000B1B6D" w:rsidTr="000B1B6D">
        <w:tc>
          <w:tcPr>
            <w:tcW w:w="1716" w:type="dxa"/>
            <w:hideMark/>
          </w:tcPr>
          <w:p w:rsidR="000B1B6D" w:rsidRPr="00274F49" w:rsidRDefault="000B1B6D" w:rsidP="000B1B6D">
            <w:pPr>
              <w:spacing w:line="420" w:lineRule="atLeast"/>
              <w:ind w:right="-6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b/>
                <w:sz w:val="22"/>
                <w:lang w:eastAsia="ru-RU"/>
              </w:rPr>
              <w:t>1. Комунікативні й організаторські здібності</w:t>
            </w:r>
          </w:p>
        </w:tc>
        <w:tc>
          <w:tcPr>
            <w:tcW w:w="2787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sz w:val="22"/>
                <w:lang w:eastAsia="ru-RU"/>
              </w:rPr>
              <w:t xml:space="preserve">Прагне </w:t>
            </w:r>
            <w:proofErr w:type="gramStart"/>
            <w:r w:rsidRPr="00274F49">
              <w:rPr>
                <w:rFonts w:eastAsia="Times New Roman" w:cs="Times New Roman"/>
                <w:sz w:val="22"/>
                <w:lang w:eastAsia="ru-RU"/>
              </w:rPr>
              <w:t>до</w:t>
            </w:r>
            <w:proofErr w:type="gramEnd"/>
            <w:r w:rsidRPr="00274F49">
              <w:rPr>
                <w:rFonts w:eastAsia="Times New Roman" w:cs="Times New Roman"/>
                <w:sz w:val="22"/>
                <w:lang w:eastAsia="ru-RU"/>
              </w:rPr>
              <w:t xml:space="preserve"> контактів з людьми. Не обмежує коло знайомих; відстоює власну думку; планує свою роботу, проте потенціал його нахилів не вирізняється високою </w:t>
            </w:r>
            <w:proofErr w:type="gramStart"/>
            <w:r w:rsidRPr="00274F49">
              <w:rPr>
                <w:rFonts w:eastAsia="Times New Roman" w:cs="Times New Roman"/>
                <w:sz w:val="22"/>
                <w:lang w:eastAsia="ru-RU"/>
              </w:rPr>
              <w:t>ст</w:t>
            </w:r>
            <w:proofErr w:type="gramEnd"/>
            <w:r w:rsidRPr="00274F49">
              <w:rPr>
                <w:rFonts w:eastAsia="Times New Roman" w:cs="Times New Roman"/>
                <w:sz w:val="22"/>
                <w:lang w:eastAsia="ru-RU"/>
              </w:rPr>
              <w:t>ійкістю</w:t>
            </w:r>
          </w:p>
        </w:tc>
        <w:tc>
          <w:tcPr>
            <w:tcW w:w="2835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sz w:val="22"/>
                <w:lang w:eastAsia="ru-RU"/>
              </w:rPr>
              <w:t xml:space="preserve">Швидко знаходить друзів, постійно прагне розширити коло своїх знайомих; допомагає близьким, друзям; проявляє ініціативу в спілкуванні; із задоволенням бере участь в організації громадських заходів; здатний прийняти самостійне </w:t>
            </w:r>
            <w:proofErr w:type="gramStart"/>
            <w:r w:rsidRPr="00274F49">
              <w:rPr>
                <w:rFonts w:eastAsia="Times New Roman" w:cs="Times New Roman"/>
                <w:sz w:val="22"/>
                <w:lang w:eastAsia="ru-RU"/>
              </w:rPr>
              <w:t>р</w:t>
            </w:r>
            <w:proofErr w:type="gramEnd"/>
            <w:r w:rsidRPr="00274F49">
              <w:rPr>
                <w:rFonts w:eastAsia="Times New Roman" w:cs="Times New Roman"/>
                <w:sz w:val="22"/>
                <w:lang w:eastAsia="ru-RU"/>
              </w:rPr>
              <w:t>ішення в складній ситуації. Усе виконує за внутрішнім переконанням, а не з примусу. Наполегливий у діяльності, яка його приваблює</w:t>
            </w:r>
          </w:p>
        </w:tc>
        <w:tc>
          <w:tcPr>
            <w:tcW w:w="2693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sz w:val="22"/>
                <w:lang w:eastAsia="ru-RU"/>
              </w:rPr>
              <w:t xml:space="preserve">Відчуває потребу в комунікативній і організаторській діяльності; швидко орієнтується в складних ситуаціях; невимушено почувається в новому колективі; ініціативний, у важких випадках віддає перевагу самостійним </w:t>
            </w:r>
            <w:proofErr w:type="gramStart"/>
            <w:r w:rsidRPr="00274F49">
              <w:rPr>
                <w:rFonts w:eastAsia="Times New Roman" w:cs="Times New Roman"/>
                <w:sz w:val="22"/>
                <w:lang w:eastAsia="ru-RU"/>
              </w:rPr>
              <w:t>р</w:t>
            </w:r>
            <w:proofErr w:type="gramEnd"/>
            <w:r w:rsidRPr="00274F49">
              <w:rPr>
                <w:rFonts w:eastAsia="Times New Roman" w:cs="Times New Roman"/>
                <w:sz w:val="22"/>
                <w:lang w:eastAsia="ru-RU"/>
              </w:rPr>
              <w:t xml:space="preserve">ішенням; відстоює власну думку й домагається її прийняття. Шукає такі справи, </w:t>
            </w:r>
            <w:proofErr w:type="gramStart"/>
            <w:r w:rsidRPr="00274F49">
              <w:rPr>
                <w:rFonts w:eastAsia="Times New Roman" w:cs="Times New Roman"/>
                <w:sz w:val="22"/>
                <w:lang w:eastAsia="ru-RU"/>
              </w:rPr>
              <w:t>які б</w:t>
            </w:r>
            <w:proofErr w:type="gramEnd"/>
            <w:r w:rsidRPr="00274F49">
              <w:rPr>
                <w:rFonts w:eastAsia="Times New Roman" w:cs="Times New Roman"/>
                <w:sz w:val="22"/>
                <w:lang w:eastAsia="ru-RU"/>
              </w:rPr>
              <w:t xml:space="preserve"> задовольнили його потребу в комунікації та організаторській діяльності</w:t>
            </w:r>
          </w:p>
        </w:tc>
      </w:tr>
      <w:tr w:rsidR="000B1B6D" w:rsidRPr="000B1B6D" w:rsidTr="000B1B6D">
        <w:tc>
          <w:tcPr>
            <w:tcW w:w="1716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b/>
                <w:sz w:val="22"/>
                <w:lang w:eastAsia="ru-RU"/>
              </w:rPr>
              <w:t>2. Здатність до співпраці з учнями</w:t>
            </w:r>
          </w:p>
        </w:tc>
        <w:tc>
          <w:tcPr>
            <w:tcW w:w="2787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sz w:val="22"/>
                <w:lang w:eastAsia="ru-RU"/>
              </w:rPr>
              <w:t xml:space="preserve">Володіє відомими </w:t>
            </w:r>
            <w:proofErr w:type="gramStart"/>
            <w:r w:rsidRPr="00274F49">
              <w:rPr>
                <w:rFonts w:eastAsia="Times New Roman" w:cs="Times New Roman"/>
                <w:sz w:val="22"/>
                <w:lang w:eastAsia="ru-RU"/>
              </w:rPr>
              <w:t>в</w:t>
            </w:r>
            <w:proofErr w:type="gramEnd"/>
            <w:r w:rsidRPr="00274F49">
              <w:rPr>
                <w:rFonts w:eastAsia="Times New Roman" w:cs="Times New Roman"/>
                <w:sz w:val="22"/>
                <w:lang w:eastAsia="ru-RU"/>
              </w:rPr>
              <w:t xml:space="preserve"> педагогіці прийомами переконливого впливу, але використовує їх без аналізу ситуації</w:t>
            </w:r>
          </w:p>
        </w:tc>
        <w:tc>
          <w:tcPr>
            <w:tcW w:w="2835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sz w:val="22"/>
                <w:lang w:eastAsia="ru-RU"/>
              </w:rPr>
              <w:t xml:space="preserve">Обговорює й аналізує ситуації разом з учнями і залишає за ними право приймати власні </w:t>
            </w:r>
            <w:proofErr w:type="gramStart"/>
            <w:r w:rsidRPr="00274F49">
              <w:rPr>
                <w:rFonts w:eastAsia="Times New Roman" w:cs="Times New Roman"/>
                <w:sz w:val="22"/>
                <w:lang w:eastAsia="ru-RU"/>
              </w:rPr>
              <w:t>р</w:t>
            </w:r>
            <w:proofErr w:type="gramEnd"/>
            <w:r w:rsidRPr="00274F49">
              <w:rPr>
                <w:rFonts w:eastAsia="Times New Roman" w:cs="Times New Roman"/>
                <w:sz w:val="22"/>
                <w:lang w:eastAsia="ru-RU"/>
              </w:rPr>
              <w:t xml:space="preserve">ішення. Уміє сформувати громадську позицію учня, </w:t>
            </w:r>
            <w:r w:rsidRPr="00274F49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його реальну </w:t>
            </w:r>
            <w:proofErr w:type="gramStart"/>
            <w:r w:rsidRPr="00274F49">
              <w:rPr>
                <w:rFonts w:eastAsia="Times New Roman" w:cs="Times New Roman"/>
                <w:sz w:val="22"/>
                <w:lang w:eastAsia="ru-RU"/>
              </w:rPr>
              <w:t>соц</w:t>
            </w:r>
            <w:proofErr w:type="gramEnd"/>
            <w:r w:rsidRPr="00274F49">
              <w:rPr>
                <w:rFonts w:eastAsia="Times New Roman" w:cs="Times New Roman"/>
                <w:sz w:val="22"/>
                <w:lang w:eastAsia="ru-RU"/>
              </w:rPr>
              <w:t>іальну поведінку й вчинки, світогляд і ставлення до учня, а також готовність до подальших виховних впливів учителя</w:t>
            </w:r>
          </w:p>
        </w:tc>
        <w:tc>
          <w:tcPr>
            <w:tcW w:w="2693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Веде постійний пошук нових прийомів переконливого впливу й передбачає їх можливе використання в спілкуванні. Виховує </w:t>
            </w:r>
            <w:r w:rsidRPr="00274F49">
              <w:rPr>
                <w:rFonts w:eastAsia="Times New Roman" w:cs="Times New Roman"/>
                <w:sz w:val="22"/>
                <w:lang w:eastAsia="ru-RU"/>
              </w:rPr>
              <w:lastRenderedPageBreak/>
              <w:t>вміння толерантно ставитися</w:t>
            </w:r>
            <w:proofErr w:type="gramStart"/>
            <w:r w:rsidRPr="00274F49">
              <w:rPr>
                <w:rFonts w:eastAsia="Times New Roman" w:cs="Times New Roman"/>
                <w:sz w:val="22"/>
                <w:lang w:eastAsia="ru-RU"/>
              </w:rPr>
              <w:t xml:space="preserve"> Д</w:t>
            </w:r>
            <w:proofErr w:type="gramEnd"/>
            <w:r w:rsidRPr="00274F49">
              <w:rPr>
                <w:rFonts w:eastAsia="Times New Roman" w:cs="Times New Roman"/>
                <w:sz w:val="22"/>
                <w:lang w:eastAsia="ru-RU"/>
              </w:rPr>
              <w:t>о чужих поглядів. Уміє обґрунтовано користуватися поєднанням методів навчання й виховання, що дає змогу досягти хороших результатів при оптимальному докладанні розумових, вольових та емоційних зусиль учителя й учнів</w:t>
            </w:r>
          </w:p>
        </w:tc>
      </w:tr>
      <w:tr w:rsidR="000B1B6D" w:rsidRPr="000B1B6D" w:rsidTr="000B1B6D">
        <w:tc>
          <w:tcPr>
            <w:tcW w:w="1716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3. Готовність до співпраці з колегами</w:t>
            </w:r>
          </w:p>
        </w:tc>
        <w:tc>
          <w:tcPr>
            <w:tcW w:w="2787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sz w:val="22"/>
                <w:lang w:eastAsia="ru-RU"/>
              </w:rPr>
              <w:t>Володіє адаптивним стилем поведінки, педагогічного спілкування; намагається створити навколо себе доброзичливу обстановку співпраці з колегами</w:t>
            </w:r>
          </w:p>
        </w:tc>
        <w:tc>
          <w:tcPr>
            <w:tcW w:w="2835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sz w:val="22"/>
                <w:lang w:eastAsia="ru-RU"/>
              </w:rPr>
              <w:t xml:space="preserve">Намагається вибрати стосовно кожного з колег такий спосіб поведінки, де найкраще поєднується індивідуальний </w:t>
            </w:r>
            <w:proofErr w:type="gramStart"/>
            <w:r w:rsidRPr="00274F49">
              <w:rPr>
                <w:rFonts w:eastAsia="Times New Roman" w:cs="Times New Roman"/>
                <w:sz w:val="22"/>
                <w:lang w:eastAsia="ru-RU"/>
              </w:rPr>
              <w:t>п</w:t>
            </w:r>
            <w:proofErr w:type="gramEnd"/>
            <w:r w:rsidRPr="00274F49">
              <w:rPr>
                <w:rFonts w:eastAsia="Times New Roman" w:cs="Times New Roman"/>
                <w:sz w:val="22"/>
                <w:lang w:eastAsia="ru-RU"/>
              </w:rPr>
              <w:t>ідхід з утвердженням колективістських принципів Моралі</w:t>
            </w:r>
          </w:p>
        </w:tc>
        <w:tc>
          <w:tcPr>
            <w:tcW w:w="2693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sz w:val="22"/>
                <w:lang w:eastAsia="ru-RU"/>
              </w:rPr>
              <w:t xml:space="preserve">Неухильно дотримується професійної етики спілкування; у будь-якій ситуації координує </w:t>
            </w:r>
            <w:proofErr w:type="gramStart"/>
            <w:r w:rsidRPr="00274F49">
              <w:rPr>
                <w:rFonts w:eastAsia="Times New Roman" w:cs="Times New Roman"/>
                <w:sz w:val="22"/>
                <w:lang w:eastAsia="ru-RU"/>
              </w:rPr>
              <w:t>свої д</w:t>
            </w:r>
            <w:proofErr w:type="gramEnd"/>
            <w:r w:rsidRPr="00274F49">
              <w:rPr>
                <w:rFonts w:eastAsia="Times New Roman" w:cs="Times New Roman"/>
                <w:sz w:val="22"/>
                <w:lang w:eastAsia="ru-RU"/>
              </w:rPr>
              <w:t>ії з колегами</w:t>
            </w:r>
          </w:p>
        </w:tc>
      </w:tr>
      <w:tr w:rsidR="000B1B6D" w:rsidRPr="000B1B6D" w:rsidTr="000B1B6D">
        <w:tc>
          <w:tcPr>
            <w:tcW w:w="1716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b/>
                <w:sz w:val="22"/>
                <w:lang w:eastAsia="ru-RU"/>
              </w:rPr>
              <w:t>4. Готовність до співпраці з батьками</w:t>
            </w:r>
          </w:p>
        </w:tc>
        <w:tc>
          <w:tcPr>
            <w:tcW w:w="2787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sz w:val="22"/>
                <w:lang w:eastAsia="ru-RU"/>
              </w:rPr>
              <w:t>Визначає педагогічні завдання з урахуванням особливостей дітей і потреб сі</w:t>
            </w:r>
            <w:proofErr w:type="gramStart"/>
            <w:r w:rsidRPr="00274F49">
              <w:rPr>
                <w:rFonts w:eastAsia="Times New Roman" w:cs="Times New Roman"/>
                <w:sz w:val="22"/>
                <w:lang w:eastAsia="ru-RU"/>
              </w:rPr>
              <w:t>м</w:t>
            </w:r>
            <w:proofErr w:type="gramEnd"/>
            <w:r w:rsidRPr="00274F49">
              <w:rPr>
                <w:rFonts w:eastAsia="Times New Roman" w:cs="Times New Roman"/>
                <w:sz w:val="22"/>
                <w:lang w:eastAsia="ru-RU"/>
              </w:rPr>
              <w:t>’ї, систематично співпрацює з батьками</w:t>
            </w:r>
          </w:p>
        </w:tc>
        <w:tc>
          <w:tcPr>
            <w:tcW w:w="2835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sz w:val="22"/>
                <w:lang w:eastAsia="ru-RU"/>
              </w:rPr>
              <w:t>Залучає батьків до діяльності; спрямованої на створення умов, сприятливих для розвитку їхніх дітей; формує в батьків позитивне ставлення до оволодіння знаннями педагогі</w:t>
            </w:r>
            <w:proofErr w:type="gramStart"/>
            <w:r w:rsidRPr="00274F49">
              <w:rPr>
                <w:rFonts w:eastAsia="Times New Roman" w:cs="Times New Roman"/>
                <w:sz w:val="22"/>
                <w:lang w:eastAsia="ru-RU"/>
              </w:rPr>
              <w:t>ки й</w:t>
            </w:r>
            <w:proofErr w:type="gramEnd"/>
            <w:r w:rsidRPr="00274F49">
              <w:rPr>
                <w:rFonts w:eastAsia="Times New Roman" w:cs="Times New Roman"/>
                <w:sz w:val="22"/>
                <w:lang w:eastAsia="ru-RU"/>
              </w:rPr>
              <w:t xml:space="preserve"> психології</w:t>
            </w:r>
          </w:p>
        </w:tc>
        <w:tc>
          <w:tcPr>
            <w:tcW w:w="2693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sz w:val="22"/>
                <w:lang w:eastAsia="ru-RU"/>
              </w:rPr>
              <w:t>Налагоджує контакт із сі</w:t>
            </w:r>
            <w:proofErr w:type="gramStart"/>
            <w:r w:rsidRPr="00274F49">
              <w:rPr>
                <w:rFonts w:eastAsia="Times New Roman" w:cs="Times New Roman"/>
                <w:sz w:val="22"/>
                <w:lang w:eastAsia="ru-RU"/>
              </w:rPr>
              <w:t>м</w:t>
            </w:r>
            <w:proofErr w:type="gramEnd"/>
            <w:r w:rsidRPr="00274F49">
              <w:rPr>
                <w:rFonts w:eastAsia="Times New Roman" w:cs="Times New Roman"/>
                <w:sz w:val="22"/>
                <w:lang w:eastAsia="ru-RU"/>
              </w:rPr>
              <w:t>’єю не тільки тоді, коли потрібна допомога батьків, а постійно, домагаючись відвертості, взаєморозуміння, чуйності</w:t>
            </w:r>
          </w:p>
        </w:tc>
      </w:tr>
      <w:tr w:rsidR="000B1B6D" w:rsidRPr="000B1B6D" w:rsidTr="000B1B6D">
        <w:tc>
          <w:tcPr>
            <w:tcW w:w="1716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b/>
                <w:sz w:val="22"/>
                <w:lang w:eastAsia="ru-RU"/>
              </w:rPr>
              <w:t>5. Педагогічний такт</w:t>
            </w:r>
          </w:p>
        </w:tc>
        <w:tc>
          <w:tcPr>
            <w:tcW w:w="2787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sz w:val="22"/>
                <w:lang w:eastAsia="ru-RU"/>
              </w:rPr>
              <w:t>Володіє педагогічним тактом, а деякі його порушення не позначаються негативно на стосунках з учнями.</w:t>
            </w:r>
          </w:p>
        </w:tc>
        <w:tc>
          <w:tcPr>
            <w:tcW w:w="2835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sz w:val="22"/>
                <w:lang w:eastAsia="ru-RU"/>
              </w:rPr>
              <w:t>Стосунки з дітьми будує на дові</w:t>
            </w:r>
            <w:proofErr w:type="gramStart"/>
            <w:r w:rsidRPr="00274F49">
              <w:rPr>
                <w:rFonts w:eastAsia="Times New Roman" w:cs="Times New Roman"/>
                <w:sz w:val="22"/>
                <w:lang w:eastAsia="ru-RU"/>
              </w:rPr>
              <w:t>р</w:t>
            </w:r>
            <w:proofErr w:type="gramEnd"/>
            <w:r w:rsidRPr="00274F49">
              <w:rPr>
                <w:rFonts w:eastAsia="Times New Roman" w:cs="Times New Roman"/>
                <w:sz w:val="22"/>
                <w:lang w:eastAsia="ru-RU"/>
              </w:rPr>
              <w:t>і, повазі, вимогливості, справедливості</w:t>
            </w:r>
          </w:p>
        </w:tc>
        <w:tc>
          <w:tcPr>
            <w:tcW w:w="2693" w:type="dxa"/>
            <w:hideMark/>
          </w:tcPr>
          <w:p w:rsidR="000B1B6D" w:rsidRPr="00274F49" w:rsidRDefault="000B1B6D" w:rsidP="00E85134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B1B6D" w:rsidRPr="000B1B6D" w:rsidTr="000B1B6D">
        <w:tc>
          <w:tcPr>
            <w:tcW w:w="1716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6. Педагогічна культура</w:t>
            </w:r>
          </w:p>
        </w:tc>
        <w:tc>
          <w:tcPr>
            <w:tcW w:w="2787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sz w:val="22"/>
                <w:lang w:eastAsia="ru-RU"/>
              </w:rPr>
              <w:t>Знає елементарні вимоги до мови, специфіку інтонацій у мовленні, темпу мовлення дотримується не завжди</w:t>
            </w:r>
          </w:p>
        </w:tc>
        <w:tc>
          <w:tcPr>
            <w:tcW w:w="2835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sz w:val="22"/>
                <w:lang w:eastAsia="ru-RU"/>
              </w:rPr>
              <w:t xml:space="preserve">Уміє </w:t>
            </w:r>
            <w:proofErr w:type="gramStart"/>
            <w:r w:rsidRPr="00274F49">
              <w:rPr>
                <w:rFonts w:eastAsia="Times New Roman" w:cs="Times New Roman"/>
                <w:sz w:val="22"/>
                <w:lang w:eastAsia="ru-RU"/>
              </w:rPr>
              <w:t>ч</w:t>
            </w:r>
            <w:proofErr w:type="gramEnd"/>
            <w:r w:rsidRPr="00274F49">
              <w:rPr>
                <w:rFonts w:eastAsia="Times New Roman" w:cs="Times New Roman"/>
                <w:sz w:val="22"/>
                <w:lang w:eastAsia="ru-RU"/>
              </w:rPr>
              <w:t>ітко й логічно висловлювати думки в усній, письмовій та графічній формі. Має багатий словниковий запас, добру дикцію, правильну інтонацію</w:t>
            </w:r>
          </w:p>
        </w:tc>
        <w:tc>
          <w:tcPr>
            <w:tcW w:w="2693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sz w:val="22"/>
                <w:lang w:eastAsia="ru-RU"/>
              </w:rPr>
              <w:t xml:space="preserve">Досконало володіє </w:t>
            </w:r>
            <w:proofErr w:type="gramStart"/>
            <w:r w:rsidRPr="00274F49">
              <w:rPr>
                <w:rFonts w:eastAsia="Times New Roman" w:cs="Times New Roman"/>
                <w:sz w:val="22"/>
                <w:lang w:eastAsia="ru-RU"/>
              </w:rPr>
              <w:t>своєю</w:t>
            </w:r>
            <w:proofErr w:type="gramEnd"/>
            <w:r w:rsidRPr="00274F49">
              <w:rPr>
                <w:rFonts w:eastAsia="Times New Roman" w:cs="Times New Roman"/>
                <w:sz w:val="22"/>
                <w:lang w:eastAsia="ru-RU"/>
              </w:rPr>
              <w:t xml:space="preserve"> мовою, словом, професійною термінологією</w:t>
            </w:r>
          </w:p>
        </w:tc>
      </w:tr>
      <w:tr w:rsidR="000B1B6D" w:rsidRPr="000B1B6D" w:rsidTr="000B1B6D">
        <w:tc>
          <w:tcPr>
            <w:tcW w:w="1716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b/>
                <w:sz w:val="22"/>
                <w:lang w:eastAsia="ru-RU"/>
              </w:rPr>
              <w:t xml:space="preserve">7. Створення </w:t>
            </w:r>
            <w:proofErr w:type="gramStart"/>
            <w:r w:rsidRPr="00274F49">
              <w:rPr>
                <w:rFonts w:eastAsia="Times New Roman" w:cs="Times New Roman"/>
                <w:b/>
                <w:sz w:val="22"/>
                <w:lang w:eastAsia="ru-RU"/>
              </w:rPr>
              <w:t>комфортного</w:t>
            </w:r>
            <w:proofErr w:type="gramEnd"/>
            <w:r w:rsidRPr="00274F49">
              <w:rPr>
                <w:rFonts w:eastAsia="Times New Roman" w:cs="Times New Roman"/>
                <w:b/>
                <w:sz w:val="22"/>
                <w:lang w:eastAsia="ru-RU"/>
              </w:rPr>
              <w:t xml:space="preserve"> мікроклімату</w:t>
            </w:r>
          </w:p>
        </w:tc>
        <w:tc>
          <w:tcPr>
            <w:tcW w:w="2787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sz w:val="22"/>
                <w:lang w:eastAsia="ru-RU"/>
              </w:rPr>
              <w:t xml:space="preserve">Глибоко вірить у великі можливості кожного учня. Створює сприятливий </w:t>
            </w:r>
            <w:proofErr w:type="gramStart"/>
            <w:r w:rsidRPr="00274F49">
              <w:rPr>
                <w:rFonts w:eastAsia="Times New Roman" w:cs="Times New Roman"/>
                <w:sz w:val="22"/>
                <w:lang w:eastAsia="ru-RU"/>
              </w:rPr>
              <w:t>морально-психолог</w:t>
            </w:r>
            <w:proofErr w:type="gramEnd"/>
            <w:r w:rsidRPr="00274F49">
              <w:rPr>
                <w:rFonts w:eastAsia="Times New Roman" w:cs="Times New Roman"/>
                <w:sz w:val="22"/>
                <w:lang w:eastAsia="ru-RU"/>
              </w:rPr>
              <w:t>ічний клімат для кожної дитини</w:t>
            </w:r>
          </w:p>
        </w:tc>
        <w:tc>
          <w:tcPr>
            <w:tcW w:w="2835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sz w:val="22"/>
                <w:lang w:eastAsia="ru-RU"/>
              </w:rPr>
              <w:t>Наполегливо формує моральні уявлення, поняття учнів, виховує почуття гуманності, співчуття, жалю, чуйності. Створює умови для розвитку талантів, розумових і фізичних здібностей, загальної культури особистості</w:t>
            </w:r>
          </w:p>
        </w:tc>
        <w:tc>
          <w:tcPr>
            <w:tcW w:w="2693" w:type="dxa"/>
            <w:hideMark/>
          </w:tcPr>
          <w:p w:rsidR="000B1B6D" w:rsidRPr="00274F49" w:rsidRDefault="000B1B6D" w:rsidP="00E85134">
            <w:pPr>
              <w:spacing w:line="4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274F49">
              <w:rPr>
                <w:rFonts w:eastAsia="Times New Roman" w:cs="Times New Roman"/>
                <w:sz w:val="22"/>
                <w:lang w:eastAsia="ru-RU"/>
              </w:rPr>
              <w:t>Сприяє пошуку, відбору і творчому розвиткові обдарованих дітей</w:t>
            </w:r>
          </w:p>
        </w:tc>
      </w:tr>
    </w:tbl>
    <w:p w:rsidR="000B1B6D" w:rsidRPr="00274F49" w:rsidRDefault="000B1B6D" w:rsidP="000B1B6D">
      <w:pPr>
        <w:shd w:val="clear" w:color="auto" w:fill="FFFFFF"/>
        <w:spacing w:after="36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proofErr w:type="gramStart"/>
      <w:r w:rsidRPr="00274F49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Сертифікація педагогічних працівників</w:t>
      </w:r>
      <w:r w:rsidRPr="00274F49">
        <w:rPr>
          <w:rFonts w:eastAsia="Times New Roman" w:cs="Times New Roman"/>
          <w:color w:val="000000"/>
          <w:sz w:val="26"/>
          <w:szCs w:val="26"/>
          <w:lang w:eastAsia="ru-RU"/>
        </w:rPr>
        <w:t> – це зовнішнє оцінювання професійних компетентностей педагогічного працівника (у тому числі з педагогіки та психології, практичних вмінь застосування сучасних методів і технологій навчання), що здійснюється шляхом незалежного тестування, самооцінювання та вивчення практичного досвіду роботи.</w:t>
      </w:r>
      <w:proofErr w:type="gramEnd"/>
    </w:p>
    <w:p w:rsidR="000B1B6D" w:rsidRPr="00274F49" w:rsidRDefault="000B1B6D" w:rsidP="000B1B6D">
      <w:pPr>
        <w:shd w:val="clear" w:color="auto" w:fill="FFFFFF"/>
        <w:spacing w:after="36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74F49">
        <w:rPr>
          <w:rFonts w:eastAsia="Times New Roman" w:cs="Times New Roman"/>
          <w:color w:val="000000"/>
          <w:sz w:val="26"/>
          <w:szCs w:val="26"/>
          <w:lang w:eastAsia="ru-RU"/>
        </w:rPr>
        <w:t>Сертифікація педагогічного праці</w:t>
      </w:r>
      <w:proofErr w:type="gramStart"/>
      <w:r w:rsidRPr="00274F49">
        <w:rPr>
          <w:rFonts w:eastAsia="Times New Roman" w:cs="Times New Roman"/>
          <w:color w:val="000000"/>
          <w:sz w:val="26"/>
          <w:szCs w:val="26"/>
          <w:lang w:eastAsia="ru-RU"/>
        </w:rPr>
        <w:t>вника в</w:t>
      </w:r>
      <w:proofErr w:type="gramEnd"/>
      <w:r w:rsidRPr="00274F49">
        <w:rPr>
          <w:rFonts w:eastAsia="Times New Roman" w:cs="Times New Roman"/>
          <w:color w:val="000000"/>
          <w:sz w:val="26"/>
          <w:szCs w:val="26"/>
          <w:lang w:eastAsia="ru-RU"/>
        </w:rPr>
        <w:t>ідбувається на добровільних засадах виключно за його ініціативою.</w:t>
      </w:r>
    </w:p>
    <w:p w:rsidR="00F547B8" w:rsidRDefault="00F547B8">
      <w:bookmarkStart w:id="0" w:name="_GoBack"/>
      <w:bookmarkEnd w:id="0"/>
    </w:p>
    <w:sectPr w:rsidR="00F547B8" w:rsidSect="00913821">
      <w:pgSz w:w="11906" w:h="16838"/>
      <w:pgMar w:top="851" w:right="850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B6D"/>
    <w:rsid w:val="000B1B6D"/>
    <w:rsid w:val="00913821"/>
    <w:rsid w:val="00DD59D3"/>
    <w:rsid w:val="00F5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2021-10-02T18:39:00Z</dcterms:created>
  <dcterms:modified xsi:type="dcterms:W3CDTF">2021-10-02T19:31:00Z</dcterms:modified>
</cp:coreProperties>
</file>