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72" w:rsidRDefault="00404572" w:rsidP="002F6A9E">
      <w:pPr>
        <w:shd w:val="clear" w:color="auto" w:fill="FFFFFF"/>
        <w:spacing w:after="0" w:line="240" w:lineRule="auto"/>
        <w:jc w:val="center"/>
        <w:rPr>
          <w:rFonts w:ascii="Arial" w:eastAsia="Times New Roman" w:hAnsi="Arial" w:cs="Arial"/>
          <w:b/>
          <w:bCs/>
          <w:color w:val="000000"/>
          <w:sz w:val="24"/>
          <w:szCs w:val="24"/>
          <w:lang w:val="uk-UA" w:eastAsia="ru-RU"/>
        </w:rPr>
      </w:pPr>
      <w:r w:rsidRPr="00404572">
        <w:rPr>
          <w:rFonts w:ascii="Arial" w:eastAsia="Times New Roman" w:hAnsi="Arial" w:cs="Arial"/>
          <w:b/>
          <w:bCs/>
          <w:color w:val="000000"/>
          <w:sz w:val="24"/>
          <w:szCs w:val="24"/>
          <w:lang w:eastAsia="ru-RU"/>
        </w:rPr>
        <w:t>Глосарій</w:t>
      </w:r>
    </w:p>
    <w:p w:rsidR="002F6A9E" w:rsidRPr="002F6A9E" w:rsidRDefault="002F6A9E" w:rsidP="002F6A9E">
      <w:pPr>
        <w:shd w:val="clear" w:color="auto" w:fill="FFFFFF"/>
        <w:spacing w:after="0" w:line="240" w:lineRule="auto"/>
        <w:jc w:val="center"/>
        <w:rPr>
          <w:rFonts w:eastAsia="Times New Roman"/>
          <w:color w:val="000000"/>
          <w:lang w:val="uk-UA" w:eastAsia="ru-RU"/>
        </w:rPr>
      </w:pPr>
      <w:bookmarkStart w:id="0" w:name="_GoBack"/>
      <w:bookmarkEnd w:id="0"/>
    </w:p>
    <w:tbl>
      <w:tblPr>
        <w:tblpPr w:leftFromText="189" w:rightFromText="189" w:vertAnchor="text" w:tblpX="432"/>
        <w:tblW w:w="4822" w:type="pct"/>
        <w:shd w:val="clear" w:color="auto" w:fill="FFFFFF"/>
        <w:tblCellMar>
          <w:left w:w="0" w:type="dxa"/>
          <w:right w:w="0" w:type="dxa"/>
        </w:tblCellMar>
        <w:tblLook w:val="04A0" w:firstRow="1" w:lastRow="0" w:firstColumn="1" w:lastColumn="0" w:noHBand="0" w:noVBand="1"/>
      </w:tblPr>
      <w:tblGrid>
        <w:gridCol w:w="3580"/>
        <w:gridCol w:w="7018"/>
      </w:tblGrid>
      <w:tr w:rsidR="00404572" w:rsidRPr="00404572" w:rsidTr="00197996">
        <w:tc>
          <w:tcPr>
            <w:tcW w:w="1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197996" w:rsidP="00197996">
            <w:pPr>
              <w:spacing w:after="0" w:line="240" w:lineRule="auto"/>
              <w:rPr>
                <w:rFonts w:eastAsia="Times New Roman"/>
                <w:lang w:eastAsia="ru-RU"/>
              </w:rPr>
            </w:pPr>
            <w:r>
              <w:rPr>
                <w:rFonts w:ascii="Arial" w:eastAsia="Times New Roman" w:hAnsi="Arial" w:cs="Arial"/>
                <w:b/>
                <w:bCs/>
                <w:sz w:val="24"/>
                <w:szCs w:val="24"/>
                <w:lang w:val="uk-UA" w:eastAsia="ru-RU"/>
              </w:rPr>
              <w:t xml:space="preserve">              </w:t>
            </w:r>
            <w:r w:rsidR="00404572" w:rsidRPr="00404572">
              <w:rPr>
                <w:rFonts w:ascii="Arial" w:eastAsia="Times New Roman" w:hAnsi="Arial" w:cs="Arial"/>
                <w:b/>
                <w:bCs/>
                <w:sz w:val="24"/>
                <w:szCs w:val="24"/>
                <w:lang w:eastAsia="ru-RU"/>
              </w:rPr>
              <w:t>термін</w:t>
            </w:r>
          </w:p>
        </w:tc>
        <w:tc>
          <w:tcPr>
            <w:tcW w:w="3311"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197996" w:rsidP="00197996">
            <w:pPr>
              <w:spacing w:after="0" w:line="240" w:lineRule="auto"/>
              <w:rPr>
                <w:rFonts w:eastAsia="Times New Roman"/>
                <w:lang w:eastAsia="ru-RU"/>
              </w:rPr>
            </w:pPr>
            <w:r>
              <w:rPr>
                <w:rFonts w:ascii="Arial" w:eastAsia="Times New Roman" w:hAnsi="Arial" w:cs="Arial"/>
                <w:b/>
                <w:bCs/>
                <w:sz w:val="24"/>
                <w:szCs w:val="24"/>
                <w:lang w:val="uk-UA" w:eastAsia="ru-RU"/>
              </w:rPr>
              <w:t xml:space="preserve">                                </w:t>
            </w:r>
            <w:r w:rsidR="00404572" w:rsidRPr="00404572">
              <w:rPr>
                <w:rFonts w:ascii="Arial" w:eastAsia="Times New Roman" w:hAnsi="Arial" w:cs="Arial"/>
                <w:b/>
                <w:bCs/>
                <w:sz w:val="24"/>
                <w:szCs w:val="24"/>
                <w:lang w:eastAsia="ru-RU"/>
              </w:rPr>
              <w:t>визначення терміна</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аварійно-рятувальна служба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сукупність організаційно об'єднаних органів управління, сил та засобів, призначених для вирішення завдань щодо запобігання і ліквідації надзвичайних ситуацій техногенного та природного характеру й окремих їх наслідків, проведення пошукових, аварійно-рятувальних та інших невідкладних робіт</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аварійно-рятувальна служба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сукупність організаційно об'єднаних органів управління, сил та засобів, призначених для вирішення завдань щодо запобігання та ліквідації надзвичайних ситуацій техногенного і природного характеру та окремих їх наслідків, проведення пошукових, аварійно-рятувальних та інших невідкладних робіт</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аварійно-рятувальне формування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структурний підрозділ аварійно-рятувальної служби, призначений для проведення аварійно-рятувальних робіт</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аварійно-рятувальні засоби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технічні засоби спеціального призначення, науково-технічна продукція та інші об'єкти права інтелектуальної власності (засоби зв'язку, техніка, обладнання, спорядження, матеріали,</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відео-,кіно-, фотоматеріали з технології проведення аварійно-рятувальних робіт, програмні продукти і бази даних та інші засоби), які використовуються під час проведення аварійно-рятувальних робіт</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аварійно-рятувальні роботи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роботи, спрямовані на пошук, рятування і захист людей (включаючи надання їм невідкладної медичної допомоги), захист матеріальних і культурних цінностей та довкілля під час ліквідації наслідків надзвичайних ситуацій, із залученням працівників, які мають спеціальну підготовку, засоби індивідуального захисту та оснащення</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аварійно-рятувальні роботи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роботи, спрямовані на пошук, рятування і захист людей (у тому числі подання їм невідкладної медичної допомоги), а також матеріальних і культурних цінностей та захист довкілля під час виникнення надзвичайних ситуацій, що потребують залучення працівників, які мають спеціальну підготовку, засоби індивідуального захисту та оснащення</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аварійно-рятувальні служби громадських організацій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аварійно-рятувальні служби, створені об'єднаннями та спілками об'єднань громадян</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аварія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небезпечна подія техногенного характеру, яка спричинила загибель людей чи створює на об'єкті або території загрозу життю та здоров'ю людей і призводить до руйнування будівель, споруд, обладнання і транспортних засобів, порушення виробничого або транспортного процесу чи завдає шкоди довкіллю</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б'єф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називається ділянка річки між двома сусідніми греблями на річці або ділянка каналу між двома шлюзами</w:t>
            </w:r>
          </w:p>
        </w:tc>
      </w:tr>
      <w:tr w:rsidR="00404572" w:rsidRPr="00404572" w:rsidTr="00197996">
        <w:trPr>
          <w:trHeight w:val="1034"/>
        </w:trPr>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верхові пожежі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розвиваються, як правило, так само від низових і в цьому випадку вогнем охоплюється не тільки приґрунтовий покрив, а й деревостій і крони дерев. Вогонь рухається суцільною стіною, піднімаючись над лісом на 100 й більше метрів і утворює стійкий осередок пожежі</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вогнестійкість будинку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здатність чинити опір впливу ви</w:t>
            </w:r>
            <w:r w:rsidRPr="00404572">
              <w:rPr>
                <w:rFonts w:ascii="Arial" w:eastAsia="Times New Roman" w:hAnsi="Arial" w:cs="Arial"/>
                <w:sz w:val="24"/>
                <w:szCs w:val="24"/>
                <w:lang w:eastAsia="ru-RU"/>
              </w:rPr>
              <w:softHyphen/>
              <w:t xml:space="preserve">соких температур при </w:t>
            </w:r>
            <w:r w:rsidRPr="00404572">
              <w:rPr>
                <w:rFonts w:ascii="Arial" w:eastAsia="Times New Roman" w:hAnsi="Arial" w:cs="Arial"/>
                <w:sz w:val="24"/>
                <w:szCs w:val="24"/>
                <w:lang w:eastAsia="ru-RU"/>
              </w:rPr>
              <w:lastRenderedPageBreak/>
              <w:t>збереженні своїх експлуатаційних властивостей. Вогнестійкість будинків залежить від меж вогнестійкості його основних конструктивних частин</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lastRenderedPageBreak/>
              <w:t xml:space="preserve">водний об'єкт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сформований природою або створений штучно об'єкт ландшафту, де зосереджуються води (озеро, річка, море, водосховище, канал тощо)</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греблі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гідротехнічні споруди (штучні греблі) чи природні утворення (природні греблі), які створюють різницю рівнів по рус</w:t>
            </w:r>
            <w:r w:rsidRPr="002F6A9E">
              <w:rPr>
                <w:rFonts w:ascii="Arial" w:eastAsia="Times New Roman" w:hAnsi="Arial" w:cs="Arial"/>
                <w:sz w:val="24"/>
                <w:szCs w:val="24"/>
                <w:lang w:val="uk-UA" w:eastAsia="ru-RU"/>
              </w:rPr>
              <w:softHyphen/>
              <w:t>лу річки</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b/>
                <w:bCs/>
                <w:sz w:val="24"/>
                <w:szCs w:val="24"/>
                <w:lang w:eastAsia="ru-RU"/>
              </w:rPr>
              <w:t>допоміжний підрозділ аварійно-рятувальної служби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структурний підрозділ аварійно-рятувальної служби, призначений для забезпечення діяльності з виконання покладених на неї завдань</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дорожньо-транспортна пригода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подія, що сталася під час руху дорожнього транспортного засобу, внаслідок якої загинули або зазнали травм люди чи завдані матеріальні збитки</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єдина державна система цивільного захисту населення і територій (далі - єдина система цивільного захисту)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сукупність органів управління, сил та засобів центральних і місцевих органів виконавчої влади, органів місцевого самоврядування, на які покладається реалізація державної політики у сфері цивільного захисту</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запобігання виникненню надзвичайних ситуацій техногенного та природного характеру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підготовка і реалізація комплексу правових, соціально-економічних, політичних,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техногенного та природного характеру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захист населення і територій від надзвичайних ситуацій техногенного та природного характеру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система організаційних, технічних,</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медико-біологічних, фінансово-економічних та інших заходів щодо запобігання та реагування на надзвичайні ситуації техногенного та природного характеру і ліквідації їх наслідків, що реалізуються центральними і місцевими органами виконавчої влади, органами місцевого самоврядування, відповідними силами та засобами підприємств, установ та організацій незалежно від форм власності і господарювання, добровільними формуваннями і спрямовані на захист населення і територій, а також матеріальних і культурних цінностей та довкілля</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зона екологічної НС</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територія чи акваторія, на якій внаслідок виникнення (можливості виникнення) джерела екологічної НС або розповсюдження його наслідків з інших регіонів виникла екологічна НС</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зона можливого ураження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окрема територія або об'єкт, на яких внаслідок надзвичайної ситуації техногенного, природного чи військового характеру виникає загроза життю або здоров'ю людей чи заподіяння матеріальних втрат</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зона можливого ураження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 xml:space="preserve">окрема територія, на якій внаслідок виникнення надзвичайної ситуації техногенного та природного характеру виникає загроза життю або здоров'ю людей та </w:t>
            </w:r>
            <w:r w:rsidRPr="00404572">
              <w:rPr>
                <w:rFonts w:ascii="Arial" w:eastAsia="Times New Roman" w:hAnsi="Arial" w:cs="Arial"/>
                <w:sz w:val="24"/>
                <w:szCs w:val="24"/>
                <w:lang w:eastAsia="ru-RU"/>
              </w:rPr>
              <w:lastRenderedPageBreak/>
              <w:t>заподіяння матеріальних втрат</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lastRenderedPageBreak/>
              <w:t xml:space="preserve">катастрофа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велика за масштабами аварія чи інша подія, що призводить до тяжких, трагічних наслідків;</w:t>
            </w:r>
          </w:p>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зона надзвичайної ситуації - територія, де склалася надзвичайна ситуація</w:t>
            </w:r>
          </w:p>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 </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катастрофічне затоплення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це гідродинамічне лихо, яке є результатом руйнування штучної чи природної греблі і полягає в стрімкому затопленні хвилею прориву нижче розташованої місцевості і виникненні повені</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класифікаційна ознака надзвичайних ситуацій техногенного та природного характеру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технічна або інша характеристика аварії або катастрофи, що дає змогу віднести її до надзвичайної ситуації техногенного та природного характеру</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класифікація надзвичайних ситуацій техногенного та природного характеру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система, згідно з якою надзвичайні ситуації техногенного та природного характеру поділяються на класи і підкласи залежно від їх характеру</w:t>
            </w:r>
          </w:p>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 </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ліквідація наслідків надзвичайних ситуацій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проведення комплексу заходів, які включають аварійно-рятувальні та інші невідкладні роботи, що здійснюються в разі виникнення надзвичайних ситуацій техногенного, природного та військового характеру (далі - надзвичайні ситуації), і спрямовані на припинення дії небезпечних факторів, рятування життя та збереження здоров'я людей, а також на локалізацію зон надзвичайних ситуацій</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b/>
                <w:bCs/>
                <w:sz w:val="24"/>
                <w:szCs w:val="24"/>
                <w:lang w:eastAsia="ru-RU"/>
              </w:rPr>
              <w:t>лісова пожежа</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 - стихійне розповсюдження вогню територією лісового фонду. Площа якої понад 2 км</w:t>
            </w:r>
            <w:r w:rsidRPr="00404572">
              <w:rPr>
                <w:rFonts w:ascii="Arial" w:eastAsia="Times New Roman" w:hAnsi="Arial" w:cs="Arial"/>
                <w:sz w:val="24"/>
                <w:szCs w:val="24"/>
                <w:vertAlign w:val="superscript"/>
                <w:lang w:eastAsia="ru-RU"/>
              </w:rPr>
              <w:t>2</w:t>
            </w:r>
            <w:r w:rsidRPr="00404572">
              <w:rPr>
                <w:rFonts w:ascii="Arial" w:eastAsia="Times New Roman" w:hAnsi="Arial" w:cs="Arial"/>
                <w:sz w:val="24"/>
                <w:szCs w:val="24"/>
                <w:lang w:eastAsia="ru-RU"/>
              </w:rPr>
              <w:t>, вважається великою і, як правило, поєднує у собі елементи різних видів пожеж. При особливо сприятливих умовах лісові верхові пожежі можуть перерости у вогняні шторми, коли навколишнє повітря з ураган</w:t>
            </w:r>
            <w:r w:rsidRPr="00404572">
              <w:rPr>
                <w:rFonts w:ascii="Arial" w:eastAsia="Times New Roman" w:hAnsi="Arial" w:cs="Arial"/>
                <w:sz w:val="24"/>
                <w:szCs w:val="24"/>
                <w:lang w:eastAsia="ru-RU"/>
              </w:rPr>
              <w:softHyphen/>
              <w:t>ною швидкістю засмоктується до центра пожежі, а велика темпера</w:t>
            </w:r>
            <w:r w:rsidRPr="00404572">
              <w:rPr>
                <w:rFonts w:ascii="Arial" w:eastAsia="Times New Roman" w:hAnsi="Arial" w:cs="Arial"/>
                <w:sz w:val="24"/>
                <w:szCs w:val="24"/>
                <w:lang w:eastAsia="ru-RU"/>
              </w:rPr>
              <w:softHyphen/>
              <w:t>тура і висота полум'я повністю знищує усе.</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2F6A9E" w:rsidP="00197996">
            <w:pPr>
              <w:spacing w:after="0" w:line="240" w:lineRule="auto"/>
              <w:rPr>
                <w:rFonts w:eastAsia="Times New Roman"/>
                <w:lang w:val="uk-UA" w:eastAsia="ru-RU"/>
              </w:rPr>
            </w:pPr>
            <w:hyperlink r:id="rId5" w:tgtFrame="_blank" w:history="1">
              <w:r w:rsidR="00404572" w:rsidRPr="00404572">
                <w:rPr>
                  <w:rFonts w:ascii="Arial" w:eastAsia="Times New Roman" w:hAnsi="Arial" w:cs="Arial"/>
                  <w:b/>
                  <w:bCs/>
                  <w:color w:val="800080"/>
                  <w:sz w:val="24"/>
                  <w:szCs w:val="24"/>
                  <w:u w:val="single"/>
                  <w:lang w:eastAsia="ru-RU"/>
                </w:rPr>
                <w:t>магн</w:t>
              </w:r>
            </w:hyperlink>
            <w:r w:rsidR="00404572" w:rsidRPr="00404572">
              <w:rPr>
                <w:rFonts w:ascii="Arial" w:eastAsia="Times New Roman" w:hAnsi="Arial" w:cs="Arial"/>
                <w:b/>
                <w:bCs/>
                <w:sz w:val="24"/>
                <w:szCs w:val="24"/>
                <w:lang w:eastAsia="ru-RU"/>
              </w:rPr>
              <w:t>ітуда (у перекладі з латині «величина»)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умовна вели</w:t>
            </w:r>
            <w:r w:rsidRPr="00404572">
              <w:rPr>
                <w:rFonts w:ascii="Arial" w:eastAsia="Times New Roman" w:hAnsi="Arial" w:cs="Arial"/>
                <w:sz w:val="24"/>
                <w:szCs w:val="24"/>
                <w:lang w:eastAsia="ru-RU"/>
              </w:rPr>
              <w:softHyphen/>
              <w:t>чина, що характеризує загальну енергію пружних коливань, викли</w:t>
            </w:r>
            <w:r w:rsidRPr="00404572">
              <w:rPr>
                <w:rFonts w:ascii="Arial" w:eastAsia="Times New Roman" w:hAnsi="Arial" w:cs="Arial"/>
                <w:sz w:val="24"/>
                <w:szCs w:val="24"/>
                <w:lang w:eastAsia="ru-RU"/>
              </w:rPr>
              <w:softHyphen/>
              <w:t>каних землетрусом або вибухом, дозволяє порівнювати джерела ко</w:t>
            </w:r>
            <w:r w:rsidRPr="00404572">
              <w:rPr>
                <w:rFonts w:ascii="Arial" w:eastAsia="Times New Roman" w:hAnsi="Arial" w:cs="Arial"/>
                <w:sz w:val="24"/>
                <w:szCs w:val="24"/>
                <w:lang w:eastAsia="ru-RU"/>
              </w:rPr>
              <w:softHyphen/>
              <w:t>ливань за їх енергією. За шкалою інтенсивності (шкалою Ріхтера) сила землетрусу припускається пропорційною логарифму ампліту</w:t>
            </w:r>
            <w:r w:rsidRPr="00404572">
              <w:rPr>
                <w:rFonts w:ascii="Arial" w:eastAsia="Times New Roman" w:hAnsi="Arial" w:cs="Arial"/>
                <w:sz w:val="24"/>
                <w:szCs w:val="24"/>
                <w:lang w:eastAsia="ru-RU"/>
              </w:rPr>
              <w:softHyphen/>
              <w:t>ди зсуву ґрунту на епіцентральній відстані 100 км. Інтенсивність найсильнішого землетрусу визначається величиною 8,5 бала</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медико-психологічна реабілітація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комплекс лікувально-профілактичних, реабілітаційних та оздоровчих заходів, спрямованих на відновлення психофізіологічних функцій, оптимальної працездатності, соціальної активності рятувальників аварійно-рятувальних служб (формувань), осіб, залучених до виконання аварійно-рятувальних робіт при виникненні надзвичайної ситуації техногенного та природного характеру, а також постраждалих внаслідок такої надзвичайної ситуації, передусім неповнолітніх осіб</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медичне забезпечення діяльності аварійно-рятувальних служб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 xml:space="preserve">комплекс заходів, спрямованих на забезпечення невідкладною медичною допомогою постраждалих внаслідок надзвичайної ситуації в осередку події та під час їх евакуації до лікувальних закладів, а також, за </w:t>
            </w:r>
            <w:r w:rsidRPr="002F6A9E">
              <w:rPr>
                <w:rFonts w:ascii="Arial" w:eastAsia="Times New Roman" w:hAnsi="Arial" w:cs="Arial"/>
                <w:sz w:val="24"/>
                <w:szCs w:val="24"/>
                <w:lang w:val="uk-UA" w:eastAsia="ru-RU"/>
              </w:rPr>
              <w:lastRenderedPageBreak/>
              <w:t>необхідності, рятувальників, збереження оптимальної працездатності та соціальної активності рятувальників, матеріально-технічне оснащення медичними засобами аварійно-рятувальних служб (формувань)</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lastRenderedPageBreak/>
              <w:t xml:space="preserve">межа вогнестійкості конструкції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це час у годинах, протя</w:t>
            </w:r>
            <w:r w:rsidRPr="002F6A9E">
              <w:rPr>
                <w:rFonts w:ascii="Arial" w:eastAsia="Times New Roman" w:hAnsi="Arial" w:cs="Arial"/>
                <w:sz w:val="24"/>
                <w:szCs w:val="24"/>
                <w:lang w:val="uk-UA" w:eastAsia="ru-RU"/>
              </w:rPr>
              <w:softHyphen/>
              <w:t>гом якого конструкція виконує свої функції в умовах пожежі (тоб</w:t>
            </w:r>
            <w:r w:rsidRPr="002F6A9E">
              <w:rPr>
                <w:rFonts w:ascii="Arial" w:eastAsia="Times New Roman" w:hAnsi="Arial" w:cs="Arial"/>
                <w:sz w:val="24"/>
                <w:szCs w:val="24"/>
                <w:lang w:val="uk-UA" w:eastAsia="ru-RU"/>
              </w:rPr>
              <w:softHyphen/>
              <w:t>то не згоряє, не тріскається, не деформується або поки температу</w:t>
            </w:r>
            <w:r w:rsidRPr="002F6A9E">
              <w:rPr>
                <w:rFonts w:ascii="Arial" w:eastAsia="Times New Roman" w:hAnsi="Arial" w:cs="Arial"/>
                <w:sz w:val="24"/>
                <w:szCs w:val="24"/>
                <w:lang w:val="uk-UA" w:eastAsia="ru-RU"/>
              </w:rPr>
              <w:softHyphen/>
              <w:t>ра на протилежній загорянню стороні не стане понад 140 °С), зале</w:t>
            </w:r>
            <w:r w:rsidRPr="002F6A9E">
              <w:rPr>
                <w:rFonts w:ascii="Arial" w:eastAsia="Times New Roman" w:hAnsi="Arial" w:cs="Arial"/>
                <w:sz w:val="24"/>
                <w:szCs w:val="24"/>
                <w:lang w:val="uk-UA" w:eastAsia="ru-RU"/>
              </w:rPr>
              <w:softHyphen/>
              <w:t>жить від поперечного перерізу, товщини захисного шару, займис</w:t>
            </w:r>
            <w:r w:rsidRPr="002F6A9E">
              <w:rPr>
                <w:rFonts w:ascii="Arial" w:eastAsia="Times New Roman" w:hAnsi="Arial" w:cs="Arial"/>
                <w:sz w:val="24"/>
                <w:szCs w:val="24"/>
                <w:lang w:val="uk-UA" w:eastAsia="ru-RU"/>
              </w:rPr>
              <w:softHyphen/>
              <w:t>тості будівельних матеріалів (будівельні й інші матеріали бувають неспалимі,важкоспалимі</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і спалимі), від здатності зберігати меха</w:t>
            </w:r>
            <w:r w:rsidRPr="002F6A9E">
              <w:rPr>
                <w:rFonts w:ascii="Arial" w:eastAsia="Times New Roman" w:hAnsi="Arial" w:cs="Arial"/>
                <w:sz w:val="24"/>
                <w:szCs w:val="24"/>
                <w:lang w:val="uk-UA" w:eastAsia="ru-RU"/>
              </w:rPr>
              <w:softHyphen/>
              <w:t>нічні властивості при впливі високих температур</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Надзвичайна ситуація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порушення нормальних умов життя і діяльності людей на об'єкті або території, спричинене аварією, катастрофою, стихійним лихом, епідемією, епізоотією, епіфітотією, великою пожежею, застосуванням засобів ураження, що призвели або можуть призвести до людських і матеріальних втрат</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несприятливі побутові або нестандартні ситуації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ситуації, що виникають у побуті, невиробничій сфері, які не набули масштабу надзвичайної ситуації, але являють собою загрозу життю та здоров'ю людей чи заподіяння матеріальних збитків</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низові пожежі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розвиваються в результаті згоряння хвойного підліску, живого приґрунтового покриву (моху, лишайнику, і трав’янистих рослин, дрібних кущів і мертвого покриву (опалого листя, хвої, кори, сушняку), тобто рослин і рослин</w:t>
            </w:r>
            <w:r w:rsidRPr="002F6A9E">
              <w:rPr>
                <w:rFonts w:ascii="Arial" w:eastAsia="Times New Roman" w:hAnsi="Arial" w:cs="Arial"/>
                <w:sz w:val="24"/>
                <w:szCs w:val="24"/>
                <w:lang w:val="uk-UA" w:eastAsia="ru-RU"/>
              </w:rPr>
              <w:softHyphen/>
              <w:t>них залишків, розташованих безпосередньо на ґрунті чи на невеликій висоті (до 1,5-2 метрів)</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Оперативно-рятувальна служба цивільного захисту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спеціальне воєнізоване формування, на яке покладається захист населення і територій від надзвичайних ситуацій техногенного, природного і військового характеру, участь у заходах територіальної оборони, а також міжнародних рятувальних та інших гуманітарних операціях</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оповіщення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доведення сигналів та інформації з питань надзвичайних ситуацій до працівників</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оповіщення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доведення сигналів і повідомлень органів управління про загрозу та виникнення надзвичайних ситуацій техногенного та природного характеру, аварій, катастроф, епідемій, пожеж тощо до центральних і місцевих органів виконавчої влади, підприємств, установ, організацій і населення;</w:t>
            </w:r>
          </w:p>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система оповіщення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техногенного та природного характеру до центральних і місцевих органів виконавчої влади, підприємств, установ, організацій і населення</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2F6A9E">
              <w:rPr>
                <w:rFonts w:ascii="Arial" w:eastAsia="Times New Roman" w:hAnsi="Arial" w:cs="Arial"/>
                <w:b/>
                <w:bCs/>
                <w:sz w:val="24"/>
                <w:szCs w:val="24"/>
                <w:lang w:val="uk-UA" w:eastAsia="ru-RU"/>
              </w:rPr>
              <w:t xml:space="preserve">першочергові заходи з ліквідації наслідків надзвичайної ситуації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оперативне здійснення організаційно-технічних та інших невідкладних заходів, спрямованих на забезпечення мінімальних потреб життєзабезпечення населення, яке постраждало внаслідок надзвичайної ситуації</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lastRenderedPageBreak/>
              <w:t>підземні по</w:t>
            </w:r>
            <w:r w:rsidRPr="00404572">
              <w:rPr>
                <w:rFonts w:ascii="Arial" w:eastAsia="Times New Roman" w:hAnsi="Arial" w:cs="Arial"/>
                <w:b/>
                <w:bCs/>
                <w:sz w:val="24"/>
                <w:szCs w:val="24"/>
                <w:lang w:eastAsia="ru-RU"/>
              </w:rPr>
              <w:softHyphen/>
              <w:t xml:space="preserve">жежі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по</w:t>
            </w:r>
            <w:r w:rsidRPr="002F6A9E">
              <w:rPr>
                <w:rFonts w:ascii="Arial" w:eastAsia="Times New Roman" w:hAnsi="Arial" w:cs="Arial"/>
                <w:sz w:val="24"/>
                <w:szCs w:val="24"/>
                <w:lang w:val="uk-UA" w:eastAsia="ru-RU"/>
              </w:rPr>
              <w:softHyphen/>
              <w:t>жежі пов'язані з згоранням торфу, який залягає під лісовими масивами, при цьому оголюються і обгоряють корені дерев, дерева гинуть, падають і утворюють завали</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підсистеми єдиної системи цивільного захисту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сукупність підпорядкованих спеціально уповноваженому центральному органу виконавчої влади функціональних та територіальних органів управління, на які покладаються визначені законом завдання у конкретних сферах цивільного захисту</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постійний орган управління функціональною підсистемою загальнодержавного рівня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структурний підрозділ</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ДСА</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України (режимно-таємний сектор, штаб цивільного захисту</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ДСАУкраїни), призначений в межах своєї компетенції для безпосереднього керівництва діяльністю щодо запобігання та реагування на надзвичайні ситуації</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постраждалі внаслідок надзвичайної ситуації техногенного або природного характеру (далі - постраждалі)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особи, здоров'ю яких заподіяна шкода внаслідок надзвичайної ситуації техногенного або природного характеру</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потенційно небезпечний об'єкт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об'єкт, на якому використовуються, виготовляються, переробляються, зберігаються або транспортуються речовини, біологічні</w:t>
            </w:r>
            <w:r w:rsidRPr="00404572">
              <w:rPr>
                <w:rFonts w:ascii="Arial" w:eastAsia="Times New Roman" w:hAnsi="Arial" w:cs="Arial"/>
                <w:sz w:val="24"/>
                <w:szCs w:val="24"/>
                <w:lang w:eastAsia="ru-RU"/>
              </w:rPr>
              <w:t> </w:t>
            </w:r>
            <w:hyperlink r:id="rId6" w:tgtFrame="_blank" w:history="1">
              <w:r w:rsidRPr="002F6A9E">
                <w:rPr>
                  <w:rFonts w:ascii="Arial" w:eastAsia="Times New Roman" w:hAnsi="Arial" w:cs="Arial"/>
                  <w:color w:val="800080"/>
                  <w:sz w:val="24"/>
                  <w:szCs w:val="24"/>
                  <w:u w:val="single"/>
                  <w:lang w:val="uk-UA" w:eastAsia="ru-RU"/>
                </w:rPr>
                <w:t>препарати</w:t>
              </w:r>
            </w:hyperlink>
            <w:r w:rsidRPr="002F6A9E">
              <w:rPr>
                <w:rFonts w:ascii="Arial" w:eastAsia="Times New Roman" w:hAnsi="Arial" w:cs="Arial"/>
                <w:sz w:val="24"/>
                <w:szCs w:val="24"/>
                <w:lang w:val="uk-UA" w:eastAsia="ru-RU"/>
              </w:rPr>
              <w:t>, вироби, що створюють реальну загрозу виникнення надзвичайної ситуації</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проран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вузька протока в тілі (насипу) греблі, косі, мілині, у дельті річки або спрямлена ділянка річки, яка утворилася в ре</w:t>
            </w:r>
            <w:r w:rsidRPr="002F6A9E">
              <w:rPr>
                <w:rFonts w:ascii="Arial" w:eastAsia="Times New Roman" w:hAnsi="Arial" w:cs="Arial"/>
                <w:sz w:val="24"/>
                <w:szCs w:val="24"/>
                <w:lang w:val="uk-UA" w:eastAsia="ru-RU"/>
              </w:rPr>
              <w:softHyphen/>
              <w:t>зультаті розмиву закруту в повінь</w:t>
            </w:r>
            <w:r w:rsidRPr="00404572">
              <w:rPr>
                <w:rFonts w:ascii="Arial" w:eastAsia="Times New Roman" w:hAnsi="Arial" w:cs="Arial"/>
                <w:sz w:val="24"/>
                <w:szCs w:val="24"/>
                <w:lang w:eastAsia="ru-RU"/>
              </w:rPr>
              <w:t> </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професійна аварійно-рятувальна служба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аварійно-рятувальна служба, особовий склад якої працює на постійній, а рятувальники цього складу - також на професійній основі, яка передбачає спеціальну фізичну та психологічну підготовку особового складу</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b/>
                <w:bCs/>
                <w:sz w:val="24"/>
                <w:szCs w:val="24"/>
                <w:lang w:eastAsia="ru-RU"/>
              </w:rPr>
              <w:t>реагування на надзвичайні</w:t>
            </w:r>
          </w:p>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ситуації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скоординовані дії структурних підрозділів функціональної підсистеми щодо реалізації планів дій (аварійних планів), уточнених в умовах конкретного виду та рівня надзвичайної ситуації з метою надання невідкладної допомоги потерпілим, усунення загрози життю та здоров'ю працівників</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рятувальник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особа, яка має відповідну спеціальну підготовку, атестована на здатність до проведення аварійно-рятувальних робіт і безпосередньо бере у них участь, має спеціальну фізичну та психологічну підготовку та відповідає за її підтримання</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сили і засоби цивільного захисту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особовий склад і працівники органів та підрозділів цивільного захисту, добровільні рятувальні формування, пожежна та аварійно-рятувальна техніка, пожежно-технічне та аварійно-рятувальне обладнання, засоби пожежогасіння та індивідуального захисту, інше майно, призначене для гасіння пожеж, ліквідації наслідків аварій, повеней, землетрусів та інших катастроф техногенного, біологічного, радіаційного, хімічного або екологічного та військового характеру, мінімізації наслідків Чорнобильської катастрофи</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система оповіщення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сукупність організаційних заходів, технічних засобів і каналів зв'язку, призначених для забезпечення оповіщення</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b/>
                <w:bCs/>
                <w:sz w:val="24"/>
                <w:szCs w:val="24"/>
                <w:lang w:eastAsia="ru-RU"/>
              </w:rPr>
              <w:t>служба цивільного захисту</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 xml:space="preserve">- державна служба особливого характеру, пов'язана із забезпеченням пожежної безпеки, запобіганням і реагуванням на інші надзвичайні ситуації техногенного, природного та військового характеру, ліквідацією їх </w:t>
            </w:r>
            <w:r w:rsidRPr="00404572">
              <w:rPr>
                <w:rFonts w:ascii="Arial" w:eastAsia="Times New Roman" w:hAnsi="Arial" w:cs="Arial"/>
                <w:sz w:val="24"/>
                <w:szCs w:val="24"/>
                <w:lang w:eastAsia="ru-RU"/>
              </w:rPr>
              <w:lastRenderedPageBreak/>
              <w:t>наслідків, захистом населення і територій від їх негативного впливу служба цивільного захисту - державна служба особливого характеру, пов'язана із забезпеченням пожежної безпеки, запобіганням і реагуванням на інші надзвичайні ситуації техногенного, природного та військового характеру, ліквідацією їх наслідків, захистом населення і територій від їх негативного впливу</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lastRenderedPageBreak/>
              <w:t xml:space="preserve">служба цивільного захисту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державна служба особливого характеру, пов'язана із забезпеченням пожежної безпеки, запобіганням і реагуванням на інші надзвичайні ситуації техногенного, природного та військового характеру, ліквідацією їх наслідків, захистом населення і територій від їх негативного впливу</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спеціалізована аварійно-рятувальна служба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професійна аварійно-рятувальна служба, що має підготовлений і споряджений особовий склад для ліквідації окремих класів і підкласів надзвичайних ситуацій (гасіння газових фонтанів, подання медичної допомоги потерпілим, водолазні роботи тощо) та відповідні аварійно-рятувальні засоби</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спеціальна (воєнізована) аварійно-рятувальна служба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професійна аварійно-рятувальна служба, заснована на принципах єдиноначальності, централізації управління, статутної дисципліни, особистої відповідальності</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степові пожежі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мають вигляд кромки горіння, яка пере</w:t>
            </w:r>
            <w:r w:rsidRPr="00404572">
              <w:rPr>
                <w:rFonts w:ascii="Arial" w:eastAsia="Times New Roman" w:hAnsi="Arial" w:cs="Arial"/>
                <w:sz w:val="24"/>
                <w:szCs w:val="24"/>
                <w:lang w:eastAsia="ru-RU"/>
              </w:rPr>
              <w:softHyphen/>
              <w:t>міщується. При сильному вітрі фронт вогню може пересуватися зі швидкістю до 25-30 км/год, а в гірській місцевості (нагору) — до 50 км/год.</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b/>
                <w:bCs/>
                <w:sz w:val="24"/>
                <w:szCs w:val="24"/>
                <w:lang w:eastAsia="ru-RU"/>
              </w:rPr>
              <w:t>техногенна безпека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стан захищеності населення, території, об'єктів від негативних наслідків надзвичайних ситуацій техногенного характеру</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техногенна небезпека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стан, внутрішньо притаманний технічній або технологічній системі, виробничому або транспортному об’єкту, що може реалізуватися факторами ураження на людину та навколишнє природне середовище у вигляді прямої чи побічної шкоди</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торф'яні пожежі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2F6A9E">
              <w:rPr>
                <w:rFonts w:ascii="Arial" w:eastAsia="Times New Roman" w:hAnsi="Arial" w:cs="Arial"/>
                <w:sz w:val="24"/>
                <w:szCs w:val="24"/>
                <w:lang w:val="uk-UA" w:eastAsia="ru-RU"/>
              </w:rPr>
              <w:t>на торфорозробках і на торф'яних болотах можуть виникнути від самозаймання або в результаті порушення правил експлуатації техніки, з допомогою якої добувається торф; у суху погоду можуть виникнути від будь-якої іскри. Торф'яні по</w:t>
            </w:r>
            <w:r w:rsidRPr="002F6A9E">
              <w:rPr>
                <w:rFonts w:ascii="Arial" w:eastAsia="Times New Roman" w:hAnsi="Arial" w:cs="Arial"/>
                <w:sz w:val="24"/>
                <w:szCs w:val="24"/>
                <w:lang w:val="uk-UA" w:eastAsia="ru-RU"/>
              </w:rPr>
              <w:softHyphen/>
              <w:t xml:space="preserve">жежі охоплюють величезні простори, важко піддаються гасінню. Вогонь поширюється нерівномірно зі швидкістю кілька метрів на добу, обходячи місця з підвищеною вологістю. </w:t>
            </w:r>
            <w:r w:rsidRPr="00404572">
              <w:rPr>
                <w:rFonts w:ascii="Arial" w:eastAsia="Times New Roman" w:hAnsi="Arial" w:cs="Arial"/>
                <w:sz w:val="24"/>
                <w:szCs w:val="24"/>
                <w:lang w:eastAsia="ru-RU"/>
              </w:rPr>
              <w:t>Непогашений до осені торф може тліти під заметами снігу і льодом і наступного року розгорітися з новою силою.</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фактори ураження джерела екологічної нс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складові небезпечного стихійного лиха, великої виробничої або транспортної аварії, що призвели до гострих несприятливих змін в середовищі проживання людей і, як правило, масової загибелі живих організмів і рослин, економічних збитків</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фактори ураження джерела природної нс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 xml:space="preserve">складові небезпечного природного явища або процесу, що викликані джерелом природної НС і характеризуються фізичними, хімічними, біологічними, атмосферними та геологічними діями і проявами, які визначені або виражені </w:t>
            </w:r>
            <w:r w:rsidRPr="002F6A9E">
              <w:rPr>
                <w:rFonts w:ascii="Arial" w:eastAsia="Times New Roman" w:hAnsi="Arial" w:cs="Arial"/>
                <w:sz w:val="24"/>
                <w:szCs w:val="24"/>
                <w:lang w:val="uk-UA" w:eastAsia="ru-RU"/>
              </w:rPr>
              <w:lastRenderedPageBreak/>
              <w:t>відповідними параметрами</w:t>
            </w:r>
          </w:p>
        </w:tc>
      </w:tr>
      <w:tr w:rsidR="00404572" w:rsidRPr="002F6A9E"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lastRenderedPageBreak/>
              <w:t xml:space="preserve">функціональна підсистема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складова частина</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ЄДС, створена</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ДСА</w:t>
            </w:r>
            <w:r w:rsidRPr="00404572">
              <w:rPr>
                <w:rFonts w:ascii="Arial" w:eastAsia="Times New Roman" w:hAnsi="Arial" w:cs="Arial"/>
                <w:sz w:val="24"/>
                <w:szCs w:val="24"/>
                <w:lang w:eastAsia="ru-RU"/>
              </w:rPr>
              <w:t> </w:t>
            </w:r>
            <w:r w:rsidRPr="002F6A9E">
              <w:rPr>
                <w:rFonts w:ascii="Arial" w:eastAsia="Times New Roman" w:hAnsi="Arial" w:cs="Arial"/>
                <w:sz w:val="24"/>
                <w:szCs w:val="24"/>
                <w:lang w:val="uk-UA" w:eastAsia="ru-RU"/>
              </w:rPr>
              <w:t>України для організації роботи, пов'язаної із запобіганням надзвичайним ситуаціям та захистом працівників і територій від їх наслідків</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b/>
                <w:bCs/>
                <w:sz w:val="24"/>
                <w:szCs w:val="24"/>
                <w:lang w:eastAsia="ru-RU"/>
              </w:rPr>
              <w:t>функціональна підсистема загальнодержавного рівня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складова частина функціональної підсистеми, створена на базі ДСА України</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функціональна підсистема об'єктового рівня </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складова частина функціональної підсистеми, створена на базі ТУ ДСА, інших підпорядкованих підприємств та установ</w:t>
            </w:r>
          </w:p>
        </w:tc>
      </w:tr>
      <w:tr w:rsidR="00404572" w:rsidRPr="00404572" w:rsidTr="00197996">
        <w:tc>
          <w:tcPr>
            <w:tcW w:w="168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b/>
                <w:bCs/>
                <w:sz w:val="24"/>
                <w:szCs w:val="24"/>
                <w:lang w:eastAsia="ru-RU"/>
              </w:rPr>
              <w:t>Цивільна оборона України</w:t>
            </w:r>
          </w:p>
        </w:tc>
        <w:tc>
          <w:tcPr>
            <w:tcW w:w="33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eastAsia="ru-RU"/>
              </w:rPr>
            </w:pPr>
            <w:r w:rsidRPr="00404572">
              <w:rPr>
                <w:rFonts w:ascii="Arial" w:eastAsia="Times New Roman" w:hAnsi="Arial" w:cs="Arial"/>
                <w:sz w:val="24"/>
                <w:szCs w:val="24"/>
                <w:lang w:eastAsia="ru-RU"/>
              </w:rPr>
              <w:t>є державною системою органів управління, сил і засобів, що створюється для організації і забезпечення захисту населення від наслідків надзвичайних ситуацій* техногенного, екологічного, природного та воєнного характеру</w:t>
            </w:r>
          </w:p>
        </w:tc>
      </w:tr>
      <w:tr w:rsidR="00404572" w:rsidRPr="002F6A9E" w:rsidTr="00197996">
        <w:tc>
          <w:tcPr>
            <w:tcW w:w="1689" w:type="pct"/>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04572" w:rsidRPr="00404572" w:rsidRDefault="00404572" w:rsidP="00197996">
            <w:pPr>
              <w:spacing w:after="0" w:line="240" w:lineRule="auto"/>
              <w:rPr>
                <w:rFonts w:eastAsia="Times New Roman"/>
                <w:lang w:val="uk-UA" w:eastAsia="ru-RU"/>
              </w:rPr>
            </w:pPr>
            <w:r w:rsidRPr="00404572">
              <w:rPr>
                <w:rFonts w:ascii="Arial" w:eastAsia="Times New Roman" w:hAnsi="Arial" w:cs="Arial"/>
                <w:b/>
                <w:bCs/>
                <w:sz w:val="24"/>
                <w:szCs w:val="24"/>
                <w:lang w:eastAsia="ru-RU"/>
              </w:rPr>
              <w:t xml:space="preserve">цивільний захист </w:t>
            </w:r>
          </w:p>
        </w:tc>
        <w:tc>
          <w:tcPr>
            <w:tcW w:w="3311" w:type="pct"/>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404572" w:rsidRPr="002F6A9E" w:rsidRDefault="00404572" w:rsidP="00197996">
            <w:pPr>
              <w:spacing w:after="0" w:line="240" w:lineRule="auto"/>
              <w:rPr>
                <w:rFonts w:eastAsia="Times New Roman"/>
                <w:lang w:val="uk-UA" w:eastAsia="ru-RU"/>
              </w:rPr>
            </w:pPr>
            <w:r w:rsidRPr="002F6A9E">
              <w:rPr>
                <w:rFonts w:ascii="Arial" w:eastAsia="Times New Roman" w:hAnsi="Arial" w:cs="Arial"/>
                <w:sz w:val="24"/>
                <w:szCs w:val="24"/>
                <w:lang w:val="uk-UA" w:eastAsia="ru-RU"/>
              </w:rPr>
              <w:t>система організаційних, інженерно-технічних, санітарно-гігієнічних, протиепідемічних та інших заходів, які здійснюються центральними і місцевими органами виконавчої влади, органами місцевого самоврядування, підпорядкованими їм силами і засобами, підприємствами, установами та організаціями незалежно від форми власності, добровільними рятувальними формуваннями, що забезпечують виконання цих заходів з метою запобігання та ліквідації надзвичайних ситуацій, які загрожують життю та здоров'ю людей, завдають матеріальних збитків у мирний час і в особливий період</w:t>
            </w:r>
          </w:p>
          <w:p w:rsidR="00404572" w:rsidRPr="002F6A9E" w:rsidRDefault="00404572" w:rsidP="00197996">
            <w:pPr>
              <w:spacing w:after="0" w:line="240" w:lineRule="auto"/>
              <w:rPr>
                <w:rFonts w:eastAsia="Times New Roman"/>
                <w:lang w:val="uk-UA" w:eastAsia="ru-RU"/>
              </w:rPr>
            </w:pPr>
            <w:r w:rsidRPr="00404572">
              <w:rPr>
                <w:rFonts w:ascii="Arial" w:eastAsia="Times New Roman" w:hAnsi="Arial" w:cs="Arial"/>
                <w:sz w:val="24"/>
                <w:szCs w:val="24"/>
                <w:lang w:eastAsia="ru-RU"/>
              </w:rPr>
              <w:t> </w:t>
            </w:r>
          </w:p>
        </w:tc>
      </w:tr>
    </w:tbl>
    <w:p w:rsidR="00404572" w:rsidRPr="002F6A9E" w:rsidRDefault="00404572" w:rsidP="00404572">
      <w:pPr>
        <w:shd w:val="clear" w:color="auto" w:fill="FFFFFF"/>
        <w:spacing w:before="100" w:beforeAutospacing="1" w:after="100" w:afterAutospacing="1" w:line="240" w:lineRule="auto"/>
        <w:jc w:val="center"/>
        <w:rPr>
          <w:rFonts w:ascii="Times New Roman" w:eastAsia="Times New Roman" w:hAnsi="Times New Roman"/>
          <w:color w:val="000000"/>
          <w:sz w:val="27"/>
          <w:szCs w:val="27"/>
          <w:lang w:val="uk-UA" w:eastAsia="ru-RU"/>
        </w:rPr>
      </w:pPr>
      <w:r w:rsidRPr="00404572">
        <w:rPr>
          <w:rFonts w:ascii="Times New Roman" w:eastAsia="Times New Roman" w:hAnsi="Times New Roman"/>
          <w:color w:val="000000"/>
          <w:sz w:val="27"/>
          <w:szCs w:val="27"/>
          <w:lang w:eastAsia="ru-RU"/>
        </w:rPr>
        <w:t> </w:t>
      </w:r>
    </w:p>
    <w:p w:rsidR="00010C3C" w:rsidRPr="002F6A9E" w:rsidRDefault="00010C3C" w:rsidP="00404572">
      <w:pPr>
        <w:ind w:left="-142"/>
        <w:rPr>
          <w:lang w:val="uk-UA"/>
        </w:rPr>
      </w:pPr>
    </w:p>
    <w:sectPr w:rsidR="00010C3C" w:rsidRPr="002F6A9E" w:rsidSect="00404572">
      <w:pgSz w:w="11906" w:h="16838"/>
      <w:pgMar w:top="709"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04572"/>
    <w:rsid w:val="00010C3C"/>
    <w:rsid w:val="00197996"/>
    <w:rsid w:val="002F6A9E"/>
    <w:rsid w:val="00324D18"/>
    <w:rsid w:val="00383195"/>
    <w:rsid w:val="00404572"/>
    <w:rsid w:val="006605AB"/>
    <w:rsid w:val="008270EE"/>
    <w:rsid w:val="0093309B"/>
    <w:rsid w:val="00D8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4572"/>
  </w:style>
  <w:style w:type="character" w:customStyle="1" w:styleId="spelle">
    <w:name w:val="spelle"/>
    <w:basedOn w:val="a0"/>
    <w:rsid w:val="00404572"/>
  </w:style>
  <w:style w:type="character" w:styleId="a3">
    <w:name w:val="Hyperlink"/>
    <w:basedOn w:val="a0"/>
    <w:uiPriority w:val="99"/>
    <w:semiHidden/>
    <w:unhideWhenUsed/>
    <w:rsid w:val="00404572"/>
    <w:rPr>
      <w:color w:val="0000FF"/>
      <w:u w:val="single"/>
    </w:rPr>
  </w:style>
  <w:style w:type="paragraph" w:styleId="a4">
    <w:name w:val="Normal (Web)"/>
    <w:basedOn w:val="a"/>
    <w:uiPriority w:val="99"/>
    <w:semiHidden/>
    <w:unhideWhenUsed/>
    <w:rsid w:val="0040457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pteka-ifk.ru/" TargetMode="External"/><Relationship Id="rId5" Type="http://schemas.openxmlformats.org/officeDocument/2006/relationships/hyperlink" Target="http://w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2830</Words>
  <Characters>16133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2014-11-17T07:39:00Z</dcterms:created>
  <dcterms:modified xsi:type="dcterms:W3CDTF">2021-10-03T09:37:00Z</dcterms:modified>
</cp:coreProperties>
</file>