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98" w:rsidRPr="003F3298" w:rsidRDefault="003F3298" w:rsidP="003F3298">
      <w:pPr>
        <w:spacing w:after="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F32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Правила </w:t>
      </w:r>
      <w:proofErr w:type="spellStart"/>
      <w:r w:rsidRPr="003F32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прийому</w:t>
      </w:r>
      <w:proofErr w:type="spellEnd"/>
      <w:r w:rsidRPr="003F32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gramStart"/>
      <w:r w:rsidRPr="003F32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</w:t>
      </w:r>
      <w:proofErr w:type="gramEnd"/>
      <w:r w:rsidRPr="003F32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F329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закладу</w:t>
      </w:r>
    </w:p>
    <w:p w:rsidR="003F3298" w:rsidRPr="003F3298" w:rsidRDefault="003F3298" w:rsidP="003F3298">
      <w:pPr>
        <w:spacing w:after="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3F3298" w:rsidRPr="003F3298" w:rsidRDefault="003F3298" w:rsidP="003F3298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18 </w:t>
      </w:r>
      <w:hyperlink r:id="rId4" w:tgtFrame="_blank" w:tooltip="Закон України " w:history="1">
        <w:r w:rsidRPr="003F32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 xml:space="preserve">Закону </w:t>
        </w:r>
        <w:proofErr w:type="spellStart"/>
        <w:r w:rsidRPr="003F32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України</w:t>
        </w:r>
        <w:proofErr w:type="spellEnd"/>
        <w:r w:rsidRPr="003F32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 xml:space="preserve"> “Про </w:t>
        </w:r>
        <w:proofErr w:type="spellStart"/>
        <w:r w:rsidRPr="003F32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загальну</w:t>
        </w:r>
        <w:proofErr w:type="spellEnd"/>
        <w:r w:rsidRPr="003F32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 xml:space="preserve"> </w:t>
        </w:r>
        <w:proofErr w:type="spellStart"/>
        <w:r w:rsidRPr="003F32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середню</w:t>
        </w:r>
        <w:proofErr w:type="spellEnd"/>
        <w:r w:rsidRPr="003F32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 xml:space="preserve"> </w:t>
        </w:r>
        <w:proofErr w:type="spellStart"/>
        <w:r w:rsidRPr="003F32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освіту</w:t>
        </w:r>
        <w:proofErr w:type="spellEnd"/>
        <w:r w:rsidRPr="003F32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”</w:t>
        </w:r>
      </w:hyperlink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зарахування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першого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класу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початкової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школи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безконкурсній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основі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F3298" w:rsidRPr="003F3298" w:rsidRDefault="003F3298" w:rsidP="003F3298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329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Для </w:t>
      </w:r>
      <w:proofErr w:type="spellStart"/>
      <w:r w:rsidRPr="003F329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прийому</w:t>
      </w:r>
      <w:proofErr w:type="spellEnd"/>
      <w:r w:rsidRPr="003F329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до </w:t>
      </w:r>
      <w:proofErr w:type="spellStart"/>
      <w:r w:rsidRPr="003F329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першого</w:t>
      </w:r>
      <w:proofErr w:type="spellEnd"/>
      <w:r w:rsidRPr="003F329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класу</w:t>
      </w:r>
      <w:proofErr w:type="spellEnd"/>
      <w:r w:rsidRPr="003F329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батьки </w:t>
      </w:r>
      <w:proofErr w:type="spellStart"/>
      <w:r w:rsidRPr="003F329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або</w:t>
      </w:r>
      <w:proofErr w:type="spellEnd"/>
      <w:r w:rsidRPr="003F329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особи, </w:t>
      </w:r>
      <w:proofErr w:type="spellStart"/>
      <w:r w:rsidRPr="003F329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які</w:t>
      </w:r>
      <w:proofErr w:type="spellEnd"/>
      <w:r w:rsidRPr="003F329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їх</w:t>
      </w:r>
      <w:proofErr w:type="spellEnd"/>
      <w:r w:rsidRPr="003F329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замінюють</w:t>
      </w:r>
      <w:proofErr w:type="spellEnd"/>
      <w:r w:rsidRPr="003F329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, </w:t>
      </w:r>
      <w:proofErr w:type="spellStart"/>
      <w:r w:rsidRPr="003F329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надають</w:t>
      </w:r>
      <w:proofErr w:type="spellEnd"/>
      <w:r w:rsidRPr="003F329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такі</w:t>
      </w:r>
      <w:proofErr w:type="spellEnd"/>
      <w:r w:rsidRPr="003F329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документи</w:t>
      </w:r>
      <w:proofErr w:type="spellEnd"/>
      <w:r w:rsidRPr="003F329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3F3298" w:rsidRPr="003F3298" w:rsidRDefault="003F3298" w:rsidP="003F3298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заява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gram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м’я</w:t>
      </w:r>
      <w:proofErr w:type="spellEnd"/>
      <w:proofErr w:type="gram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директора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школи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3F3298" w:rsidRPr="003F3298" w:rsidRDefault="003F3298" w:rsidP="003F3298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св</w:t>
      </w:r>
      <w:proofErr w:type="gram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ідоцтва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народження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3F3298" w:rsidRPr="003F3298" w:rsidRDefault="003F3298" w:rsidP="003F3298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медична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картка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встановленого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зразка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3F3298" w:rsidRPr="003F3298" w:rsidRDefault="003F3298" w:rsidP="003F3298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документ про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наявний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івень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вступають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1 -го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класу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3F3298" w:rsidRPr="003F3298" w:rsidRDefault="003F3298" w:rsidP="003F3298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F3298">
        <w:rPr>
          <w:rStyle w:val="a4"/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3F3298">
        <w:rPr>
          <w:rStyle w:val="a4"/>
          <w:rFonts w:ascii="Times New Roman" w:hAnsi="Times New Roman" w:cs="Times New Roman"/>
          <w:sz w:val="28"/>
          <w:szCs w:val="28"/>
        </w:rPr>
        <w:t>п</w:t>
      </w:r>
      <w:proofErr w:type="gramEnd"/>
      <w:r w:rsidRPr="003F3298">
        <w:rPr>
          <w:rStyle w:val="a4"/>
          <w:rFonts w:ascii="Times New Roman" w:hAnsi="Times New Roman" w:cs="Times New Roman"/>
          <w:sz w:val="28"/>
          <w:szCs w:val="28"/>
        </w:rPr>
        <w:t>ільгові</w:t>
      </w:r>
      <w:proofErr w:type="spellEnd"/>
      <w:r w:rsidRPr="003F329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298">
        <w:rPr>
          <w:rStyle w:val="a4"/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F329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298">
        <w:rPr>
          <w:rStyle w:val="a4"/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3F3298">
        <w:rPr>
          <w:rStyle w:val="a4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3298">
        <w:rPr>
          <w:rStyle w:val="a4"/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F3298">
        <w:rPr>
          <w:rStyle w:val="a4"/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3F3298">
        <w:rPr>
          <w:rStyle w:val="a4"/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3F3298">
        <w:rPr>
          <w:rStyle w:val="a4"/>
          <w:rFonts w:ascii="Times New Roman" w:hAnsi="Times New Roman" w:cs="Times New Roman"/>
          <w:sz w:val="28"/>
          <w:szCs w:val="28"/>
        </w:rPr>
        <w:t>),</w:t>
      </w:r>
      <w:bookmarkStart w:id="0" w:name="_GoBack"/>
      <w:bookmarkEnd w:id="0"/>
      <w:r w:rsidRPr="003F3298">
        <w:rPr>
          <w:rFonts w:ascii="Times New Roman" w:hAnsi="Times New Roman" w:cs="Times New Roman"/>
          <w:b/>
          <w:sz w:val="28"/>
          <w:szCs w:val="28"/>
        </w:rPr>
        <w:br/>
      </w:r>
      <w:r w:rsidRPr="003F3298">
        <w:rPr>
          <w:rStyle w:val="a4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F3298">
        <w:rPr>
          <w:rStyle w:val="a4"/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3F329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298">
        <w:rPr>
          <w:rStyle w:val="a4"/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3F3298">
        <w:rPr>
          <w:rStyle w:val="a4"/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F3298">
        <w:rPr>
          <w:rStyle w:val="a4"/>
          <w:rFonts w:ascii="Times New Roman" w:hAnsi="Times New Roman" w:cs="Times New Roman"/>
          <w:sz w:val="28"/>
          <w:szCs w:val="28"/>
        </w:rPr>
        <w:t>щеплення</w:t>
      </w:r>
      <w:proofErr w:type="spellEnd"/>
      <w:r w:rsidRPr="003F3298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F3298" w:rsidRPr="003F3298" w:rsidRDefault="003F3298" w:rsidP="003F3298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першого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класу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зараховуються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 правило,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шести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</w:t>
      </w:r>
      <w:proofErr w:type="gram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досягли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шкільної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зрілості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F3298" w:rsidRPr="003F3298" w:rsidRDefault="003F3298" w:rsidP="003F3298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Переведення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учнів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іншого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навчального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наявності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ідтвердження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прийом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іншого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навчального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закладу.</w:t>
      </w:r>
    </w:p>
    <w:p w:rsidR="003F3298" w:rsidRPr="003F3298" w:rsidRDefault="003F3298" w:rsidP="003F3298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Учням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станом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ов’я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відвідувати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заклад</w:t>
      </w:r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право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створюються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</w:t>
      </w:r>
      <w:proofErr w:type="gram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дуального</w:t>
      </w:r>
      <w:proofErr w:type="spellEnd"/>
      <w:proofErr w:type="gram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індивідуальне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затвердженого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Міністерством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науки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F3298" w:rsidRPr="003F3298" w:rsidRDefault="003F3298" w:rsidP="003F3298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зі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статтею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12 Закону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</w:t>
      </w:r>
      <w:hyperlink r:id="rId5" w:tgtFrame="_blank" w:tooltip="Закон України Про охорону дитинства" w:history="1">
        <w:r w:rsidRPr="003F32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uk-UA"/>
          </w:rPr>
          <w:t xml:space="preserve">Про </w:t>
        </w:r>
        <w:proofErr w:type="spellStart"/>
        <w:r w:rsidRPr="003F32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uk-UA"/>
          </w:rPr>
          <w:t>охорону</w:t>
        </w:r>
        <w:proofErr w:type="spellEnd"/>
        <w:r w:rsidRPr="003F32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uk-UA"/>
          </w:rPr>
          <w:t xml:space="preserve"> </w:t>
        </w:r>
        <w:proofErr w:type="spellStart"/>
        <w:r w:rsidRPr="003F32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uk-UA"/>
          </w:rPr>
          <w:t>дитинства</w:t>
        </w:r>
        <w:proofErr w:type="spellEnd"/>
      </w:hyperlink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батьки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несуть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відповідальність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стан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фізичний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F3298" w:rsidRPr="003F3298" w:rsidRDefault="003F3298" w:rsidP="003F3298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статтей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12, 15 Закону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“Про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інфекційних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хвороб”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медичні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працівники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проводять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</w:t>
      </w:r>
      <w:proofErr w:type="gram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ілактичні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щеплення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зобов’язані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надавати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об’єктивну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інформацію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особам,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яким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проводять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щеплення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законним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представникам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ефективність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профілактичних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щеплень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можливі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післявакцинальні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ускладнення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Особам,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досягли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п’ятнадцятирічного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proofErr w:type="gram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</w:t>
      </w:r>
      <w:proofErr w:type="gram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ілактичні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щеплення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проводяться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згодою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об’єктивно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інформованих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батьків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законних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представників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право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відмовитися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щеплень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повної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об’єктивної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інформації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щеплень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стан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подальші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наслідки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особа та (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законні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представники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відмовляються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обов’язкових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</w:t>
      </w:r>
      <w:proofErr w:type="gram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ілактичних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щеплень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лікар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право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взяти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них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відповідне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письмове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підтвердження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в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відмови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дати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таке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підтвердження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засвідчити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актом у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присутності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свідків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F3298" w:rsidRPr="003F3298" w:rsidRDefault="003F3298" w:rsidP="003F3298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відвідування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навчального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дітьми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батьки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відмовляються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щеплень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вирішується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лікарсько-консультативною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комісією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(наказ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Міністерства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29.11.2002 № 434 та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затвердженого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наказом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примірного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proofErr w:type="gram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ідготовку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педіатричній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дільниці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відвідування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дошкі</w:t>
      </w:r>
      <w:proofErr w:type="gram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льного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шкільного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загальноосвітнього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навчального</w:t>
      </w:r>
      <w:proofErr w:type="spellEnd"/>
      <w:r w:rsidRPr="003F3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закладу”).</w:t>
      </w:r>
      <w:proofErr w:type="gramEnd"/>
    </w:p>
    <w:p w:rsidR="00095A01" w:rsidRDefault="00095A01"/>
    <w:sectPr w:rsidR="00095A01" w:rsidSect="003F32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F3298"/>
    <w:rsid w:val="00095A01"/>
    <w:rsid w:val="003F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298"/>
    <w:rPr>
      <w:color w:val="0000FF"/>
      <w:u w:val="single"/>
    </w:rPr>
  </w:style>
  <w:style w:type="character" w:styleId="a4">
    <w:name w:val="Strong"/>
    <w:basedOn w:val="a0"/>
    <w:uiPriority w:val="22"/>
    <w:qFormat/>
    <w:rsid w:val="003F32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law/3197" TargetMode="External"/><Relationship Id="rId4" Type="http://schemas.openxmlformats.org/officeDocument/2006/relationships/hyperlink" Target="http://osvita.ua/legislation/law/22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 Lab</dc:creator>
  <cp:keywords/>
  <dc:description/>
  <cp:lastModifiedBy>SV Lab</cp:lastModifiedBy>
  <cp:revision>3</cp:revision>
  <dcterms:created xsi:type="dcterms:W3CDTF">2021-09-08T21:23:00Z</dcterms:created>
  <dcterms:modified xsi:type="dcterms:W3CDTF">2021-09-08T21:28:00Z</dcterms:modified>
</cp:coreProperties>
</file>