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E4" w:rsidRDefault="00310808" w:rsidP="00C37BE4">
      <w:pPr>
        <w:pStyle w:val="10"/>
        <w:framePr w:wrap="none" w:vAnchor="page" w:hAnchor="page" w:x="1406" w:y="959"/>
        <w:shd w:val="clear" w:color="auto" w:fill="auto"/>
        <w:spacing w:after="0" w:line="320" w:lineRule="exact"/>
        <w:ind w:right="1394" w:firstLine="0"/>
        <w:jc w:val="center"/>
        <w:rPr>
          <w:lang w:val="ru-RU"/>
        </w:rPr>
      </w:pPr>
      <w:bookmarkStart w:id="0" w:name="bookmark0"/>
      <w:bookmarkStart w:id="1" w:name="_GoBack"/>
      <w:bookmarkEnd w:id="1"/>
      <w:r>
        <w:t xml:space="preserve">Правила прийому до </w:t>
      </w:r>
      <w:bookmarkEnd w:id="0"/>
      <w:r w:rsidR="00C37BE4">
        <w:rPr>
          <w:lang w:val="ru-RU"/>
        </w:rPr>
        <w:t>Носівської гімназії №2</w:t>
      </w:r>
    </w:p>
    <w:p w:rsidR="00B94387" w:rsidRPr="00C37BE4" w:rsidRDefault="00C37BE4" w:rsidP="00C37BE4">
      <w:pPr>
        <w:pStyle w:val="10"/>
        <w:framePr w:wrap="none" w:vAnchor="page" w:hAnchor="page" w:x="1406" w:y="959"/>
        <w:shd w:val="clear" w:color="auto" w:fill="auto"/>
        <w:spacing w:after="0" w:line="320" w:lineRule="exact"/>
        <w:ind w:right="1394" w:firstLine="0"/>
        <w:jc w:val="center"/>
        <w:rPr>
          <w:lang w:val="ru-RU"/>
        </w:rPr>
      </w:pPr>
      <w:r>
        <w:rPr>
          <w:lang w:val="ru-RU"/>
        </w:rPr>
        <w:t>Носівської міської ради Чернігівської області</w:t>
      </w:r>
    </w:p>
    <w:p w:rsidR="00B94387" w:rsidRPr="00C37BE4" w:rsidRDefault="00310808" w:rsidP="00C37BE4">
      <w:pPr>
        <w:pStyle w:val="20"/>
        <w:framePr w:w="9702" w:h="4231" w:hRule="exact" w:wrap="none" w:vAnchor="page" w:hAnchor="page" w:x="1441" w:y="1891"/>
        <w:shd w:val="clear" w:color="auto" w:fill="auto"/>
        <w:spacing w:before="0" w:after="100" w:afterAutospacing="1" w:line="240" w:lineRule="auto"/>
        <w:ind w:firstLine="760"/>
        <w:rPr>
          <w:b w:val="0"/>
        </w:rPr>
      </w:pPr>
      <w:r w:rsidRPr="00C37BE4">
        <w:rPr>
          <w:b w:val="0"/>
        </w:rPr>
        <w:t>Зарахування учнів до закладу освіти здійснюється на безконкурсній основі і, як правило, відповідно до території обслуговування, закріпленої за школою.</w:t>
      </w:r>
    </w:p>
    <w:p w:rsidR="00B94387" w:rsidRPr="00C37BE4" w:rsidRDefault="00310808" w:rsidP="00C37BE4">
      <w:pPr>
        <w:pStyle w:val="20"/>
        <w:framePr w:w="9702" w:h="4231" w:hRule="exact" w:wrap="none" w:vAnchor="page" w:hAnchor="page" w:x="1441" w:y="1891"/>
        <w:shd w:val="clear" w:color="auto" w:fill="auto"/>
        <w:spacing w:before="0" w:after="100" w:afterAutospacing="1" w:line="240" w:lineRule="auto"/>
        <w:ind w:firstLine="708"/>
        <w:rPr>
          <w:b w:val="0"/>
        </w:rPr>
      </w:pPr>
      <w:r w:rsidRPr="00C37BE4">
        <w:rPr>
          <w:b w:val="0"/>
        </w:rPr>
        <w:t>До першого класу зараховуються, як правило, діти з шести років.</w:t>
      </w:r>
    </w:p>
    <w:p w:rsidR="00B94387" w:rsidRPr="00C37BE4" w:rsidRDefault="00310808" w:rsidP="00C37BE4">
      <w:pPr>
        <w:pStyle w:val="20"/>
        <w:framePr w:w="9702" w:h="4231" w:hRule="exact" w:wrap="none" w:vAnchor="page" w:hAnchor="page" w:x="1441" w:y="1891"/>
        <w:shd w:val="clear" w:color="auto" w:fill="auto"/>
        <w:spacing w:before="0" w:after="100" w:afterAutospacing="1" w:line="240" w:lineRule="auto"/>
        <w:ind w:firstLine="708"/>
        <w:rPr>
          <w:b w:val="0"/>
        </w:rPr>
      </w:pPr>
      <w:r w:rsidRPr="00C37BE4">
        <w:rPr>
          <w:b w:val="0"/>
        </w:rPr>
        <w:t>Переведення учнів до наступного класу здійснюється у порядку, встановленому Міністерством освіти і науки України.</w:t>
      </w:r>
    </w:p>
    <w:p w:rsidR="00B94387" w:rsidRPr="00C37BE4" w:rsidRDefault="00310808" w:rsidP="00C37BE4">
      <w:pPr>
        <w:pStyle w:val="20"/>
        <w:framePr w:w="9702" w:h="4231" w:hRule="exact" w:wrap="none" w:vAnchor="page" w:hAnchor="page" w:x="1441" w:y="1891"/>
        <w:shd w:val="clear" w:color="auto" w:fill="auto"/>
        <w:spacing w:before="0" w:after="100" w:afterAutospacing="1" w:line="240" w:lineRule="auto"/>
        <w:ind w:firstLine="708"/>
        <w:rPr>
          <w:b w:val="0"/>
        </w:rPr>
      </w:pPr>
      <w:r w:rsidRPr="00C37BE4">
        <w:rPr>
          <w:b w:val="0"/>
        </w:rPr>
        <w:t xml:space="preserve">У разі переходу учня до іншого закладу освіти для здобуття повної загальної середньої освіти батьки або особи, які їх замінюють, подають до школи заяву із зазначенням причини переходу та </w:t>
      </w:r>
      <w:r w:rsidRPr="00C37BE4">
        <w:rPr>
          <w:rStyle w:val="2FranklinGothicBook13pt"/>
          <w:rFonts w:ascii="Times New Roman" w:hAnsi="Times New Roman" w:cs="Times New Roman"/>
          <w:bCs/>
          <w:i w:val="0"/>
          <w:sz w:val="28"/>
          <w:szCs w:val="28"/>
        </w:rPr>
        <w:t>довідку про</w:t>
      </w:r>
      <w:r w:rsidRPr="00C37BE4">
        <w:rPr>
          <w:b w:val="0"/>
          <w:i/>
        </w:rPr>
        <w:t xml:space="preserve"> </w:t>
      </w:r>
      <w:r w:rsidRPr="00C37BE4">
        <w:rPr>
          <w:b w:val="0"/>
        </w:rPr>
        <w:t>продовження навчання в іншому закладі загальної середньої освіти.</w:t>
      </w:r>
    </w:p>
    <w:p w:rsidR="00B94387" w:rsidRDefault="00310808" w:rsidP="00C37BE4">
      <w:pPr>
        <w:pStyle w:val="20"/>
        <w:framePr w:w="9886" w:h="2955" w:hRule="exact" w:wrap="none" w:vAnchor="page" w:hAnchor="page" w:x="1351" w:y="6691"/>
        <w:shd w:val="clear" w:color="auto" w:fill="auto"/>
        <w:spacing w:before="0" w:after="0"/>
        <w:jc w:val="center"/>
      </w:pPr>
      <w:r>
        <w:t>Перелік необхідних документів для зарахування дітей до 1 класу:</w:t>
      </w:r>
    </w:p>
    <w:p w:rsidR="00B94387" w:rsidRDefault="00310808" w:rsidP="00C37BE4">
      <w:pPr>
        <w:pStyle w:val="30"/>
        <w:framePr w:w="9886" w:h="2955" w:hRule="exact" w:wrap="none" w:vAnchor="page" w:hAnchor="page" w:x="1351" w:y="6691"/>
        <w:numPr>
          <w:ilvl w:val="0"/>
          <w:numId w:val="1"/>
        </w:numPr>
        <w:shd w:val="clear" w:color="auto" w:fill="auto"/>
        <w:tabs>
          <w:tab w:val="left" w:pos="771"/>
        </w:tabs>
        <w:ind w:left="760"/>
      </w:pPr>
      <w:r>
        <w:t>Заява одного з батьків.</w:t>
      </w:r>
    </w:p>
    <w:p w:rsidR="00B94387" w:rsidRDefault="00310808" w:rsidP="00C37BE4">
      <w:pPr>
        <w:pStyle w:val="30"/>
        <w:framePr w:w="9886" w:h="2955" w:hRule="exact" w:wrap="none" w:vAnchor="page" w:hAnchor="page" w:x="1351" w:y="6691"/>
        <w:numPr>
          <w:ilvl w:val="0"/>
          <w:numId w:val="1"/>
        </w:numPr>
        <w:shd w:val="clear" w:color="auto" w:fill="auto"/>
        <w:tabs>
          <w:tab w:val="left" w:pos="804"/>
        </w:tabs>
        <w:ind w:left="760"/>
      </w:pPr>
      <w:r>
        <w:t xml:space="preserve">Оригінал медичної </w:t>
      </w:r>
      <w:r>
        <w:rPr>
          <w:rStyle w:val="31"/>
        </w:rPr>
        <w:t>довідки</w:t>
      </w:r>
      <w:r>
        <w:t xml:space="preserve"> про </w:t>
      </w:r>
      <w:r>
        <w:rPr>
          <w:rStyle w:val="31"/>
        </w:rPr>
        <w:t>стан здоров'я дитини</w:t>
      </w:r>
      <w:r>
        <w:t xml:space="preserve"> (форма 086-1/о) та карти профілактичних щеплень (форма ОбЗ/о).</w:t>
      </w:r>
    </w:p>
    <w:p w:rsidR="00B94387" w:rsidRDefault="00310808" w:rsidP="00C37BE4">
      <w:pPr>
        <w:pStyle w:val="30"/>
        <w:framePr w:w="9886" w:h="2955" w:hRule="exact" w:wrap="none" w:vAnchor="page" w:hAnchor="page" w:x="1351" w:y="6691"/>
        <w:numPr>
          <w:ilvl w:val="0"/>
          <w:numId w:val="1"/>
        </w:numPr>
        <w:shd w:val="clear" w:color="auto" w:fill="auto"/>
        <w:tabs>
          <w:tab w:val="left" w:pos="804"/>
        </w:tabs>
        <w:ind w:left="760"/>
      </w:pPr>
      <w:r>
        <w:t>Оригінал та ксерокопія свідоцтва про народження дитини.</w:t>
      </w:r>
    </w:p>
    <w:p w:rsidR="00B94387" w:rsidRDefault="00310808" w:rsidP="00C37BE4">
      <w:pPr>
        <w:pStyle w:val="30"/>
        <w:framePr w:w="9886" w:h="2955" w:hRule="exact" w:wrap="none" w:vAnchor="page" w:hAnchor="page" w:x="1351" w:y="6691"/>
        <w:numPr>
          <w:ilvl w:val="0"/>
          <w:numId w:val="1"/>
        </w:numPr>
        <w:shd w:val="clear" w:color="auto" w:fill="auto"/>
        <w:tabs>
          <w:tab w:val="left" w:pos="807"/>
        </w:tabs>
        <w:ind w:left="760"/>
      </w:pPr>
      <w:r>
        <w:t xml:space="preserve">Оригінал та ксерокопія документа, що підтверджує місце проживання/перебування дитини на закріпленій за школою території обслуговування (за необхідністю на підтвердження права </w:t>
      </w:r>
      <w:r>
        <w:rPr>
          <w:rStyle w:val="31"/>
        </w:rPr>
        <w:t xml:space="preserve">на </w:t>
      </w:r>
      <w:r>
        <w:t>першочергове зарахування).</w:t>
      </w:r>
    </w:p>
    <w:p w:rsidR="00B94387" w:rsidRDefault="00310808" w:rsidP="00C37BE4">
      <w:pPr>
        <w:pStyle w:val="20"/>
        <w:framePr w:w="9702" w:h="1987" w:hRule="exact" w:wrap="none" w:vAnchor="page" w:hAnchor="page" w:x="1456" w:y="10456"/>
        <w:shd w:val="clear" w:color="auto" w:fill="auto"/>
        <w:spacing w:before="0" w:after="0"/>
        <w:jc w:val="center"/>
      </w:pPr>
      <w:r>
        <w:t>Перелік необхідних документів для зарахування до інших класів:</w:t>
      </w:r>
    </w:p>
    <w:p w:rsidR="00B94387" w:rsidRDefault="00310808" w:rsidP="00C37BE4">
      <w:pPr>
        <w:pStyle w:val="30"/>
        <w:framePr w:w="9702" w:h="1987" w:hRule="exact" w:wrap="none" w:vAnchor="page" w:hAnchor="page" w:x="1456" w:y="10456"/>
        <w:numPr>
          <w:ilvl w:val="0"/>
          <w:numId w:val="2"/>
        </w:numPr>
        <w:shd w:val="clear" w:color="auto" w:fill="auto"/>
        <w:tabs>
          <w:tab w:val="left" w:pos="775"/>
        </w:tabs>
        <w:ind w:left="760"/>
      </w:pPr>
      <w:r>
        <w:t>Заява від батьків.</w:t>
      </w:r>
    </w:p>
    <w:p w:rsidR="00B94387" w:rsidRDefault="00310808" w:rsidP="00C37BE4">
      <w:pPr>
        <w:pStyle w:val="30"/>
        <w:framePr w:w="9702" w:h="1987" w:hRule="exact" w:wrap="none" w:vAnchor="page" w:hAnchor="page" w:x="1456" w:y="10456"/>
        <w:numPr>
          <w:ilvl w:val="0"/>
          <w:numId w:val="2"/>
        </w:numPr>
        <w:shd w:val="clear" w:color="auto" w:fill="auto"/>
        <w:tabs>
          <w:tab w:val="left" w:pos="807"/>
        </w:tabs>
        <w:ind w:left="760"/>
      </w:pPr>
      <w:r>
        <w:t xml:space="preserve">Медична </w:t>
      </w:r>
      <w:r>
        <w:rPr>
          <w:rStyle w:val="31"/>
        </w:rPr>
        <w:t>довідка про</w:t>
      </w:r>
      <w:r>
        <w:t xml:space="preserve"> стан здоров’я </w:t>
      </w:r>
      <w:r>
        <w:rPr>
          <w:rStyle w:val="31"/>
        </w:rPr>
        <w:t>дитини</w:t>
      </w:r>
      <w:r>
        <w:t xml:space="preserve"> (форма </w:t>
      </w:r>
      <w:r>
        <w:rPr>
          <w:rStyle w:val="31"/>
        </w:rPr>
        <w:t>086-1/о) та</w:t>
      </w:r>
      <w:r>
        <w:t xml:space="preserve"> карта профілактичних щеплень (форма ОбЗ/о).</w:t>
      </w:r>
    </w:p>
    <w:p w:rsidR="00B94387" w:rsidRDefault="00310808" w:rsidP="00C37BE4">
      <w:pPr>
        <w:pStyle w:val="30"/>
        <w:framePr w:w="9702" w:h="1987" w:hRule="exact" w:wrap="none" w:vAnchor="page" w:hAnchor="page" w:x="1456" w:y="10456"/>
        <w:numPr>
          <w:ilvl w:val="0"/>
          <w:numId w:val="2"/>
        </w:numPr>
        <w:shd w:val="clear" w:color="auto" w:fill="auto"/>
        <w:tabs>
          <w:tab w:val="left" w:pos="807"/>
        </w:tabs>
        <w:ind w:left="760"/>
      </w:pPr>
      <w:r>
        <w:t>Копія свідоцтва про народження дитини.</w:t>
      </w:r>
    </w:p>
    <w:p w:rsidR="00B94387" w:rsidRDefault="00310808" w:rsidP="00C37BE4">
      <w:pPr>
        <w:pStyle w:val="30"/>
        <w:framePr w:w="9702" w:h="1987" w:hRule="exact" w:wrap="none" w:vAnchor="page" w:hAnchor="page" w:x="1456" w:y="10456"/>
        <w:numPr>
          <w:ilvl w:val="0"/>
          <w:numId w:val="2"/>
        </w:numPr>
        <w:shd w:val="clear" w:color="auto" w:fill="auto"/>
        <w:tabs>
          <w:tab w:val="left" w:pos="807"/>
        </w:tabs>
        <w:ind w:left="760"/>
      </w:pPr>
      <w:r>
        <w:t>Особова справа.</w:t>
      </w:r>
    </w:p>
    <w:p w:rsidR="00B94387" w:rsidRDefault="00B94387">
      <w:pPr>
        <w:rPr>
          <w:sz w:val="2"/>
          <w:szCs w:val="2"/>
        </w:rPr>
      </w:pPr>
    </w:p>
    <w:sectPr w:rsidR="00B943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69" w:rsidRDefault="005A7D69">
      <w:r>
        <w:separator/>
      </w:r>
    </w:p>
  </w:endnote>
  <w:endnote w:type="continuationSeparator" w:id="0">
    <w:p w:rsidR="005A7D69" w:rsidRDefault="005A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69" w:rsidRDefault="005A7D69"/>
  </w:footnote>
  <w:footnote w:type="continuationSeparator" w:id="0">
    <w:p w:rsidR="005A7D69" w:rsidRDefault="005A7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C9F"/>
    <w:multiLevelType w:val="multilevel"/>
    <w:tmpl w:val="10B66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D267F2"/>
    <w:multiLevelType w:val="multilevel"/>
    <w:tmpl w:val="18DC2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87"/>
    <w:rsid w:val="00310808"/>
    <w:rsid w:val="005A7D69"/>
    <w:rsid w:val="008B5969"/>
    <w:rsid w:val="00955CE2"/>
    <w:rsid w:val="00B94387"/>
    <w:rsid w:val="00C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C5E8-FB04-4CBD-831C-2E6D4DAF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Book13pt">
    <w:name w:val="Основной текст (2) + Franklin Gothic Book;13 pt;Курсив"/>
    <w:basedOn w:val="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80"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2023-02-03T09:28:00Z</dcterms:created>
  <dcterms:modified xsi:type="dcterms:W3CDTF">2023-02-03T09:28:00Z</dcterms:modified>
</cp:coreProperties>
</file>