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40" w:rsidRDefault="00E74240" w:rsidP="00E74240">
      <w:pPr>
        <w:jc w:val="center"/>
        <w:rPr>
          <w:b/>
          <w:sz w:val="28"/>
          <w:szCs w:val="28"/>
        </w:rPr>
      </w:pPr>
      <w:r>
        <w:rPr>
          <w:b/>
          <w:sz w:val="28"/>
          <w:szCs w:val="28"/>
        </w:rPr>
        <w:t xml:space="preserve">Аналіз  роботи  </w:t>
      </w:r>
      <w:r>
        <w:rPr>
          <w:b/>
          <w:spacing w:val="-5"/>
          <w:sz w:val="28"/>
          <w:szCs w:val="28"/>
        </w:rPr>
        <w:t xml:space="preserve"> </w:t>
      </w:r>
      <w:r>
        <w:rPr>
          <w:b/>
          <w:sz w:val="28"/>
          <w:szCs w:val="28"/>
        </w:rPr>
        <w:t>Норинського ліцею Овруцької міської ради</w:t>
      </w:r>
    </w:p>
    <w:p w:rsidR="00E74240" w:rsidRDefault="00E74240" w:rsidP="00E74240">
      <w:pPr>
        <w:jc w:val="center"/>
        <w:rPr>
          <w:sz w:val="28"/>
          <w:szCs w:val="28"/>
          <w:lang w:eastAsia="zh-CN"/>
        </w:rPr>
      </w:pPr>
      <w:r>
        <w:rPr>
          <w:b/>
          <w:sz w:val="28"/>
          <w:szCs w:val="28"/>
        </w:rPr>
        <w:t>за</w:t>
      </w:r>
      <w:r>
        <w:rPr>
          <w:b/>
          <w:spacing w:val="-67"/>
          <w:sz w:val="28"/>
          <w:szCs w:val="28"/>
        </w:rPr>
        <w:t xml:space="preserve">      </w:t>
      </w:r>
      <w:r>
        <w:rPr>
          <w:b/>
          <w:sz w:val="28"/>
          <w:szCs w:val="28"/>
        </w:rPr>
        <w:t>2023/2024</w:t>
      </w:r>
      <w:r>
        <w:rPr>
          <w:b/>
          <w:spacing w:val="1"/>
          <w:sz w:val="28"/>
          <w:szCs w:val="28"/>
        </w:rPr>
        <w:t xml:space="preserve"> </w:t>
      </w:r>
      <w:r>
        <w:rPr>
          <w:b/>
          <w:sz w:val="28"/>
          <w:szCs w:val="28"/>
        </w:rPr>
        <w:t>навчальний</w:t>
      </w:r>
      <w:r>
        <w:rPr>
          <w:b/>
          <w:spacing w:val="-1"/>
          <w:sz w:val="28"/>
          <w:szCs w:val="28"/>
        </w:rPr>
        <w:t xml:space="preserve"> </w:t>
      </w:r>
      <w:r>
        <w:rPr>
          <w:b/>
          <w:sz w:val="28"/>
          <w:szCs w:val="28"/>
        </w:rPr>
        <w:t>рік</w:t>
      </w:r>
    </w:p>
    <w:p w:rsidR="00E74240" w:rsidRDefault="00E74240" w:rsidP="00E74240">
      <w:pPr>
        <w:rPr>
          <w:b/>
          <w:sz w:val="34"/>
        </w:rPr>
      </w:pPr>
    </w:p>
    <w:p w:rsidR="00E74240" w:rsidRDefault="00E74240" w:rsidP="00E74240">
      <w:pPr>
        <w:shd w:val="clear" w:color="auto" w:fill="FFFFFF"/>
        <w:jc w:val="both"/>
        <w:outlineLvl w:val="2"/>
        <w:rPr>
          <w:b/>
          <w:color w:val="000000" w:themeColor="text1"/>
        </w:rPr>
      </w:pPr>
      <w:r>
        <w:rPr>
          <w:b/>
          <w:color w:val="000000" w:themeColor="text1"/>
        </w:rPr>
        <w:t xml:space="preserve">               </w:t>
      </w:r>
      <w:r>
        <w:rPr>
          <w:rFonts w:eastAsia="Calibri"/>
        </w:rPr>
        <w:t>Діяльність  ліцею у 2023/2024 навчальному році здійснювалась відповідно</w:t>
      </w:r>
      <w:r>
        <w:rPr>
          <w:rFonts w:eastAsia="Calibri"/>
          <w:lang w:val="fr-FR"/>
        </w:rPr>
        <w:t xml:space="preserve"> </w:t>
      </w:r>
      <w:r>
        <w:rPr>
          <w:rFonts w:eastAsia="Calibri"/>
        </w:rPr>
        <w:t xml:space="preserve">до Законів України «Про освіту», «Про загальну середню освіту», Статуту Норинського ліцею , затвердженого рішенням 13 сесії </w:t>
      </w:r>
      <w:r>
        <w:rPr>
          <w:rFonts w:eastAsia="Calibri"/>
          <w:lang w:val="en-US"/>
        </w:rPr>
        <w:t>V</w:t>
      </w:r>
      <w:r>
        <w:rPr>
          <w:rFonts w:eastAsia="Calibri"/>
        </w:rPr>
        <w:t xml:space="preserve">ІІІ скликання Овруцької міської ради  від 23 вересня 2021 року № 845 та була спрямована на виконання Національної доктрини розвитку освіти України у ХХІ столітті, Законів України «Про звернення громадян», «Про інформацію», «Про національну програму інформатизації», Постанов Кабінету Міністрів України, нормативно-інструктивних документів Міністерства освіти і науки України, на реалізацію Державного стандарту початкової  освіти та Державного стандарту базової та повної загальної середньої освіти, державних, регіональних та районних програм, оптимізацію мережі й розвиток закладу, створення умов для навчання й виховання здобувачів освіти, праці педагогічних працівників, впровадження нових освітніх технологій, розвиток здібностей дітей та підлітків. Здійснювався контроль та створювалися умови щодо виконання робочого навчального плану ліцею на  навчальний рік, річного плану роботи   та Стратегії  розвитку. </w:t>
      </w:r>
    </w:p>
    <w:p w:rsidR="00E74240" w:rsidRDefault="00E74240" w:rsidP="00E74240">
      <w:pPr>
        <w:shd w:val="clear" w:color="auto" w:fill="FFFFFF"/>
        <w:jc w:val="both"/>
        <w:outlineLvl w:val="2"/>
        <w:rPr>
          <w:rFonts w:eastAsia="Calibri"/>
        </w:rPr>
      </w:pPr>
      <w:r>
        <w:rPr>
          <w:b/>
          <w:color w:val="000000" w:themeColor="text1"/>
        </w:rPr>
        <w:t xml:space="preserve">         </w:t>
      </w:r>
      <w:r>
        <w:rPr>
          <w:rFonts w:eastAsia="Calibri"/>
        </w:rPr>
        <w:t xml:space="preserve">Заклад освіти є юридичною особою, має штамп, печатку. Розроблені та затверджені правила внутрішнього розпорядку. Керівник закладу призначена на посаду в установленому порядку. </w:t>
      </w:r>
    </w:p>
    <w:p w:rsidR="00E74240" w:rsidRDefault="00E74240" w:rsidP="00E74240">
      <w:pPr>
        <w:ind w:firstLine="221"/>
        <w:jc w:val="both"/>
        <w:rPr>
          <w:b/>
          <w:sz w:val="34"/>
        </w:rPr>
      </w:pPr>
      <w:r>
        <w:rPr>
          <w:b/>
        </w:rPr>
        <w:t xml:space="preserve">Завдання </w:t>
      </w:r>
      <w:r>
        <w:t>– зрозуміти кожну особистість, створити атмосферу підтримки здобувачів освіти, яка сприяла  розвитку їхніх можливостей, задоволенню  інтелектуальних, емоційних , соціальних потреб. Роботу  спрямовано на те, щоб:</w:t>
      </w:r>
    </w:p>
    <w:p w:rsidR="00E74240" w:rsidRDefault="00E74240" w:rsidP="00E74240">
      <w:pPr>
        <w:ind w:firstLine="221"/>
        <w:jc w:val="both"/>
        <w:rPr>
          <w:b/>
          <w:sz w:val="34"/>
        </w:rPr>
      </w:pPr>
      <w:r>
        <w:rPr>
          <w:b/>
        </w:rPr>
        <w:t>- кожен здобувач  освіти мав умови та можливості:</w:t>
      </w:r>
    </w:p>
    <w:p w:rsidR="00E74240" w:rsidRDefault="00E74240" w:rsidP="00E74240">
      <w:pPr>
        <w:widowControl/>
        <w:numPr>
          <w:ilvl w:val="0"/>
          <w:numId w:val="2"/>
        </w:numPr>
        <w:suppressAutoHyphens w:val="0"/>
        <w:ind w:left="0" w:firstLine="108"/>
        <w:jc w:val="both"/>
        <w:rPr>
          <w:b/>
          <w:sz w:val="34"/>
        </w:rPr>
      </w:pPr>
      <w:r>
        <w:t xml:space="preserve">формування і розвитку ключових компетентностей; </w:t>
      </w:r>
    </w:p>
    <w:p w:rsidR="00E74240" w:rsidRDefault="00E74240" w:rsidP="00E74240">
      <w:pPr>
        <w:widowControl/>
        <w:numPr>
          <w:ilvl w:val="0"/>
          <w:numId w:val="2"/>
        </w:numPr>
        <w:suppressAutoHyphens w:val="0"/>
        <w:ind w:left="0" w:firstLine="108"/>
        <w:jc w:val="both"/>
        <w:rPr>
          <w:b/>
          <w:sz w:val="34"/>
        </w:rPr>
      </w:pPr>
      <w:r>
        <w:t xml:space="preserve">поповнення знань у сферах, які цікаві йому й розкривають перед ним нові обрії пізнання; </w:t>
      </w:r>
    </w:p>
    <w:p w:rsidR="00E74240" w:rsidRDefault="00E74240" w:rsidP="00E74240">
      <w:pPr>
        <w:widowControl/>
        <w:numPr>
          <w:ilvl w:val="0"/>
          <w:numId w:val="2"/>
        </w:numPr>
        <w:suppressAutoHyphens w:val="0"/>
        <w:ind w:left="0" w:firstLine="108"/>
        <w:jc w:val="both"/>
        <w:rPr>
          <w:b/>
          <w:sz w:val="34"/>
        </w:rPr>
      </w:pPr>
      <w:r>
        <w:t>формування вмінь застосовувати отримані знання упродовж життя;</w:t>
      </w:r>
    </w:p>
    <w:p w:rsidR="00E74240" w:rsidRDefault="00E74240" w:rsidP="00E74240">
      <w:pPr>
        <w:widowControl/>
        <w:numPr>
          <w:ilvl w:val="0"/>
          <w:numId w:val="2"/>
        </w:numPr>
        <w:suppressAutoHyphens w:val="0"/>
        <w:ind w:left="0" w:firstLine="108"/>
        <w:jc w:val="both"/>
        <w:rPr>
          <w:b/>
          <w:sz w:val="34"/>
        </w:rPr>
      </w:pPr>
      <w:r>
        <w:t xml:space="preserve">формування суспільних цінностей; </w:t>
      </w:r>
    </w:p>
    <w:p w:rsidR="00E74240" w:rsidRDefault="00E74240" w:rsidP="00E74240">
      <w:pPr>
        <w:widowControl/>
        <w:numPr>
          <w:ilvl w:val="0"/>
          <w:numId w:val="2"/>
        </w:numPr>
        <w:suppressAutoHyphens w:val="0"/>
        <w:ind w:left="0" w:firstLine="108"/>
        <w:jc w:val="both"/>
        <w:rPr>
          <w:b/>
          <w:sz w:val="34"/>
        </w:rPr>
      </w:pPr>
      <w:r>
        <w:t xml:space="preserve">отримання необхідної індивідуальної педагогічної підтримки; </w:t>
      </w:r>
    </w:p>
    <w:p w:rsidR="00E74240" w:rsidRDefault="00E74240" w:rsidP="00E74240">
      <w:pPr>
        <w:widowControl/>
        <w:numPr>
          <w:ilvl w:val="0"/>
          <w:numId w:val="2"/>
        </w:numPr>
        <w:suppressAutoHyphens w:val="0"/>
        <w:ind w:left="0" w:firstLine="108"/>
        <w:jc w:val="both"/>
        <w:rPr>
          <w:b/>
          <w:sz w:val="34"/>
        </w:rPr>
      </w:pPr>
      <w:r>
        <w:t>виявлення, розкриття та розвиток неповторного індивідуального таланту</w:t>
      </w:r>
    </w:p>
    <w:p w:rsidR="00E74240" w:rsidRDefault="00E74240" w:rsidP="00E74240">
      <w:pPr>
        <w:ind w:firstLine="709"/>
        <w:jc w:val="both"/>
        <w:rPr>
          <w:b/>
          <w:sz w:val="34"/>
        </w:rPr>
      </w:pPr>
      <w:r>
        <w:t>-</w:t>
      </w:r>
      <w:r>
        <w:rPr>
          <w:b/>
        </w:rPr>
        <w:t xml:space="preserve"> кожен вчитель мав умови та можливості:</w:t>
      </w:r>
    </w:p>
    <w:p w:rsidR="00E74240" w:rsidRDefault="00E74240" w:rsidP="00E74240">
      <w:pPr>
        <w:widowControl/>
        <w:numPr>
          <w:ilvl w:val="0"/>
          <w:numId w:val="2"/>
        </w:numPr>
        <w:suppressAutoHyphens w:val="0"/>
        <w:ind w:left="0" w:firstLine="108"/>
        <w:jc w:val="both"/>
        <w:rPr>
          <w:b/>
          <w:sz w:val="34"/>
        </w:rPr>
      </w:pPr>
      <w:r>
        <w:t>саморозвитку;</w:t>
      </w:r>
    </w:p>
    <w:p w:rsidR="00E74240" w:rsidRDefault="00E74240" w:rsidP="00E74240">
      <w:pPr>
        <w:widowControl/>
        <w:numPr>
          <w:ilvl w:val="0"/>
          <w:numId w:val="2"/>
        </w:numPr>
        <w:suppressAutoHyphens w:val="0"/>
        <w:ind w:left="0" w:firstLine="108"/>
        <w:jc w:val="both"/>
        <w:rPr>
          <w:b/>
          <w:sz w:val="34"/>
        </w:rPr>
      </w:pPr>
      <w:r>
        <w:t>самовдосконалення;</w:t>
      </w:r>
    </w:p>
    <w:p w:rsidR="00E74240" w:rsidRDefault="00E74240" w:rsidP="00E74240">
      <w:pPr>
        <w:widowControl/>
        <w:numPr>
          <w:ilvl w:val="0"/>
          <w:numId w:val="2"/>
        </w:numPr>
        <w:suppressAutoHyphens w:val="0"/>
        <w:ind w:left="0" w:firstLine="108"/>
        <w:jc w:val="both"/>
        <w:rPr>
          <w:b/>
          <w:sz w:val="34"/>
        </w:rPr>
      </w:pPr>
      <w:r>
        <w:t>самоосвіти;</w:t>
      </w:r>
    </w:p>
    <w:p w:rsidR="00E74240" w:rsidRDefault="00E74240" w:rsidP="00E74240">
      <w:pPr>
        <w:widowControl/>
        <w:numPr>
          <w:ilvl w:val="0"/>
          <w:numId w:val="2"/>
        </w:numPr>
        <w:suppressAutoHyphens w:val="0"/>
        <w:ind w:left="0" w:firstLine="108"/>
        <w:jc w:val="both"/>
        <w:rPr>
          <w:b/>
          <w:sz w:val="34"/>
        </w:rPr>
      </w:pPr>
      <w:r>
        <w:rPr>
          <w:b/>
        </w:rPr>
        <w:t>- сімʼя, батьки  або особи, що їх замінюють, мали умови та можливості:</w:t>
      </w:r>
    </w:p>
    <w:p w:rsidR="00E74240" w:rsidRDefault="00E74240" w:rsidP="00E74240">
      <w:pPr>
        <w:widowControl/>
        <w:numPr>
          <w:ilvl w:val="0"/>
          <w:numId w:val="2"/>
        </w:numPr>
        <w:suppressAutoHyphens w:val="0"/>
        <w:ind w:left="0" w:firstLine="108"/>
        <w:jc w:val="both"/>
        <w:rPr>
          <w:b/>
          <w:sz w:val="34"/>
        </w:rPr>
      </w:pPr>
      <w:r>
        <w:t>отримувати методичну та психологічну підтримку, навчання та інформацію, яка допомагає зрозуміти своїх дітей та сприяти їхньому розвитку;</w:t>
      </w:r>
    </w:p>
    <w:p w:rsidR="00E74240" w:rsidRDefault="00E74240" w:rsidP="00E74240">
      <w:pPr>
        <w:widowControl/>
        <w:numPr>
          <w:ilvl w:val="0"/>
          <w:numId w:val="2"/>
        </w:numPr>
        <w:suppressAutoHyphens w:val="0"/>
        <w:ind w:left="0" w:firstLine="108"/>
        <w:jc w:val="both"/>
        <w:rPr>
          <w:b/>
          <w:sz w:val="34"/>
        </w:rPr>
      </w:pPr>
      <w:r>
        <w:t xml:space="preserve">отримувати інформації про прогрес та успішність їхньої дитини у   закладі; </w:t>
      </w:r>
    </w:p>
    <w:p w:rsidR="00E74240" w:rsidRDefault="00E74240" w:rsidP="00E74240">
      <w:pPr>
        <w:widowControl/>
        <w:numPr>
          <w:ilvl w:val="0"/>
          <w:numId w:val="2"/>
        </w:numPr>
        <w:suppressAutoHyphens w:val="0"/>
        <w:ind w:left="0" w:firstLine="108"/>
        <w:jc w:val="both"/>
        <w:rPr>
          <w:b/>
          <w:sz w:val="34"/>
        </w:rPr>
      </w:pPr>
      <w:r>
        <w:t>бути реальними учасниками освітнього процесу, ухвалення рішень, формування стратегічної та такти</w:t>
      </w:r>
      <w:r>
        <w:t>ч</w:t>
      </w:r>
      <w:r>
        <w:t>ної політики закладу;</w:t>
      </w:r>
    </w:p>
    <w:p w:rsidR="00E74240" w:rsidRPr="00A57F1C" w:rsidRDefault="00E74240" w:rsidP="00E74240">
      <w:pPr>
        <w:widowControl/>
        <w:numPr>
          <w:ilvl w:val="0"/>
          <w:numId w:val="2"/>
        </w:numPr>
        <w:suppressAutoHyphens w:val="0"/>
        <w:ind w:left="0" w:firstLine="108"/>
        <w:jc w:val="both"/>
        <w:rPr>
          <w:b/>
          <w:sz w:val="34"/>
        </w:rPr>
      </w:pPr>
      <w:r>
        <w:t>здійснювати свій волонтерський внесок у середовище та функції ліцею.</w:t>
      </w:r>
    </w:p>
    <w:p w:rsidR="00E74240" w:rsidRDefault="00E74240" w:rsidP="00E74240">
      <w:pPr>
        <w:jc w:val="both"/>
        <w:rPr>
          <w:sz w:val="24"/>
          <w:szCs w:val="24"/>
        </w:rPr>
      </w:pPr>
    </w:p>
    <w:p w:rsidR="00E74240" w:rsidRDefault="00E74240" w:rsidP="00E74240">
      <w:pPr>
        <w:jc w:val="center"/>
        <w:rPr>
          <w:b/>
          <w:sz w:val="24"/>
          <w:szCs w:val="24"/>
        </w:rPr>
      </w:pPr>
      <w:r>
        <w:rPr>
          <w:b/>
          <w:sz w:val="24"/>
          <w:szCs w:val="24"/>
        </w:rPr>
        <w:t>Напрям «Освітнє середовище закладу освіти»</w:t>
      </w:r>
    </w:p>
    <w:p w:rsidR="00E74240" w:rsidRDefault="00E74240" w:rsidP="00E74240">
      <w:pPr>
        <w:pStyle w:val="afa"/>
        <w:spacing w:beforeAutospacing="0" w:afterAutospacing="0" w:line="276" w:lineRule="auto"/>
        <w:ind w:firstLine="567"/>
        <w:jc w:val="both"/>
        <w:rPr>
          <w:sz w:val="22"/>
          <w:szCs w:val="22"/>
          <w:lang w:val="uk-UA"/>
        </w:rPr>
      </w:pPr>
      <w:r>
        <w:rPr>
          <w:sz w:val="22"/>
          <w:szCs w:val="22"/>
          <w:lang w:val="uk-UA"/>
        </w:rPr>
        <w:t>Здобувачі освіти та працівники ліцею обізнані з вимогами охорони праці, безпеки життєдіяльності, пожежної та  мінної безпеки, правилами поведінки в умовах військового  стану і дотримуються їх. Праці</w:t>
      </w:r>
      <w:r>
        <w:rPr>
          <w:sz w:val="22"/>
          <w:szCs w:val="22"/>
          <w:lang w:val="uk-UA"/>
        </w:rPr>
        <w:t>в</w:t>
      </w:r>
      <w:r>
        <w:rPr>
          <w:sz w:val="22"/>
          <w:szCs w:val="22"/>
          <w:lang w:val="uk-UA"/>
        </w:rPr>
        <w:t>ники закладу освіти проходять навчання (іспит було складено працівниками закладу освіти 28 березня та 08 квітня 2024 року) та інструктажі з цих питань. Систематично проводяться бесіди, тренінги зі здобувачами освіти. З метою запобігання та відповідного реагування на надзвичайні ситуації у ліцеї проводяться щорічно тиждень безпеки життєдіяльності, мінної  безпеки та День цивільного захисту. Працівники обізнані з прав</w:t>
      </w:r>
      <w:r>
        <w:rPr>
          <w:sz w:val="22"/>
          <w:szCs w:val="22"/>
          <w:lang w:val="uk-UA"/>
        </w:rPr>
        <w:t>и</w:t>
      </w:r>
      <w:r>
        <w:rPr>
          <w:sz w:val="22"/>
          <w:szCs w:val="22"/>
          <w:lang w:val="uk-UA"/>
        </w:rPr>
        <w:t xml:space="preserve">лами поведінки в разі нещасного випадку зі здобувачем освіти та працівниками закладу, у випадку </w:t>
      </w:r>
      <w:r>
        <w:rPr>
          <w:sz w:val="22"/>
          <w:szCs w:val="22"/>
          <w:lang w:val="uk-UA"/>
        </w:rPr>
        <w:lastRenderedPageBreak/>
        <w:t>травм</w:t>
      </w:r>
      <w:r>
        <w:rPr>
          <w:sz w:val="22"/>
          <w:szCs w:val="22"/>
          <w:lang w:val="uk-UA"/>
        </w:rPr>
        <w:t>у</w:t>
      </w:r>
      <w:r>
        <w:rPr>
          <w:sz w:val="22"/>
          <w:szCs w:val="22"/>
          <w:lang w:val="uk-UA"/>
        </w:rPr>
        <w:t>вання чи раптового погіршення їх стану здоров’я і вживають необхідних заходів у таких ситуаціях, вміють надати домедичну допомогу. У разі нещасного випадку педагогічні працівники,  керівництво ліцею діють у встановленому законодавством порядку.</w:t>
      </w:r>
    </w:p>
    <w:p w:rsidR="00E74240" w:rsidRDefault="00E74240" w:rsidP="00E74240">
      <w:pPr>
        <w:pStyle w:val="afa"/>
        <w:spacing w:beforeAutospacing="0" w:afterAutospacing="0" w:line="276" w:lineRule="auto"/>
        <w:ind w:firstLine="567"/>
        <w:jc w:val="both"/>
        <w:rPr>
          <w:sz w:val="22"/>
          <w:szCs w:val="22"/>
          <w:lang w:val="uk-UA"/>
        </w:rPr>
      </w:pPr>
      <w:r>
        <w:rPr>
          <w:sz w:val="22"/>
          <w:szCs w:val="22"/>
          <w:lang w:val="uk-UA"/>
        </w:rPr>
        <w:t>Необхідно зазначити, що у червні місяці 2024 року у закладі освіти проводилася самооцінка діяльності за напрямком «Освітнє середовище» за допомогою інтерактивної платформи Державної служби якості осв</w:t>
      </w:r>
      <w:r>
        <w:rPr>
          <w:sz w:val="22"/>
          <w:szCs w:val="22"/>
          <w:lang w:val="uk-UA"/>
        </w:rPr>
        <w:t>і</w:t>
      </w:r>
      <w:r>
        <w:rPr>
          <w:sz w:val="22"/>
          <w:szCs w:val="22"/>
          <w:lang w:val="uk-UA"/>
        </w:rPr>
        <w:t>ти. Отримано наступні результати самооцінки:</w:t>
      </w:r>
    </w:p>
    <w:p w:rsidR="00E74240" w:rsidRDefault="00E74240" w:rsidP="00E74240">
      <w:pPr>
        <w:pStyle w:val="afa"/>
        <w:spacing w:beforeAutospacing="0" w:afterAutospacing="0" w:line="276" w:lineRule="auto"/>
        <w:jc w:val="both"/>
        <w:rPr>
          <w:lang w:val="uk-UA"/>
        </w:rPr>
      </w:pPr>
      <w:r>
        <w:rPr>
          <w:noProof/>
        </w:rPr>
        <w:drawing>
          <wp:inline distT="0" distB="0" distL="0" distR="0" wp14:anchorId="19FD6C34" wp14:editId="2A2CD7AA">
            <wp:extent cx="6367145" cy="3559175"/>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1"/>
                    <pic:cNvPicPr>
                      <a:picLocks noChangeAspect="1" noChangeArrowheads="1"/>
                    </pic:cNvPicPr>
                  </pic:nvPicPr>
                  <pic:blipFill>
                    <a:blip r:embed="rId6"/>
                    <a:stretch>
                      <a:fillRect/>
                    </a:stretch>
                  </pic:blipFill>
                  <pic:spPr bwMode="auto">
                    <a:xfrm>
                      <a:off x="0" y="0"/>
                      <a:ext cx="6367145" cy="3559175"/>
                    </a:xfrm>
                    <a:prstGeom prst="rect">
                      <a:avLst/>
                    </a:prstGeom>
                  </pic:spPr>
                </pic:pic>
              </a:graphicData>
            </a:graphic>
          </wp:inline>
        </w:drawing>
      </w:r>
    </w:p>
    <w:p w:rsidR="00E74240" w:rsidRDefault="00E74240" w:rsidP="00E74240">
      <w:pPr>
        <w:pStyle w:val="afa"/>
        <w:spacing w:beforeAutospacing="0" w:afterAutospacing="0" w:line="276" w:lineRule="auto"/>
        <w:jc w:val="both"/>
        <w:rPr>
          <w:sz w:val="22"/>
          <w:szCs w:val="22"/>
          <w:lang w:val="uk-UA"/>
        </w:rPr>
      </w:pPr>
      <w:r>
        <w:rPr>
          <w:lang w:val="uk-UA"/>
        </w:rPr>
        <w:t xml:space="preserve">         </w:t>
      </w:r>
      <w:r>
        <w:rPr>
          <w:sz w:val="22"/>
          <w:szCs w:val="22"/>
          <w:lang w:val="uk-UA"/>
        </w:rPr>
        <w:t>Важливою складовою освітніх ресурсів закладу освіти є інформаційні ресурси. Використання інфо</w:t>
      </w:r>
      <w:r>
        <w:rPr>
          <w:sz w:val="22"/>
          <w:szCs w:val="22"/>
          <w:lang w:val="uk-UA"/>
        </w:rPr>
        <w:t>р</w:t>
      </w:r>
      <w:r>
        <w:rPr>
          <w:sz w:val="22"/>
          <w:szCs w:val="22"/>
          <w:lang w:val="uk-UA"/>
        </w:rPr>
        <w:t>маційних ресурсів можливе завдяки доступу до мережі Інтернет. У 2023-2024 придбано та встановлено два роутери, один яких знаходиться в укритті на цокольному поверсі, другий — на І поверсі. Створено безпе</w:t>
      </w:r>
      <w:r>
        <w:rPr>
          <w:sz w:val="22"/>
          <w:szCs w:val="22"/>
          <w:lang w:val="uk-UA"/>
        </w:rPr>
        <w:t>ч</w:t>
      </w:r>
      <w:r>
        <w:rPr>
          <w:sz w:val="22"/>
          <w:szCs w:val="22"/>
          <w:lang w:val="uk-UA"/>
        </w:rPr>
        <w:t>ний доступ до мережі Інтернет.  На достатньому рівні є умови для безпечного використання мережі Інте</w:t>
      </w:r>
      <w:r>
        <w:rPr>
          <w:sz w:val="22"/>
          <w:szCs w:val="22"/>
          <w:lang w:val="uk-UA"/>
        </w:rPr>
        <w:t>р</w:t>
      </w:r>
      <w:r>
        <w:rPr>
          <w:sz w:val="22"/>
          <w:szCs w:val="22"/>
          <w:lang w:val="uk-UA"/>
        </w:rPr>
        <w:t>нет. Формуються навички безпечного користування мережею учнями. Школярі  в освітньому процесі інф</w:t>
      </w:r>
      <w:r>
        <w:rPr>
          <w:sz w:val="22"/>
          <w:szCs w:val="22"/>
          <w:lang w:val="uk-UA"/>
        </w:rPr>
        <w:t>о</w:t>
      </w:r>
      <w:r>
        <w:rPr>
          <w:sz w:val="22"/>
          <w:szCs w:val="22"/>
          <w:lang w:val="uk-UA"/>
        </w:rPr>
        <w:t>рмуються щодо безпечного використання мережі та загроз, пов’язаних з її використанням.</w:t>
      </w:r>
    </w:p>
    <w:p w:rsidR="00E74240" w:rsidRDefault="00E74240" w:rsidP="00E74240">
      <w:pPr>
        <w:pStyle w:val="afa"/>
        <w:spacing w:beforeAutospacing="0" w:afterAutospacing="0" w:line="276" w:lineRule="auto"/>
        <w:jc w:val="both"/>
        <w:rPr>
          <w:sz w:val="22"/>
          <w:szCs w:val="22"/>
          <w:lang w:val="uk-UA"/>
        </w:rPr>
      </w:pPr>
      <w:r>
        <w:rPr>
          <w:sz w:val="22"/>
          <w:szCs w:val="22"/>
          <w:lang w:val="uk-UA"/>
        </w:rPr>
        <w:tab/>
        <w:t>У процесі викладання навчальних предметів відбувається розвиток умінь здобувачів  освіти знаход</w:t>
      </w:r>
      <w:r>
        <w:rPr>
          <w:sz w:val="22"/>
          <w:szCs w:val="22"/>
          <w:lang w:val="uk-UA"/>
        </w:rPr>
        <w:t>и</w:t>
      </w:r>
      <w:r>
        <w:rPr>
          <w:sz w:val="22"/>
          <w:szCs w:val="22"/>
          <w:lang w:val="uk-UA"/>
        </w:rPr>
        <w:t>ти необхідну інформацію та безпечного користування мережею. Усі педагогічні працівники використовують ресурси мережі Інтернет для проведення занять і виховних заходів.</w:t>
      </w:r>
    </w:p>
    <w:p w:rsidR="00E74240" w:rsidRDefault="00E74240" w:rsidP="00E74240">
      <w:pPr>
        <w:pStyle w:val="afa"/>
        <w:spacing w:beforeAutospacing="0" w:afterAutospacing="0" w:line="276" w:lineRule="auto"/>
        <w:ind w:firstLine="567"/>
        <w:jc w:val="both"/>
        <w:rPr>
          <w:sz w:val="22"/>
          <w:szCs w:val="22"/>
          <w:lang w:val="uk-UA"/>
        </w:rPr>
      </w:pPr>
      <w:r>
        <w:rPr>
          <w:sz w:val="22"/>
          <w:szCs w:val="22"/>
          <w:lang w:val="uk-UA"/>
        </w:rPr>
        <w:t>Важливим аспектом, який впливає на якість освітньої діяльності, є забезпечення адаптації учнів і п</w:t>
      </w:r>
      <w:r>
        <w:rPr>
          <w:sz w:val="22"/>
          <w:szCs w:val="22"/>
          <w:lang w:val="uk-UA"/>
        </w:rPr>
        <w:t>е</w:t>
      </w:r>
      <w:r>
        <w:rPr>
          <w:sz w:val="22"/>
          <w:szCs w:val="22"/>
          <w:lang w:val="uk-UA"/>
        </w:rPr>
        <w:t>дагогічних працівників до освітньої діяльності в закладі освіти. Адаптація учнів забезпечується через пров</w:t>
      </w:r>
      <w:r>
        <w:rPr>
          <w:sz w:val="22"/>
          <w:szCs w:val="22"/>
          <w:lang w:val="uk-UA"/>
        </w:rPr>
        <w:t>е</w:t>
      </w:r>
      <w:r>
        <w:rPr>
          <w:sz w:val="22"/>
          <w:szCs w:val="22"/>
          <w:lang w:val="uk-UA"/>
        </w:rPr>
        <w:t>дення тематичних інформаційних заходів, спостереженням за їх роботою у перші тижні навчання. Результ</w:t>
      </w:r>
      <w:r>
        <w:rPr>
          <w:sz w:val="22"/>
          <w:szCs w:val="22"/>
          <w:lang w:val="uk-UA"/>
        </w:rPr>
        <w:t>а</w:t>
      </w:r>
      <w:r>
        <w:rPr>
          <w:sz w:val="22"/>
          <w:szCs w:val="22"/>
          <w:lang w:val="uk-UA"/>
        </w:rPr>
        <w:t>ти адаптаційного процесу прослідковуються практичним психологом шляхом опитування та розглядаються на нарадах при директорові, засіданнях педагогічної ради.</w:t>
      </w:r>
    </w:p>
    <w:p w:rsidR="00E74240" w:rsidRPr="00A87DB2" w:rsidRDefault="00E74240" w:rsidP="00E74240">
      <w:pPr>
        <w:pStyle w:val="afa"/>
        <w:spacing w:beforeAutospacing="0" w:afterAutospacing="0" w:line="276" w:lineRule="auto"/>
        <w:ind w:firstLine="567"/>
        <w:jc w:val="both"/>
        <w:rPr>
          <w:spacing w:val="3"/>
          <w:sz w:val="22"/>
          <w:szCs w:val="22"/>
          <w:lang w:val="uk-UA"/>
        </w:rPr>
      </w:pPr>
      <w:r>
        <w:rPr>
          <w:sz w:val="22"/>
          <w:szCs w:val="22"/>
          <w:lang w:val="uk-UA"/>
        </w:rPr>
        <w:t>Заклад освіти планує та реалізовує діяльність щодо запобігання будь-яким проявам насилля, дискр</w:t>
      </w:r>
      <w:r>
        <w:rPr>
          <w:sz w:val="22"/>
          <w:szCs w:val="22"/>
          <w:lang w:val="uk-UA"/>
        </w:rPr>
        <w:t>и</w:t>
      </w:r>
      <w:r>
        <w:rPr>
          <w:sz w:val="22"/>
          <w:szCs w:val="22"/>
          <w:lang w:val="uk-UA"/>
        </w:rPr>
        <w:t xml:space="preserve">мінації, булінгу у ліцеї. </w:t>
      </w:r>
      <w:r w:rsidRPr="00A87DB2">
        <w:rPr>
          <w:sz w:val="22"/>
          <w:szCs w:val="22"/>
          <w:lang w:val="uk-UA"/>
        </w:rPr>
        <w:t>Розробляється план заходів із запобігання і протидії булінгу. Розробляються і пл</w:t>
      </w:r>
      <w:r w:rsidRPr="00A87DB2">
        <w:rPr>
          <w:sz w:val="22"/>
          <w:szCs w:val="22"/>
          <w:lang w:val="uk-UA"/>
        </w:rPr>
        <w:t>а</w:t>
      </w:r>
      <w:r w:rsidRPr="00A87DB2">
        <w:rPr>
          <w:sz w:val="22"/>
          <w:szCs w:val="22"/>
          <w:lang w:val="uk-UA"/>
        </w:rPr>
        <w:t>нуються заходи із запобіганням прояву дискримінації. У закладі здійснюється інформування педагогічних працівників щодо ознак булінгу, іншого насильства та запобігання йому. Відбувається систематична спі</w:t>
      </w:r>
      <w:r w:rsidRPr="00A87DB2">
        <w:rPr>
          <w:sz w:val="22"/>
          <w:szCs w:val="22"/>
          <w:lang w:val="uk-UA"/>
        </w:rPr>
        <w:t>в</w:t>
      </w:r>
      <w:r w:rsidRPr="00A87DB2">
        <w:rPr>
          <w:sz w:val="22"/>
          <w:szCs w:val="22"/>
          <w:lang w:val="uk-UA"/>
        </w:rPr>
        <w:t>праця з представниками правоохоронних органів, іншими фахівцями з питань запобігання та протидії булі</w:t>
      </w:r>
      <w:r w:rsidRPr="00A87DB2">
        <w:rPr>
          <w:sz w:val="22"/>
          <w:szCs w:val="22"/>
          <w:lang w:val="uk-UA"/>
        </w:rPr>
        <w:t>н</w:t>
      </w:r>
      <w:r w:rsidRPr="00A87DB2">
        <w:rPr>
          <w:sz w:val="22"/>
          <w:szCs w:val="22"/>
          <w:lang w:val="uk-UA"/>
        </w:rPr>
        <w:t>гу. У ліцеї</w:t>
      </w:r>
      <w:r w:rsidRPr="00A87DB2">
        <w:rPr>
          <w:spacing w:val="1"/>
          <w:sz w:val="22"/>
          <w:szCs w:val="22"/>
          <w:lang w:val="uk-UA"/>
        </w:rPr>
        <w:t xml:space="preserve"> </w:t>
      </w:r>
      <w:r w:rsidRPr="00A87DB2">
        <w:rPr>
          <w:sz w:val="22"/>
          <w:szCs w:val="22"/>
          <w:lang w:val="uk-UA"/>
        </w:rPr>
        <w:t>функціонує Положення «Про порядок дій персоналу при зіткненні з випадками боулінгу (цьк</w:t>
      </w:r>
      <w:r w:rsidRPr="00A87DB2">
        <w:rPr>
          <w:sz w:val="22"/>
          <w:szCs w:val="22"/>
          <w:lang w:val="uk-UA"/>
        </w:rPr>
        <w:t>у</w:t>
      </w:r>
      <w:r w:rsidRPr="00A87DB2">
        <w:rPr>
          <w:sz w:val="22"/>
          <w:szCs w:val="22"/>
          <w:lang w:val="uk-UA"/>
        </w:rPr>
        <w:t xml:space="preserve">вання) у закладі освіти» (наказ по закладу освіти від 01.09.2023 року № 42 – О/Д «Про створення комісії з розгляду випадків булінгу та </w:t>
      </w:r>
      <w:r w:rsidRPr="00A87DB2">
        <w:rPr>
          <w:sz w:val="22"/>
          <w:szCs w:val="22"/>
          <w:lang w:val="uk-UA"/>
        </w:rPr>
        <w:lastRenderedPageBreak/>
        <w:t>організацію безпечного освітнього середовища»). У ньому чітко прописаний алгоритм . Вся</w:t>
      </w:r>
      <w:r w:rsidRPr="00A87DB2">
        <w:rPr>
          <w:spacing w:val="1"/>
          <w:sz w:val="22"/>
          <w:szCs w:val="22"/>
          <w:lang w:val="uk-UA"/>
        </w:rPr>
        <w:t xml:space="preserve"> </w:t>
      </w:r>
      <w:r w:rsidRPr="00A87DB2">
        <w:rPr>
          <w:sz w:val="22"/>
          <w:szCs w:val="22"/>
          <w:lang w:val="uk-UA"/>
        </w:rPr>
        <w:t>необхідна інформація у відкритому доступі, її розміщено на веб-сайті закладу.</w:t>
      </w:r>
    </w:p>
    <w:p w:rsidR="00E74240" w:rsidRPr="00A87DB2" w:rsidRDefault="00E74240" w:rsidP="00E74240">
      <w:pPr>
        <w:pStyle w:val="afa"/>
        <w:spacing w:beforeAutospacing="0" w:afterAutospacing="0" w:line="276" w:lineRule="auto"/>
        <w:ind w:firstLine="567"/>
        <w:jc w:val="both"/>
        <w:rPr>
          <w:sz w:val="22"/>
          <w:szCs w:val="22"/>
          <w:lang w:val="uk-UA"/>
        </w:rPr>
      </w:pPr>
      <w:r w:rsidRPr="00A87DB2">
        <w:rPr>
          <w:sz w:val="22"/>
          <w:szCs w:val="22"/>
          <w:lang w:val="uk-UA"/>
        </w:rPr>
        <w:t xml:space="preserve">У закладі освіти </w:t>
      </w:r>
      <w:r w:rsidRPr="00A87DB2">
        <w:rPr>
          <w:spacing w:val="-4"/>
          <w:sz w:val="22"/>
          <w:szCs w:val="22"/>
          <w:lang w:val="uk-UA"/>
        </w:rPr>
        <w:t xml:space="preserve"> </w:t>
      </w:r>
      <w:r w:rsidRPr="00A87DB2">
        <w:rPr>
          <w:sz w:val="22"/>
          <w:szCs w:val="22"/>
          <w:lang w:val="uk-UA"/>
        </w:rPr>
        <w:t>були проведені</w:t>
      </w:r>
      <w:r w:rsidRPr="00A87DB2">
        <w:rPr>
          <w:spacing w:val="-5"/>
          <w:sz w:val="22"/>
          <w:szCs w:val="22"/>
          <w:lang w:val="uk-UA"/>
        </w:rPr>
        <w:t xml:space="preserve"> </w:t>
      </w:r>
      <w:r w:rsidRPr="00A87DB2">
        <w:rPr>
          <w:sz w:val="22"/>
          <w:szCs w:val="22"/>
          <w:lang w:val="uk-UA"/>
        </w:rPr>
        <w:t>такі</w:t>
      </w:r>
      <w:r w:rsidRPr="00A87DB2">
        <w:rPr>
          <w:spacing w:val="-4"/>
          <w:sz w:val="22"/>
          <w:szCs w:val="22"/>
          <w:lang w:val="uk-UA"/>
        </w:rPr>
        <w:t xml:space="preserve"> </w:t>
      </w:r>
      <w:r w:rsidRPr="00A87DB2">
        <w:rPr>
          <w:sz w:val="22"/>
          <w:szCs w:val="22"/>
          <w:lang w:val="uk-UA"/>
        </w:rPr>
        <w:t>заходи:</w:t>
      </w:r>
    </w:p>
    <w:p w:rsidR="00E74240" w:rsidRPr="00A87DB2" w:rsidRDefault="00E74240" w:rsidP="00E74240">
      <w:pPr>
        <w:pStyle w:val="af1"/>
        <w:numPr>
          <w:ilvl w:val="0"/>
          <w:numId w:val="3"/>
        </w:numPr>
        <w:tabs>
          <w:tab w:val="left" w:pos="580"/>
        </w:tabs>
        <w:suppressAutoHyphens w:val="0"/>
        <w:spacing w:line="276" w:lineRule="auto"/>
        <w:ind w:left="579"/>
        <w:contextualSpacing/>
        <w:jc w:val="both"/>
        <w:rPr>
          <w:b/>
          <w:sz w:val="34"/>
        </w:rPr>
      </w:pPr>
      <w:r w:rsidRPr="00A87DB2">
        <w:t>Тиждень</w:t>
      </w:r>
      <w:r w:rsidRPr="00A87DB2">
        <w:rPr>
          <w:spacing w:val="-5"/>
        </w:rPr>
        <w:t xml:space="preserve"> </w:t>
      </w:r>
      <w:r w:rsidRPr="00A87DB2">
        <w:t>протидії</w:t>
      </w:r>
      <w:r w:rsidRPr="00A87DB2">
        <w:rPr>
          <w:spacing w:val="-9"/>
        </w:rPr>
        <w:t xml:space="preserve"> </w:t>
      </w:r>
      <w:r w:rsidRPr="00A87DB2">
        <w:t>булінгу;</w:t>
      </w:r>
    </w:p>
    <w:p w:rsidR="00E74240" w:rsidRDefault="00E74240" w:rsidP="00E74240">
      <w:pPr>
        <w:pStyle w:val="af1"/>
        <w:numPr>
          <w:ilvl w:val="0"/>
          <w:numId w:val="3"/>
        </w:numPr>
        <w:tabs>
          <w:tab w:val="left" w:pos="580"/>
        </w:tabs>
        <w:suppressAutoHyphens w:val="0"/>
        <w:spacing w:before="23" w:line="276" w:lineRule="auto"/>
        <w:ind w:left="579"/>
        <w:contextualSpacing/>
        <w:jc w:val="both"/>
        <w:rPr>
          <w:b/>
          <w:sz w:val="34"/>
        </w:rPr>
      </w:pPr>
      <w:r>
        <w:t>Тиждень</w:t>
      </w:r>
      <w:r>
        <w:rPr>
          <w:spacing w:val="-6"/>
        </w:rPr>
        <w:t xml:space="preserve"> </w:t>
      </w:r>
      <w:r>
        <w:t>«16</w:t>
      </w:r>
      <w:r>
        <w:rPr>
          <w:spacing w:val="-4"/>
        </w:rPr>
        <w:t xml:space="preserve"> </w:t>
      </w:r>
      <w:r>
        <w:t>днів</w:t>
      </w:r>
      <w:r>
        <w:rPr>
          <w:spacing w:val="-2"/>
        </w:rPr>
        <w:t xml:space="preserve"> </w:t>
      </w:r>
      <w:r>
        <w:t>проти</w:t>
      </w:r>
      <w:r>
        <w:rPr>
          <w:spacing w:val="-4"/>
        </w:rPr>
        <w:t xml:space="preserve"> </w:t>
      </w:r>
      <w:r>
        <w:t>насилля»</w:t>
      </w:r>
      <w:r>
        <w:rPr>
          <w:spacing w:val="-8"/>
        </w:rPr>
        <w:t>;</w:t>
      </w:r>
    </w:p>
    <w:p w:rsidR="00E74240" w:rsidRDefault="00E74240" w:rsidP="00E74240">
      <w:pPr>
        <w:pStyle w:val="af1"/>
        <w:numPr>
          <w:ilvl w:val="0"/>
          <w:numId w:val="3"/>
        </w:numPr>
        <w:tabs>
          <w:tab w:val="left" w:pos="580"/>
        </w:tabs>
        <w:suppressAutoHyphens w:val="0"/>
        <w:spacing w:line="276" w:lineRule="auto"/>
        <w:ind w:right="14" w:firstLine="0"/>
        <w:contextualSpacing/>
        <w:jc w:val="both"/>
        <w:rPr>
          <w:b/>
          <w:sz w:val="34"/>
        </w:rPr>
      </w:pPr>
      <w:r>
        <w:t>Виховні</w:t>
      </w:r>
      <w:r>
        <w:rPr>
          <w:spacing w:val="1"/>
        </w:rPr>
        <w:t xml:space="preserve"> </w:t>
      </w:r>
      <w:r>
        <w:t>години</w:t>
      </w:r>
      <w:r>
        <w:rPr>
          <w:spacing w:val="1"/>
        </w:rPr>
        <w:t xml:space="preserve"> </w:t>
      </w:r>
      <w:r>
        <w:t>щодо</w:t>
      </w:r>
      <w:r>
        <w:rPr>
          <w:spacing w:val="1"/>
        </w:rPr>
        <w:t xml:space="preserve"> </w:t>
      </w:r>
      <w:r>
        <w:t>попередження</w:t>
      </w:r>
      <w:r>
        <w:rPr>
          <w:spacing w:val="1"/>
        </w:rPr>
        <w:t xml:space="preserve"> </w:t>
      </w:r>
      <w:r>
        <w:t>випадків</w:t>
      </w:r>
      <w:r>
        <w:rPr>
          <w:spacing w:val="1"/>
        </w:rPr>
        <w:t xml:space="preserve"> </w:t>
      </w:r>
      <w:r>
        <w:t>булінгу серед учнів 1-11 класів (на класних</w:t>
      </w:r>
      <w:r>
        <w:rPr>
          <w:spacing w:val="1"/>
        </w:rPr>
        <w:t xml:space="preserve"> </w:t>
      </w:r>
      <w:r>
        <w:t>годинах</w:t>
      </w:r>
      <w:r>
        <w:rPr>
          <w:spacing w:val="-4"/>
        </w:rPr>
        <w:t xml:space="preserve"> </w:t>
      </w:r>
      <w:r>
        <w:t>протягом</w:t>
      </w:r>
      <w:r>
        <w:rPr>
          <w:spacing w:val="2"/>
        </w:rPr>
        <w:t xml:space="preserve"> </w:t>
      </w:r>
      <w:r>
        <w:t>навчального року).</w:t>
      </w:r>
    </w:p>
    <w:p w:rsidR="00E74240" w:rsidRDefault="00E74240" w:rsidP="00E74240">
      <w:pPr>
        <w:pStyle w:val="af1"/>
        <w:tabs>
          <w:tab w:val="left" w:pos="580"/>
        </w:tabs>
        <w:ind w:left="0" w:right="14" w:firstLine="284"/>
        <w:jc w:val="both"/>
        <w:rPr>
          <w:shd w:val="clear" w:color="auto" w:fill="FFFFFF"/>
        </w:rPr>
      </w:pPr>
      <w:r>
        <w:rPr>
          <w:shd w:val="clear" w:color="auto" w:fill="FFFFFF"/>
        </w:rPr>
        <w:t>У закладі освіти протягом 2023-2024 навчального року, за заявами батьків, розглядалися комісією з розгляду випадків булінгу 2 випадки ознак боулінгу. Потрібно зазначити, що під час розслідування випадки булінгу комісією не підтверджені.</w:t>
      </w:r>
    </w:p>
    <w:p w:rsidR="00E74240" w:rsidRDefault="00E74240" w:rsidP="00E74240">
      <w:pPr>
        <w:pStyle w:val="afa"/>
        <w:spacing w:beforeAutospacing="0" w:afterAutospacing="0" w:line="276" w:lineRule="auto"/>
        <w:ind w:firstLine="567"/>
        <w:jc w:val="both"/>
        <w:rPr>
          <w:sz w:val="22"/>
          <w:szCs w:val="22"/>
          <w:lang w:val="uk-UA"/>
        </w:rPr>
      </w:pPr>
      <w:r>
        <w:rPr>
          <w:sz w:val="22"/>
          <w:szCs w:val="22"/>
          <w:lang w:val="uk-UA"/>
        </w:rPr>
        <w:t>У своїй діяльності психологічна служба тісно співпрацює з керівництвом закладу освіти та класними керівниками. Вивчається рівень отримання психолого-соціальної підтримки учнів, які цього потребують. Керівництво ліцею повідомляє органи та служби у справах дітей, правоохоронні органи про виявлені факти булінгу або іншого насильства. Одним із принципів діяльності ліцею є рівний доступ до навчання усім дітям незалежно від особливостей фізичного розвитку, етнічної та релігійної належності. У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післяурочних заходів, наскрізного процесу виховання.</w:t>
      </w:r>
    </w:p>
    <w:p w:rsidR="00E74240" w:rsidRDefault="00E74240" w:rsidP="00E74240">
      <w:pPr>
        <w:tabs>
          <w:tab w:val="left" w:pos="993"/>
        </w:tabs>
        <w:ind w:firstLine="567"/>
        <w:jc w:val="both"/>
        <w:rPr>
          <w:b/>
          <w:sz w:val="34"/>
        </w:rPr>
      </w:pPr>
      <w:r>
        <w:t>На виконання законів України «Про освіту», «Про загальну середню освіту», «Про охорону дитинства», «Про органи і служби у справах дітей та спеціальні установи для дітей», «Про соціальну роботу з сім’ями, дітьми та молоддю», «Про профілактику правопорушень»,  листів Міністерства освіти та науки України від 30.01.2014 №1/9-80 «Щодо профілактичної роботи з запобігання правопорушенням та злочинності серед дітей та учнівської молоді», з метою попередження правопорушень і злочинності серед неповнолітніх, запобігання бездоглядності учнів ліцею і подальшого оволодіння ними знаннями про права і обов’язки людини в суспільстві  адміністрацією закладу проаналізовано стан роботи з попередження правопорушень і злочинності серед неповнолітніх за 2023/2024 навчальний рік.</w:t>
      </w:r>
    </w:p>
    <w:p w:rsidR="00E74240" w:rsidRDefault="00E74240" w:rsidP="00E74240">
      <w:pPr>
        <w:tabs>
          <w:tab w:val="left" w:pos="993"/>
        </w:tabs>
        <w:ind w:firstLine="567"/>
        <w:jc w:val="both"/>
        <w:rPr>
          <w:b/>
          <w:sz w:val="34"/>
        </w:rPr>
      </w:pPr>
      <w:r>
        <w:t>Згідно з планом роботи ліцею на 2023/2024 навчальний рік здійснювались  заходи з профілактики злочинності та правопорушень.</w:t>
      </w:r>
    </w:p>
    <w:p w:rsidR="00E74240" w:rsidRDefault="00E74240" w:rsidP="00E74240">
      <w:pPr>
        <w:pStyle w:val="a1"/>
        <w:tabs>
          <w:tab w:val="left" w:pos="567"/>
        </w:tabs>
        <w:spacing w:line="276" w:lineRule="auto"/>
        <w:ind w:firstLine="567"/>
        <w:jc w:val="both"/>
        <w:rPr>
          <w:sz w:val="22"/>
          <w:szCs w:val="22"/>
        </w:rPr>
      </w:pPr>
      <w:r>
        <w:rPr>
          <w:color w:val="111111"/>
          <w:sz w:val="22"/>
          <w:szCs w:val="22"/>
        </w:rPr>
        <w:t xml:space="preserve">Питання профілактики правопорушень та злочинів серед неповнолітніх розглядалося на нараді при директору. </w:t>
      </w:r>
      <w:r>
        <w:rPr>
          <w:color w:val="111111"/>
          <w:sz w:val="22"/>
          <w:szCs w:val="22"/>
          <w:shd w:val="clear" w:color="auto" w:fill="FFFFFF"/>
        </w:rPr>
        <w:t xml:space="preserve">На постійному контролі питання охоплення навчанням учнів ліцею. На кінець І семестру було видано наказ « Про стан відвідування учнями навчальних занять за І семестр 2023-2024 н.р.» </w:t>
      </w:r>
      <w:r>
        <w:rPr>
          <w:sz w:val="22"/>
          <w:szCs w:val="22"/>
        </w:rPr>
        <w:t>Питання профілактики правопорушень  розглядалися на педагогічних радах, засіданнях методичного об’єднання класних керівників та вихователів, батьківських зборах.</w:t>
      </w:r>
    </w:p>
    <w:p w:rsidR="00E74240" w:rsidRDefault="00E74240" w:rsidP="00E74240">
      <w:pPr>
        <w:pStyle w:val="a1"/>
        <w:tabs>
          <w:tab w:val="left" w:pos="567"/>
        </w:tabs>
        <w:spacing w:line="276" w:lineRule="auto"/>
        <w:ind w:firstLine="567"/>
        <w:jc w:val="both"/>
        <w:rPr>
          <w:sz w:val="22"/>
          <w:szCs w:val="22"/>
        </w:rPr>
      </w:pPr>
      <w:r>
        <w:rPr>
          <w:sz w:val="22"/>
          <w:szCs w:val="22"/>
        </w:rPr>
        <w:t>Соціальним педагогом ліцею проводилася психокорекційна робота з ліцеїстами, які схильні до порушення дисципліни. Здійснювалися консультації для батьків і вчителів, профілактичні бесіди з дітьми, схильними до правопорушень, та їх батьками,  профілактична робота з попередження злочинності та правопорушення ліцеїстів.</w:t>
      </w:r>
    </w:p>
    <w:p w:rsidR="00E74240" w:rsidRDefault="00E74240" w:rsidP="00E74240">
      <w:pPr>
        <w:tabs>
          <w:tab w:val="left" w:pos="993"/>
        </w:tabs>
        <w:ind w:firstLine="567"/>
        <w:jc w:val="both"/>
        <w:rPr>
          <w:b/>
          <w:sz w:val="34"/>
        </w:rPr>
      </w:pPr>
      <w:r>
        <w:t xml:space="preserve">Під постійним контролем адміністрації та класних керівників - відвідування ліцею учнями: систематично проводився аналіз стану відвідування учнями навчальних занять, з’ясовувалися причини пропусків, підтримувався постійний зв'язок з батьками. </w:t>
      </w:r>
    </w:p>
    <w:p w:rsidR="00E74240" w:rsidRDefault="00E74240" w:rsidP="00E74240">
      <w:pPr>
        <w:tabs>
          <w:tab w:val="left" w:pos="993"/>
        </w:tabs>
        <w:ind w:firstLine="567"/>
        <w:jc w:val="both"/>
        <w:rPr>
          <w:b/>
          <w:sz w:val="34"/>
        </w:rPr>
      </w:pPr>
      <w:r>
        <w:t>З профілактики правопорушень класоводами та класними керівниками проводилися виховні години, що спрямовані на формування в учнів правових знань, вироблення в них навичок правомірної поведінки, здорового способу життя.  А саме, за 2023/2024 навчальний рік:</w:t>
      </w:r>
    </w:p>
    <w:p w:rsidR="00E74240" w:rsidRDefault="00E74240" w:rsidP="00E74240">
      <w:pPr>
        <w:ind w:firstLine="709"/>
        <w:jc w:val="both"/>
        <w:rPr>
          <w:b/>
          <w:sz w:val="34"/>
        </w:rPr>
      </w:pPr>
      <w:r>
        <w:t>- «Я маю право... кожна людина має право»;</w:t>
      </w:r>
    </w:p>
    <w:p w:rsidR="00E74240" w:rsidRDefault="00E74240" w:rsidP="00E74240">
      <w:pPr>
        <w:ind w:firstLine="709"/>
        <w:jc w:val="both"/>
        <w:rPr>
          <w:b/>
          <w:sz w:val="34"/>
        </w:rPr>
      </w:pPr>
      <w:r>
        <w:t>- «Конвенція ООН та Конституція України про права дітей»;</w:t>
      </w:r>
    </w:p>
    <w:p w:rsidR="00E74240" w:rsidRDefault="00E74240" w:rsidP="00E74240">
      <w:pPr>
        <w:tabs>
          <w:tab w:val="left" w:pos="345"/>
        </w:tabs>
        <w:ind w:firstLine="709"/>
        <w:jc w:val="both"/>
        <w:rPr>
          <w:b/>
          <w:sz w:val="34"/>
        </w:rPr>
      </w:pPr>
      <w:r>
        <w:t>- «Вчинок, відповідальність, наслідки»;</w:t>
      </w:r>
    </w:p>
    <w:p w:rsidR="00E74240" w:rsidRDefault="00E74240" w:rsidP="00E74240">
      <w:pPr>
        <w:ind w:firstLine="709"/>
        <w:jc w:val="both"/>
        <w:rPr>
          <w:b/>
          <w:sz w:val="34"/>
        </w:rPr>
      </w:pPr>
      <w:r>
        <w:t>-  «Право, обов’язок, свобода та відповідальність»;</w:t>
      </w:r>
    </w:p>
    <w:p w:rsidR="00E74240" w:rsidRDefault="00E74240" w:rsidP="00E74240">
      <w:pPr>
        <w:ind w:firstLine="709"/>
        <w:jc w:val="both"/>
        <w:rPr>
          <w:b/>
          <w:sz w:val="34"/>
        </w:rPr>
      </w:pPr>
      <w:r>
        <w:t>- «Громадянське суспільство – гарантія дотримання прав людини»;</w:t>
      </w:r>
    </w:p>
    <w:p w:rsidR="00E74240" w:rsidRDefault="00E74240" w:rsidP="00E74240">
      <w:pPr>
        <w:tabs>
          <w:tab w:val="left" w:pos="525"/>
        </w:tabs>
        <w:ind w:firstLine="709"/>
        <w:jc w:val="both"/>
        <w:rPr>
          <w:b/>
          <w:sz w:val="34"/>
        </w:rPr>
      </w:pPr>
      <w:r>
        <w:t>- «Основи правосвідомості особистості»;</w:t>
      </w:r>
    </w:p>
    <w:p w:rsidR="00E74240" w:rsidRDefault="00E74240" w:rsidP="00E74240">
      <w:pPr>
        <w:tabs>
          <w:tab w:val="left" w:pos="345"/>
        </w:tabs>
        <w:ind w:firstLine="709"/>
        <w:jc w:val="both"/>
        <w:rPr>
          <w:b/>
          <w:sz w:val="34"/>
        </w:rPr>
      </w:pPr>
      <w:r>
        <w:t>- «Торгівля людьми – грубе порушення прав громадянина»;</w:t>
      </w:r>
    </w:p>
    <w:p w:rsidR="00E74240" w:rsidRDefault="00E74240" w:rsidP="00E74240">
      <w:pPr>
        <w:tabs>
          <w:tab w:val="left" w:pos="993"/>
        </w:tabs>
        <w:ind w:firstLine="709"/>
        <w:jc w:val="both"/>
        <w:rPr>
          <w:b/>
          <w:sz w:val="34"/>
        </w:rPr>
      </w:pPr>
      <w:r>
        <w:t>- «Без правової культури немає правової держави».</w:t>
      </w:r>
    </w:p>
    <w:p w:rsidR="00E74240" w:rsidRDefault="00E74240" w:rsidP="00E74240">
      <w:pPr>
        <w:tabs>
          <w:tab w:val="left" w:pos="0"/>
        </w:tabs>
        <w:ind w:firstLine="680"/>
        <w:jc w:val="both"/>
        <w:rPr>
          <w:b/>
          <w:sz w:val="34"/>
        </w:rPr>
      </w:pPr>
      <w:r>
        <w:lastRenderedPageBreak/>
        <w:t>- «Про правила товаришування»;</w:t>
      </w:r>
    </w:p>
    <w:p w:rsidR="00E74240" w:rsidRDefault="00E74240" w:rsidP="00E74240">
      <w:pPr>
        <w:ind w:firstLine="680"/>
        <w:jc w:val="both"/>
        <w:rPr>
          <w:b/>
          <w:sz w:val="34"/>
        </w:rPr>
      </w:pPr>
      <w:r>
        <w:t>- «Дотримання шкільної етики»;</w:t>
      </w:r>
    </w:p>
    <w:p w:rsidR="00E74240" w:rsidRDefault="00E74240" w:rsidP="00E74240">
      <w:pPr>
        <w:ind w:firstLine="680"/>
        <w:jc w:val="both"/>
        <w:rPr>
          <w:b/>
          <w:sz w:val="34"/>
        </w:rPr>
      </w:pPr>
      <w:r>
        <w:t>- «Ти живеш серед людей»;</w:t>
      </w:r>
    </w:p>
    <w:p w:rsidR="00E74240" w:rsidRDefault="00E74240" w:rsidP="00E74240">
      <w:pPr>
        <w:ind w:firstLine="680"/>
        <w:jc w:val="both"/>
        <w:rPr>
          <w:b/>
          <w:sz w:val="34"/>
        </w:rPr>
      </w:pPr>
      <w:r>
        <w:t>- «Відкрийте чарівні двері добра і довіри»;</w:t>
      </w:r>
    </w:p>
    <w:p w:rsidR="00E74240" w:rsidRDefault="00E74240" w:rsidP="00E74240">
      <w:pPr>
        <w:ind w:firstLine="680"/>
        <w:jc w:val="both"/>
        <w:rPr>
          <w:b/>
          <w:sz w:val="34"/>
        </w:rPr>
      </w:pPr>
      <w:r>
        <w:t>- «Моральні ідеали та їх місце в житті сучасної молоді».</w:t>
      </w:r>
    </w:p>
    <w:p w:rsidR="00E74240" w:rsidRDefault="00E74240" w:rsidP="00E74240">
      <w:pPr>
        <w:tabs>
          <w:tab w:val="left" w:pos="993"/>
        </w:tabs>
        <w:ind w:firstLine="680"/>
        <w:jc w:val="both"/>
        <w:rPr>
          <w:b/>
          <w:sz w:val="34"/>
        </w:rPr>
      </w:pPr>
      <w:r>
        <w:t>- «Немає прав без обов’язків»;</w:t>
      </w:r>
    </w:p>
    <w:p w:rsidR="00E74240" w:rsidRDefault="00E74240" w:rsidP="00E74240">
      <w:pPr>
        <w:tabs>
          <w:tab w:val="left" w:pos="993"/>
        </w:tabs>
        <w:ind w:firstLine="680"/>
        <w:jc w:val="both"/>
        <w:rPr>
          <w:b/>
          <w:sz w:val="34"/>
        </w:rPr>
      </w:pPr>
      <w:r>
        <w:t>- «Молодь – проти наркоманії та СНІДу».</w:t>
      </w:r>
    </w:p>
    <w:p w:rsidR="00E74240" w:rsidRDefault="00E74240" w:rsidP="00E74240">
      <w:pPr>
        <w:tabs>
          <w:tab w:val="left" w:pos="993"/>
        </w:tabs>
        <w:ind w:firstLine="680"/>
        <w:jc w:val="both"/>
        <w:rPr>
          <w:b/>
          <w:sz w:val="34"/>
        </w:rPr>
      </w:pPr>
      <w:r>
        <w:t>-  Виховні години з дотримання «Обов’язків ліцеїста».</w:t>
      </w:r>
    </w:p>
    <w:p w:rsidR="00E74240" w:rsidRDefault="00E74240" w:rsidP="00E74240">
      <w:pPr>
        <w:shd w:val="clear" w:color="auto" w:fill="FFFFFF"/>
        <w:ind w:firstLine="567"/>
        <w:jc w:val="both"/>
        <w:rPr>
          <w:b/>
          <w:sz w:val="34"/>
        </w:rPr>
      </w:pPr>
      <w:r>
        <w:t>Одним із чинників ефективного освітнього процесу є наявність у закладі чітких і зрозумілих усім учасникам освітнього процесу правил поведінки учнів, що базуються на взаємній повазі. У закладі освіти розробляють та ознайомлюють з правилами поведінки учасників освітнього процесу. Правила поведінки спрямовані на дотримання етичних норм, повагу до гідності, прав і свобод людини. Правила поведінки спрямовані на формування позитивної мотивації у поведінці учасників освітнього процесу, в їх змісті реалізований підхід, заснований на повазі до дотримання прав людини. Вивчається шляхом опитування учасників освітнього процесу рівень ознайомлення їх з правилами поведінки, дотримання учасниками освітнього процесу правил поведінки, прийнятих у закладі освіти. Освітнє середовище мотивує здобувачів освіти до оволодіння ключовими компетентностями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та вихованців. Обладнання і засоби навчання сприяють оволодінню ними  ключовими компетентностями. Здійснюється індивідуальна робота з обдарованими та здібними учнями (підготовка до Всеукраїнських учнівських олімпіад з навчальних предметів, Міжнародному конкурсі учнівської творчості ім. Т.Шевченка, Міжнародному конкурсі знавців української мови ім. П.Яцика та інших інтелектуальних, спортивних та творчих конкурсах).</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Відповідно до Постанови Кабінету Міністрів України від 24 червня 2022 року №711 «Про початок навчального року під час дії правового режиму воєнного стану в Україні», Положення про Всеукраїнські учнівські олімпіади, турніри, конкурси з навчальних предметів, конкурси – захисти науково дослідницьких робіт, олімпіади зі спеціальних дисциплін та конкурси фахової майстерності, затвердженого наказом МОН від 22.09.2011 року № 1099 (зі змінами), зареєстрованого в Міністерстві юстиції України 17.11.2011 року за № 1318/20056, наказу МОН від 15.02.2018 року № 145 «Про затвердження графіка проведення </w:t>
      </w:r>
      <w:r>
        <w:rPr>
          <w:rFonts w:ascii="Times New Roman" w:hAnsi="Times New Roman" w:cs="Times New Roman"/>
          <w:sz w:val="22"/>
          <w:szCs w:val="22"/>
          <w:lang w:val="en-US"/>
        </w:rPr>
        <w:t>IV</w:t>
      </w:r>
      <w:r>
        <w:rPr>
          <w:rFonts w:ascii="Times New Roman" w:hAnsi="Times New Roman" w:cs="Times New Roman"/>
          <w:sz w:val="22"/>
          <w:szCs w:val="22"/>
        </w:rPr>
        <w:t xml:space="preserve"> етапу Всеукраїнських учнівських олімпіад з навчальних предметів на 2019-2023 роки» (зі змінами), наказу по закладу освіти від 12.10.2023 року № 46а – О/д «Про проведення шкільного етапу Всеукраїнських учнівських олімпіад з навчальних предметів у 2023-2024 навчальному році» та з метою пошуку, підтримки та розвитку творчого потенціалу обдарованої молоді у ліцеї з 16 по 31 жовтня 2023 року були проведені учнівські олімпіади з навчальних предметів.</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У закладі освіти були створені оргкомітети для організації та проведення І (шкільного) етапу Всеукраїнських учнівських олімпіад, який здійснював науково-методичний супровід та керував процесом усіх організаційних та підготовчих заходів щодо проведення олімпіад із навчальних предметів. Також було складено та затверджено графік проведення І етапу олімпіад, створено журі для перевірки робіт учасників, проведено засідання шкільних методичних комісій суспільно-гуманітарного та природничо-математичного напрямків, на яких було обговорено нормативність перевірки олімпіад них завдань учнів.</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математики брало участь 23 учні. Переможці: Брожко Нікіта (7 клас), Бортун Катерина (8 клас), Лаврінчук Валерія (9 клас), Хаюк Олексій (10 клас), Рабушей Микола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англійської мови брало участь  16 учнів. Переможці: Лаврінчук Валерія (9 клас), Лавренчук Тетяна (10 клас), Рабушей Микола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української мови брало участь 12 учнів. Переможці: Гузун Ангеліна (8 клас), Лаврінчук Валерія (9 клас), Лавренчук Тетяна (10 клас), Рабушей Микола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із зарубіжної літератури брало участь 12 учнів. Переможці: Гузун Ангеліна (8 клас), Лаврінчук Валерія (9 клас), Лавренчук Тетяна (10 клас), Брожко Павло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фізики брало участь 16 учнів. Переможці: Гузун Ангеліна (8 клас), Лаврінчук Валерія (9 клас), Хаюк Олексій (10 клас), Рабушей Микола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lastRenderedPageBreak/>
        <w:t>В олімпіаді з астрономії брало участь 4 учні. Переможці Рабушей Микола та Полховський Станіслав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інформаційних технологій брало участь 9 учнів. Переможці: Лавренчук Тетяна (10 клас), Рабушей Микола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історії брало участь 9 учнів. Переможці: Лавренчук Валерія (9 клас), Лавренчук Тетяна (10 клас), Рабушей Микола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правознавства брало участь 3 учнів. Переможець: Недашківська Дарина.</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хімії брало участь 26 учнів. Переможці: Корсун Максим (8 клас), Лаврінчук Валерія (9 клас), Лавренчук Тетяна (10 клас), Рабушей Микола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географії брало участь 19 учнів. Переможці: Гузун Ангеліна (8 клас), Недашківська Дарина (9 клас), Лавренчук Тетяна (10 клас), Полховський Станіслав (11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біології брало участь 10 учнів. Переможці: Недашківська Дарина (9 клас).</w:t>
      </w:r>
    </w:p>
    <w:p w:rsidR="00E74240" w:rsidRDefault="00E74240" w:rsidP="00E74240">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Члени журі вчасно подали до оргкомітету звіти про проведення І етапу Всеукраїнських учнівських олімпіад з навчальних предметів, відомості про переможців.</w:t>
      </w:r>
    </w:p>
    <w:p w:rsidR="00E74240" w:rsidRPr="0038012F" w:rsidRDefault="00E74240" w:rsidP="00E74240">
      <w:pPr>
        <w:shd w:val="clear" w:color="auto" w:fill="FFFFFF"/>
        <w:spacing w:after="150"/>
        <w:ind w:firstLine="567"/>
        <w:jc w:val="center"/>
      </w:pPr>
      <w:r>
        <w:t xml:space="preserve">Переможці ІІ етапу Всеукраїнських олімпіад з базових дисциплін: ІІІ місце з географії – Лаврінчук Валерія Олександрівна, учениця 9 класу; ІІІ місце з математики – Бортун Катерина Віталіївна, учениця 8 класу </w:t>
      </w:r>
    </w:p>
    <w:p w:rsidR="00E74240" w:rsidRDefault="00E74240" w:rsidP="00E74240">
      <w:pPr>
        <w:jc w:val="center"/>
        <w:rPr>
          <w:b/>
          <w:sz w:val="28"/>
          <w:szCs w:val="28"/>
        </w:rPr>
      </w:pPr>
      <w:r>
        <w:rPr>
          <w:b/>
          <w:sz w:val="28"/>
          <w:szCs w:val="28"/>
        </w:rPr>
        <w:t>Всеукраїнські конкурси</w:t>
      </w:r>
    </w:p>
    <w:tbl>
      <w:tblPr>
        <w:tblpPr w:leftFromText="180" w:rightFromText="180" w:vertAnchor="page" w:horzAnchor="margin" w:tblpY="2305"/>
        <w:tblW w:w="10113" w:type="dxa"/>
        <w:tblLayout w:type="fixed"/>
        <w:tblLook w:val="04A0" w:firstRow="1" w:lastRow="0" w:firstColumn="1" w:lastColumn="0" w:noHBand="0" w:noVBand="1"/>
      </w:tblPr>
      <w:tblGrid>
        <w:gridCol w:w="561"/>
        <w:gridCol w:w="1430"/>
        <w:gridCol w:w="2370"/>
        <w:gridCol w:w="2977"/>
        <w:gridCol w:w="1136"/>
        <w:gridCol w:w="1639"/>
      </w:tblGrid>
      <w:tr w:rsidR="00E74240" w:rsidTr="00C42BAD">
        <w:tc>
          <w:tcPr>
            <w:tcW w:w="561" w:type="dxa"/>
            <w:tcBorders>
              <w:top w:val="single" w:sz="8" w:space="0" w:color="000000"/>
              <w:left w:val="single" w:sz="8" w:space="0" w:color="000000"/>
              <w:bottom w:val="single" w:sz="4" w:space="0" w:color="000000"/>
              <w:right w:val="single" w:sz="8" w:space="0" w:color="000000"/>
            </w:tcBorders>
            <w:shd w:val="clear" w:color="auto" w:fill="FFFFFF"/>
          </w:tcPr>
          <w:p w:rsidR="00E74240" w:rsidRDefault="00E74240" w:rsidP="00C42BAD">
            <w:pPr>
              <w:jc w:val="center"/>
              <w:rPr>
                <w:rFonts w:ascii="Arial" w:hAnsi="Arial" w:cs="Arial"/>
                <w:color w:val="000000"/>
                <w:sz w:val="21"/>
                <w:szCs w:val="21"/>
              </w:rPr>
            </w:pPr>
            <w:r>
              <w:rPr>
                <w:b/>
                <w:bCs/>
                <w:color w:val="000000"/>
                <w:sz w:val="24"/>
                <w:szCs w:val="24"/>
              </w:rPr>
              <w:t>№ п/п</w:t>
            </w:r>
          </w:p>
        </w:tc>
        <w:tc>
          <w:tcPr>
            <w:tcW w:w="1430" w:type="dxa"/>
            <w:tcBorders>
              <w:top w:val="single" w:sz="8" w:space="0" w:color="000000"/>
              <w:bottom w:val="single" w:sz="4" w:space="0" w:color="000000"/>
              <w:right w:val="single" w:sz="8" w:space="0" w:color="000000"/>
            </w:tcBorders>
            <w:shd w:val="clear" w:color="auto" w:fill="FFFFFF"/>
          </w:tcPr>
          <w:p w:rsidR="00E74240" w:rsidRDefault="00E74240" w:rsidP="00C42BAD">
            <w:pPr>
              <w:jc w:val="center"/>
              <w:rPr>
                <w:rFonts w:ascii="Arial" w:hAnsi="Arial" w:cs="Arial"/>
                <w:color w:val="000000"/>
                <w:sz w:val="21"/>
                <w:szCs w:val="21"/>
              </w:rPr>
            </w:pPr>
            <w:r>
              <w:rPr>
                <w:b/>
                <w:bCs/>
                <w:color w:val="000000"/>
                <w:sz w:val="24"/>
                <w:szCs w:val="24"/>
              </w:rPr>
              <w:t>Предмет, гурток, відділення, тощо</w:t>
            </w:r>
          </w:p>
        </w:tc>
        <w:tc>
          <w:tcPr>
            <w:tcW w:w="2370" w:type="dxa"/>
            <w:tcBorders>
              <w:top w:val="single" w:sz="8" w:space="0" w:color="000000"/>
              <w:bottom w:val="single" w:sz="4" w:space="0" w:color="000000"/>
              <w:right w:val="single" w:sz="8" w:space="0" w:color="000000"/>
            </w:tcBorders>
            <w:shd w:val="clear" w:color="auto" w:fill="FFFFFF"/>
          </w:tcPr>
          <w:p w:rsidR="00E74240" w:rsidRDefault="00E74240" w:rsidP="00C42BAD">
            <w:pPr>
              <w:jc w:val="center"/>
              <w:rPr>
                <w:rFonts w:ascii="Arial" w:hAnsi="Arial" w:cs="Arial"/>
                <w:color w:val="000000"/>
                <w:sz w:val="21"/>
                <w:szCs w:val="21"/>
              </w:rPr>
            </w:pPr>
            <w:r>
              <w:rPr>
                <w:b/>
                <w:bCs/>
                <w:color w:val="000000"/>
                <w:sz w:val="24"/>
                <w:szCs w:val="24"/>
              </w:rPr>
              <w:t>Прізвище,ім’я, по-батькові учня/вихованця,</w:t>
            </w:r>
          </w:p>
          <w:p w:rsidR="00E74240" w:rsidRDefault="00E74240" w:rsidP="00C42BAD">
            <w:pPr>
              <w:jc w:val="center"/>
              <w:rPr>
                <w:rFonts w:ascii="Arial" w:hAnsi="Arial" w:cs="Arial"/>
                <w:color w:val="000000"/>
                <w:sz w:val="21"/>
                <w:szCs w:val="21"/>
              </w:rPr>
            </w:pPr>
            <w:r>
              <w:rPr>
                <w:b/>
                <w:bCs/>
                <w:color w:val="000000"/>
                <w:sz w:val="24"/>
                <w:szCs w:val="24"/>
              </w:rPr>
              <w:t>команда учнів</w:t>
            </w:r>
          </w:p>
        </w:tc>
        <w:tc>
          <w:tcPr>
            <w:tcW w:w="2977" w:type="dxa"/>
            <w:tcBorders>
              <w:top w:val="single" w:sz="8" w:space="0" w:color="000000"/>
              <w:bottom w:val="single" w:sz="4" w:space="0" w:color="000000"/>
              <w:right w:val="single" w:sz="8" w:space="0" w:color="000000"/>
            </w:tcBorders>
            <w:shd w:val="clear" w:color="auto" w:fill="FFFFFF"/>
          </w:tcPr>
          <w:p w:rsidR="00E74240" w:rsidRDefault="00E74240" w:rsidP="00C42BAD">
            <w:pPr>
              <w:jc w:val="center"/>
              <w:rPr>
                <w:rFonts w:ascii="Arial" w:hAnsi="Arial" w:cs="Arial"/>
                <w:color w:val="000000"/>
                <w:sz w:val="21"/>
                <w:szCs w:val="21"/>
              </w:rPr>
            </w:pPr>
            <w:r>
              <w:rPr>
                <w:b/>
                <w:bCs/>
                <w:color w:val="000000"/>
                <w:sz w:val="24"/>
                <w:szCs w:val="24"/>
              </w:rPr>
              <w:t>Вид змагань, олімпіад, МАН, конкурсів, турнірів, фестивалів, тощо</w:t>
            </w:r>
          </w:p>
        </w:tc>
        <w:tc>
          <w:tcPr>
            <w:tcW w:w="1136" w:type="dxa"/>
            <w:tcBorders>
              <w:top w:val="single" w:sz="8" w:space="0" w:color="000000"/>
              <w:bottom w:val="single" w:sz="4" w:space="0" w:color="000000"/>
              <w:right w:val="single" w:sz="8" w:space="0" w:color="000000"/>
            </w:tcBorders>
            <w:shd w:val="clear" w:color="auto" w:fill="FFFFFF"/>
          </w:tcPr>
          <w:p w:rsidR="00E74240" w:rsidRDefault="00E74240" w:rsidP="00C42BAD">
            <w:pPr>
              <w:jc w:val="center"/>
              <w:rPr>
                <w:rFonts w:ascii="Arial" w:hAnsi="Arial" w:cs="Arial"/>
                <w:color w:val="000000"/>
                <w:sz w:val="21"/>
                <w:szCs w:val="21"/>
              </w:rPr>
            </w:pPr>
            <w:r>
              <w:rPr>
                <w:b/>
                <w:bCs/>
                <w:color w:val="000000"/>
                <w:sz w:val="24"/>
                <w:szCs w:val="24"/>
              </w:rPr>
              <w:t>Диплом, зайняте місце</w:t>
            </w:r>
          </w:p>
        </w:tc>
        <w:tc>
          <w:tcPr>
            <w:tcW w:w="1639" w:type="dxa"/>
            <w:tcBorders>
              <w:top w:val="single" w:sz="8" w:space="0" w:color="000000"/>
              <w:bottom w:val="single" w:sz="4" w:space="0" w:color="000000"/>
              <w:right w:val="single" w:sz="8" w:space="0" w:color="000000"/>
            </w:tcBorders>
            <w:shd w:val="clear" w:color="auto" w:fill="FFFFFF"/>
          </w:tcPr>
          <w:p w:rsidR="00E74240" w:rsidRDefault="00E74240" w:rsidP="00C42BAD">
            <w:pPr>
              <w:jc w:val="center"/>
              <w:rPr>
                <w:b/>
                <w:bCs/>
                <w:color w:val="000000"/>
                <w:sz w:val="24"/>
                <w:szCs w:val="24"/>
              </w:rPr>
            </w:pPr>
          </w:p>
          <w:p w:rsidR="00E74240" w:rsidRDefault="00E74240" w:rsidP="00C42BAD">
            <w:pPr>
              <w:jc w:val="center"/>
              <w:rPr>
                <w:rFonts w:ascii="Arial" w:hAnsi="Arial" w:cs="Arial"/>
                <w:color w:val="000000"/>
                <w:sz w:val="21"/>
                <w:szCs w:val="21"/>
              </w:rPr>
            </w:pPr>
            <w:r>
              <w:rPr>
                <w:b/>
                <w:bCs/>
                <w:color w:val="000000"/>
                <w:sz w:val="24"/>
                <w:szCs w:val="24"/>
              </w:rPr>
              <w:t>ПІБ педагогічних працівників</w:t>
            </w: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lastRenderedPageBreak/>
              <w:t>1</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Бортун Катерина Віталіївна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ІІ Всеукраїнський конкурс дитячо– юнацької творчості до Всесвітнього дня тварин «Наші друзі»</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ІІІ місце</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shd w:val="clear" w:color="auto" w:fill="FFFFFF"/>
              </w:rPr>
            </w:pPr>
            <w:r>
              <w:rPr>
                <w:color w:val="000000"/>
                <w:sz w:val="21"/>
                <w:szCs w:val="21"/>
                <w:shd w:val="clear" w:color="auto" w:fill="FFFFFF"/>
              </w:rPr>
              <w:t>Ващук О.О.</w:t>
            </w: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2</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Гузун Ангеліна Олександрівна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Всеукраїнський конкурс фотоаматорів «Моя країна - Україна» (номінація «Пейзаж»)</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ІІІ місце</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shd w:val="clear" w:color="auto" w:fill="FFFFFF"/>
              </w:rPr>
            </w:pPr>
            <w:r>
              <w:rPr>
                <w:color w:val="000000"/>
                <w:sz w:val="21"/>
                <w:szCs w:val="21"/>
                <w:shd w:val="clear" w:color="auto" w:fill="FFFFFF"/>
              </w:rPr>
              <w:t>Ващук О.О.</w:t>
            </w: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3</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Гудилко Вероніка Сергіївна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ІІ Всеукраїнський конкурс дитячо– юнацької творчості до Дня захисників та захисниць України «Перемога»</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І місце</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shd w:val="clear" w:color="auto" w:fill="FFFFFF"/>
              </w:rPr>
            </w:pPr>
            <w:r>
              <w:rPr>
                <w:color w:val="000000"/>
                <w:sz w:val="21"/>
                <w:szCs w:val="21"/>
                <w:shd w:val="clear" w:color="auto" w:fill="FFFFFF"/>
              </w:rPr>
              <w:t>Ващук О.О.</w:t>
            </w: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4</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Брожко Мілана Сергіївна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ІІ Всеукраїнський конкурс дитячо– юнацької творчості «Чарівна осінь»</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ІІ місце</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shd w:val="clear" w:color="auto" w:fill="FFFFFF"/>
              </w:rPr>
            </w:pPr>
            <w:r>
              <w:rPr>
                <w:color w:val="000000"/>
                <w:sz w:val="21"/>
                <w:szCs w:val="21"/>
                <w:shd w:val="clear" w:color="auto" w:fill="FFFFFF"/>
              </w:rPr>
              <w:t>Ващук О.О.</w:t>
            </w: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5</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Екологія</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Лаврінчук Валерія Олександрівна</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Обласний етап всеукраїнського заочного конкурсу «Вчимося заповідувати»</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Диплом</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Мороз Галина Миколаївна</w:t>
            </w:r>
          </w:p>
          <w:p w:rsidR="00E74240" w:rsidRDefault="00E74240" w:rsidP="00C42BAD">
            <w:pPr>
              <w:rPr>
                <w:color w:val="000000"/>
                <w:sz w:val="21"/>
                <w:szCs w:val="21"/>
              </w:rPr>
            </w:pPr>
          </w:p>
          <w:p w:rsidR="00E74240" w:rsidRDefault="00E74240" w:rsidP="00C42BAD">
            <w:pPr>
              <w:rPr>
                <w:color w:val="000000"/>
                <w:sz w:val="21"/>
                <w:szCs w:val="21"/>
              </w:rPr>
            </w:pPr>
            <w:r>
              <w:rPr>
                <w:color w:val="000000"/>
                <w:sz w:val="21"/>
                <w:szCs w:val="21"/>
              </w:rPr>
              <w:t>Чадюк Ірина Анатоліївна</w:t>
            </w: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6</w:t>
            </w:r>
          </w:p>
        </w:tc>
        <w:tc>
          <w:tcPr>
            <w:tcW w:w="1430"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Недашківська Дарина Олександрівна</w:t>
            </w:r>
          </w:p>
        </w:tc>
        <w:tc>
          <w:tcPr>
            <w:tcW w:w="2977"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Диплом</w:t>
            </w:r>
          </w:p>
        </w:tc>
        <w:tc>
          <w:tcPr>
            <w:tcW w:w="1639"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7</w:t>
            </w:r>
          </w:p>
        </w:tc>
        <w:tc>
          <w:tcPr>
            <w:tcW w:w="1430"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Гарбар Віталіна Михайлівна</w:t>
            </w:r>
          </w:p>
        </w:tc>
        <w:tc>
          <w:tcPr>
            <w:tcW w:w="2977"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Диплом</w:t>
            </w:r>
          </w:p>
        </w:tc>
        <w:tc>
          <w:tcPr>
            <w:tcW w:w="1639"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8</w:t>
            </w:r>
          </w:p>
        </w:tc>
        <w:tc>
          <w:tcPr>
            <w:tcW w:w="1430" w:type="dxa"/>
            <w:vMerge/>
            <w:tcBorders>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Лаврінчук Тетяна Миколаївна</w:t>
            </w:r>
          </w:p>
        </w:tc>
        <w:tc>
          <w:tcPr>
            <w:tcW w:w="2977" w:type="dxa"/>
            <w:vMerge/>
            <w:tcBorders>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Диплом</w:t>
            </w:r>
          </w:p>
        </w:tc>
        <w:tc>
          <w:tcPr>
            <w:tcW w:w="1639" w:type="dxa"/>
            <w:vMerge/>
            <w:tcBorders>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9</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Екологія</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Ткачук Марія Олексіївна</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Обласний етап всеукраїнського заочного еколого-натуралістичного походу «Біощит»</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Диплом</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Мороз Галина Миколаївна</w:t>
            </w:r>
          </w:p>
          <w:p w:rsidR="00E74240" w:rsidRDefault="00E74240" w:rsidP="00C42BAD">
            <w:pPr>
              <w:rPr>
                <w:color w:val="000000"/>
                <w:sz w:val="21"/>
                <w:szCs w:val="21"/>
              </w:rPr>
            </w:pPr>
          </w:p>
          <w:p w:rsidR="00E74240" w:rsidRDefault="00E74240" w:rsidP="00C42BAD">
            <w:pPr>
              <w:rPr>
                <w:color w:val="000000"/>
                <w:sz w:val="21"/>
                <w:szCs w:val="21"/>
              </w:rPr>
            </w:pPr>
            <w:r>
              <w:rPr>
                <w:color w:val="000000"/>
                <w:sz w:val="21"/>
                <w:szCs w:val="21"/>
              </w:rPr>
              <w:t>Чадюк Ірина Анатоліївна</w:t>
            </w: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10</w:t>
            </w:r>
          </w:p>
        </w:tc>
        <w:tc>
          <w:tcPr>
            <w:tcW w:w="1430"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Юр Владислав Юрійович</w:t>
            </w:r>
          </w:p>
        </w:tc>
        <w:tc>
          <w:tcPr>
            <w:tcW w:w="2977"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Диплом</w:t>
            </w:r>
          </w:p>
        </w:tc>
        <w:tc>
          <w:tcPr>
            <w:tcW w:w="1639"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11</w:t>
            </w:r>
          </w:p>
        </w:tc>
        <w:tc>
          <w:tcPr>
            <w:tcW w:w="1430"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Ващук Іванна Павлівна</w:t>
            </w:r>
          </w:p>
        </w:tc>
        <w:tc>
          <w:tcPr>
            <w:tcW w:w="2977"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Диплом</w:t>
            </w:r>
          </w:p>
        </w:tc>
        <w:tc>
          <w:tcPr>
            <w:tcW w:w="1639" w:type="dxa"/>
            <w:vMerge/>
            <w:tcBorders>
              <w:left w:val="single" w:sz="4" w:space="0" w:color="000000"/>
              <w:right w:val="single" w:sz="4" w:space="0" w:color="000000"/>
            </w:tcBorders>
            <w:shd w:val="clear" w:color="auto" w:fill="FFFFFF"/>
          </w:tcPr>
          <w:p w:rsidR="00E74240" w:rsidRDefault="00E74240" w:rsidP="00C42BAD">
            <w:pPr>
              <w:rPr>
                <w:color w:val="000000"/>
                <w:sz w:val="21"/>
                <w:szCs w:val="21"/>
              </w:rPr>
            </w:pP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12</w:t>
            </w:r>
          </w:p>
        </w:tc>
        <w:tc>
          <w:tcPr>
            <w:tcW w:w="1430" w:type="dxa"/>
            <w:vMerge/>
            <w:tcBorders>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Чадюк Олександра Олександрівна</w:t>
            </w:r>
          </w:p>
        </w:tc>
        <w:tc>
          <w:tcPr>
            <w:tcW w:w="2977" w:type="dxa"/>
            <w:vMerge/>
            <w:tcBorders>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Диплом</w:t>
            </w:r>
          </w:p>
        </w:tc>
        <w:tc>
          <w:tcPr>
            <w:tcW w:w="1639" w:type="dxa"/>
            <w:vMerge/>
            <w:tcBorders>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r>
      <w:tr w:rsidR="00E74240" w:rsidTr="00C42BAD">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4"/>
                <w:szCs w:val="24"/>
              </w:rPr>
            </w:pPr>
            <w:r>
              <w:rPr>
                <w:color w:val="000000"/>
                <w:sz w:val="24"/>
                <w:szCs w:val="24"/>
              </w:rPr>
              <w:t>13</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Золота медаль</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r>
              <w:rPr>
                <w:color w:val="000000"/>
                <w:sz w:val="21"/>
                <w:szCs w:val="21"/>
              </w:rPr>
              <w:t>Рабушей Микола Володимирович</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E74240" w:rsidRDefault="00E74240" w:rsidP="00C42BAD">
            <w:pPr>
              <w:rPr>
                <w:color w:val="000000"/>
                <w:sz w:val="21"/>
                <w:szCs w:val="21"/>
              </w:rPr>
            </w:pPr>
          </w:p>
        </w:tc>
      </w:tr>
    </w:tbl>
    <w:p w:rsidR="00E74240" w:rsidRDefault="00E74240" w:rsidP="00E74240">
      <w:pPr>
        <w:rPr>
          <w:b/>
          <w:sz w:val="28"/>
          <w:szCs w:val="28"/>
        </w:rPr>
      </w:pPr>
    </w:p>
    <w:p w:rsidR="00E74240" w:rsidRDefault="00E74240" w:rsidP="00E74240">
      <w:pPr>
        <w:jc w:val="center"/>
        <w:rPr>
          <w:b/>
          <w:sz w:val="28"/>
          <w:szCs w:val="28"/>
        </w:rPr>
      </w:pPr>
      <w:r>
        <w:rPr>
          <w:b/>
          <w:sz w:val="28"/>
          <w:szCs w:val="28"/>
        </w:rPr>
        <w:t>Напрям «Система оцінювання здобувачів освіти»</w:t>
      </w:r>
    </w:p>
    <w:p w:rsidR="00E74240" w:rsidRDefault="00E74240" w:rsidP="00E74240">
      <w:pPr>
        <w:pStyle w:val="afa"/>
        <w:spacing w:beforeAutospacing="0" w:afterAutospacing="0"/>
        <w:ind w:firstLine="567"/>
        <w:jc w:val="both"/>
        <w:rPr>
          <w:sz w:val="22"/>
          <w:szCs w:val="22"/>
          <w:lang w:val="uk-UA"/>
        </w:rPr>
      </w:pPr>
      <w:r>
        <w:rPr>
          <w:sz w:val="22"/>
          <w:szCs w:val="22"/>
          <w:lang w:val="uk-UA"/>
        </w:rPr>
        <w:t>У ліцеї оцінювання здійснюється відповідно до затверджених Міністерством освіти і науки України Критеріїв оцінювання навчальних досягнень учнів у системі загальної середньої освіти та Методичних</w:t>
      </w:r>
      <w:r>
        <w:rPr>
          <w:spacing w:val="1"/>
          <w:sz w:val="22"/>
          <w:szCs w:val="22"/>
          <w:lang w:val="uk-UA"/>
        </w:rPr>
        <w:t xml:space="preserve"> </w:t>
      </w:r>
      <w:r>
        <w:rPr>
          <w:sz w:val="22"/>
          <w:szCs w:val="22"/>
          <w:lang w:val="uk-UA"/>
        </w:rPr>
        <w:t>р</w:t>
      </w:r>
      <w:r>
        <w:rPr>
          <w:sz w:val="22"/>
          <w:szCs w:val="22"/>
          <w:lang w:val="uk-UA"/>
        </w:rPr>
        <w:t>е</w:t>
      </w:r>
      <w:r>
        <w:rPr>
          <w:sz w:val="22"/>
          <w:szCs w:val="22"/>
          <w:lang w:val="uk-UA"/>
        </w:rPr>
        <w:t>комендацій</w:t>
      </w:r>
      <w:r>
        <w:rPr>
          <w:spacing w:val="66"/>
          <w:sz w:val="22"/>
          <w:szCs w:val="22"/>
          <w:lang w:val="uk-UA"/>
        </w:rPr>
        <w:t xml:space="preserve"> </w:t>
      </w:r>
      <w:r>
        <w:rPr>
          <w:sz w:val="22"/>
          <w:szCs w:val="22"/>
          <w:lang w:val="uk-UA"/>
        </w:rPr>
        <w:t>щодо</w:t>
      </w:r>
      <w:r>
        <w:rPr>
          <w:spacing w:val="66"/>
          <w:sz w:val="22"/>
          <w:szCs w:val="22"/>
          <w:lang w:val="uk-UA"/>
        </w:rPr>
        <w:t xml:space="preserve"> </w:t>
      </w:r>
      <w:r>
        <w:rPr>
          <w:sz w:val="22"/>
          <w:szCs w:val="22"/>
          <w:lang w:val="uk-UA"/>
        </w:rPr>
        <w:t>оцінювання</w:t>
      </w:r>
      <w:r>
        <w:rPr>
          <w:spacing w:val="66"/>
          <w:sz w:val="22"/>
          <w:szCs w:val="22"/>
          <w:lang w:val="uk-UA"/>
        </w:rPr>
        <w:t xml:space="preserve"> </w:t>
      </w:r>
      <w:r>
        <w:rPr>
          <w:sz w:val="22"/>
          <w:szCs w:val="22"/>
          <w:lang w:val="uk-UA"/>
        </w:rPr>
        <w:t>результатів</w:t>
      </w:r>
      <w:r>
        <w:rPr>
          <w:spacing w:val="66"/>
          <w:sz w:val="22"/>
          <w:szCs w:val="22"/>
          <w:lang w:val="uk-UA"/>
        </w:rPr>
        <w:t xml:space="preserve"> </w:t>
      </w:r>
      <w:r>
        <w:rPr>
          <w:sz w:val="22"/>
          <w:szCs w:val="22"/>
          <w:lang w:val="uk-UA"/>
        </w:rPr>
        <w:t>навчання</w:t>
      </w:r>
      <w:r>
        <w:rPr>
          <w:spacing w:val="66"/>
          <w:sz w:val="22"/>
          <w:szCs w:val="22"/>
          <w:lang w:val="uk-UA"/>
        </w:rPr>
        <w:t xml:space="preserve"> </w:t>
      </w:r>
      <w:r>
        <w:rPr>
          <w:sz w:val="22"/>
          <w:szCs w:val="22"/>
          <w:lang w:val="uk-UA"/>
        </w:rPr>
        <w:t>учнів</w:t>
      </w:r>
      <w:r>
        <w:rPr>
          <w:spacing w:val="66"/>
          <w:sz w:val="22"/>
          <w:szCs w:val="22"/>
          <w:lang w:val="uk-UA"/>
        </w:rPr>
        <w:t xml:space="preserve"> </w:t>
      </w:r>
      <w:r>
        <w:rPr>
          <w:sz w:val="22"/>
          <w:szCs w:val="22"/>
          <w:lang w:val="uk-UA"/>
        </w:rPr>
        <w:t>1-4</w:t>
      </w:r>
      <w:r>
        <w:rPr>
          <w:spacing w:val="66"/>
          <w:sz w:val="22"/>
          <w:szCs w:val="22"/>
          <w:lang w:val="uk-UA"/>
        </w:rPr>
        <w:t xml:space="preserve"> </w:t>
      </w:r>
      <w:r>
        <w:rPr>
          <w:sz w:val="22"/>
          <w:szCs w:val="22"/>
          <w:lang w:val="uk-UA"/>
        </w:rPr>
        <w:t xml:space="preserve">класів </w:t>
      </w:r>
      <w:r>
        <w:rPr>
          <w:spacing w:val="-68"/>
          <w:sz w:val="22"/>
          <w:szCs w:val="22"/>
          <w:lang w:val="uk-UA"/>
        </w:rPr>
        <w:t xml:space="preserve"> </w:t>
      </w:r>
      <w:r>
        <w:rPr>
          <w:sz w:val="22"/>
          <w:szCs w:val="22"/>
          <w:lang w:val="uk-UA"/>
        </w:rPr>
        <w:t>закладів</w:t>
      </w:r>
      <w:r>
        <w:rPr>
          <w:spacing w:val="1"/>
          <w:sz w:val="22"/>
          <w:szCs w:val="22"/>
          <w:lang w:val="uk-UA"/>
        </w:rPr>
        <w:t xml:space="preserve"> </w:t>
      </w:r>
      <w:r>
        <w:rPr>
          <w:sz w:val="22"/>
          <w:szCs w:val="22"/>
          <w:lang w:val="uk-UA"/>
        </w:rPr>
        <w:t>загальної</w:t>
      </w:r>
      <w:r>
        <w:rPr>
          <w:spacing w:val="1"/>
          <w:sz w:val="22"/>
          <w:szCs w:val="22"/>
          <w:lang w:val="uk-UA"/>
        </w:rPr>
        <w:t xml:space="preserve"> </w:t>
      </w:r>
      <w:r>
        <w:rPr>
          <w:sz w:val="22"/>
          <w:szCs w:val="22"/>
          <w:lang w:val="uk-UA"/>
        </w:rPr>
        <w:t>середньої</w:t>
      </w:r>
      <w:r>
        <w:rPr>
          <w:spacing w:val="1"/>
          <w:sz w:val="22"/>
          <w:szCs w:val="22"/>
          <w:lang w:val="uk-UA"/>
        </w:rPr>
        <w:t xml:space="preserve"> </w:t>
      </w:r>
      <w:r>
        <w:rPr>
          <w:sz w:val="22"/>
          <w:szCs w:val="22"/>
          <w:lang w:val="uk-UA"/>
        </w:rPr>
        <w:t>освіти,</w:t>
      </w:r>
      <w:r>
        <w:rPr>
          <w:spacing w:val="1"/>
          <w:sz w:val="22"/>
          <w:szCs w:val="22"/>
          <w:lang w:val="uk-UA"/>
        </w:rPr>
        <w:t xml:space="preserve"> </w:t>
      </w:r>
      <w:r>
        <w:rPr>
          <w:sz w:val="22"/>
          <w:szCs w:val="22"/>
          <w:lang w:val="uk-UA"/>
        </w:rPr>
        <w:t>затверджених</w:t>
      </w:r>
      <w:r>
        <w:rPr>
          <w:spacing w:val="1"/>
          <w:sz w:val="22"/>
          <w:szCs w:val="22"/>
          <w:lang w:val="uk-UA"/>
        </w:rPr>
        <w:t xml:space="preserve"> </w:t>
      </w:r>
      <w:r>
        <w:rPr>
          <w:sz w:val="22"/>
          <w:szCs w:val="22"/>
          <w:lang w:val="uk-UA"/>
        </w:rPr>
        <w:t>наказом</w:t>
      </w:r>
      <w:r>
        <w:rPr>
          <w:spacing w:val="1"/>
          <w:sz w:val="22"/>
          <w:szCs w:val="22"/>
          <w:lang w:val="uk-UA"/>
        </w:rPr>
        <w:t xml:space="preserve"> </w:t>
      </w:r>
      <w:r>
        <w:rPr>
          <w:sz w:val="22"/>
          <w:szCs w:val="22"/>
          <w:lang w:val="uk-UA"/>
        </w:rPr>
        <w:t>Міністерства</w:t>
      </w:r>
      <w:r>
        <w:rPr>
          <w:spacing w:val="1"/>
          <w:sz w:val="22"/>
          <w:szCs w:val="22"/>
          <w:lang w:val="uk-UA"/>
        </w:rPr>
        <w:t xml:space="preserve"> </w:t>
      </w:r>
      <w:r>
        <w:rPr>
          <w:sz w:val="22"/>
          <w:szCs w:val="22"/>
          <w:lang w:val="uk-UA"/>
        </w:rPr>
        <w:t>освіти і науки України. Результати відвіданих навчальних уроків засв</w:t>
      </w:r>
      <w:r>
        <w:rPr>
          <w:sz w:val="22"/>
          <w:szCs w:val="22"/>
          <w:lang w:val="uk-UA"/>
        </w:rPr>
        <w:t>і</w:t>
      </w:r>
      <w:r>
        <w:rPr>
          <w:sz w:val="22"/>
          <w:szCs w:val="22"/>
          <w:lang w:val="uk-UA"/>
        </w:rPr>
        <w:t>дчили, що більшість вчителів інформує дітей про критерії, правила та процедури оцінювання навчальних досягнень ліцеїстів.</w:t>
      </w:r>
    </w:p>
    <w:p w:rsidR="00E74240" w:rsidRDefault="00E74240" w:rsidP="00E74240">
      <w:pPr>
        <w:pStyle w:val="afa"/>
        <w:spacing w:beforeAutospacing="0" w:afterAutospacing="0"/>
        <w:ind w:firstLine="567"/>
        <w:jc w:val="both"/>
        <w:rPr>
          <w:color w:val="000000"/>
          <w:sz w:val="22"/>
          <w:szCs w:val="22"/>
          <w:lang w:val="uk-UA"/>
        </w:rPr>
      </w:pPr>
      <w:r>
        <w:rPr>
          <w:color w:val="000000"/>
          <w:sz w:val="22"/>
          <w:szCs w:val="22"/>
          <w:lang w:val="uk-UA"/>
        </w:rPr>
        <w:t>Під час оцінювання вчителі часто використовують прийоми самооцінювання. Завжди спрямовують оцінювання результатів навчання на індивідуальний поступ учня. Учителі дають можливість учню оцінюв</w:t>
      </w:r>
      <w:r>
        <w:rPr>
          <w:color w:val="000000"/>
          <w:sz w:val="22"/>
          <w:szCs w:val="22"/>
          <w:lang w:val="uk-UA"/>
        </w:rPr>
        <w:t>а</w:t>
      </w:r>
      <w:r>
        <w:rPr>
          <w:color w:val="000000"/>
          <w:sz w:val="22"/>
          <w:szCs w:val="22"/>
          <w:lang w:val="uk-UA"/>
        </w:rPr>
        <w:t>ти свою власну компетентність, реагувати у відповідь, сприймати оцінку інших та обговорювати її, обгов</w:t>
      </w:r>
      <w:r>
        <w:rPr>
          <w:color w:val="000000"/>
          <w:sz w:val="22"/>
          <w:szCs w:val="22"/>
          <w:lang w:val="uk-UA"/>
        </w:rPr>
        <w:t>о</w:t>
      </w:r>
      <w:r>
        <w:rPr>
          <w:color w:val="000000"/>
          <w:sz w:val="22"/>
          <w:szCs w:val="22"/>
          <w:lang w:val="uk-UA"/>
        </w:rPr>
        <w:t>рювати можливі шляхи подолання прогалин у навчанні за допомогою заходів підтримки або створення сп</w:t>
      </w:r>
      <w:r>
        <w:rPr>
          <w:color w:val="000000"/>
          <w:sz w:val="22"/>
          <w:szCs w:val="22"/>
          <w:lang w:val="uk-UA"/>
        </w:rPr>
        <w:t>е</w:t>
      </w:r>
      <w:r>
        <w:rPr>
          <w:color w:val="000000"/>
          <w:sz w:val="22"/>
          <w:szCs w:val="22"/>
          <w:lang w:val="uk-UA"/>
        </w:rPr>
        <w:t xml:space="preserve">ціальних завдань. Використовують тестові завдання відкритої та закритої форми. Використовують сервіси для створення вікторин, опитувальників, онлайн тестувань. Майже всі вчителі використовують інформаційні технології під час проведення та в процесі підготовки навчальних занять, розроблення завдань, створення освітніх ресурсів. </w:t>
      </w:r>
    </w:p>
    <w:p w:rsidR="00E74240" w:rsidRDefault="00E74240" w:rsidP="00E74240">
      <w:pPr>
        <w:pStyle w:val="afa"/>
        <w:spacing w:beforeAutospacing="0" w:afterAutospacing="0"/>
        <w:ind w:firstLine="567"/>
        <w:rPr>
          <w:color w:val="000000"/>
          <w:sz w:val="22"/>
          <w:szCs w:val="22"/>
          <w:lang w:val="uk-UA"/>
        </w:rPr>
      </w:pPr>
      <w:r>
        <w:rPr>
          <w:color w:val="000000"/>
          <w:sz w:val="22"/>
          <w:szCs w:val="22"/>
          <w:lang w:val="uk-UA"/>
        </w:rPr>
        <w:t>Використовують комп’ютерні програми:</w:t>
      </w:r>
      <w:r>
        <w:rPr>
          <w:color w:val="000000"/>
          <w:sz w:val="22"/>
          <w:szCs w:val="22"/>
          <w:lang w:val="uk-UA"/>
        </w:rPr>
        <w:br/>
        <w:t>- навчально-інформуючі: енциклопедії, електронні підручники, відеофільми, презентації;</w:t>
      </w:r>
      <w:r>
        <w:rPr>
          <w:color w:val="000000"/>
          <w:sz w:val="22"/>
          <w:szCs w:val="22"/>
          <w:lang w:val="uk-UA"/>
        </w:rPr>
        <w:br/>
        <w:t>- контролюючо-тестові програми на платформах «НаУрок», «Всеосвіта»;</w:t>
      </w:r>
      <w:r>
        <w:rPr>
          <w:color w:val="000000"/>
          <w:sz w:val="22"/>
          <w:szCs w:val="22"/>
          <w:lang w:val="uk-UA"/>
        </w:rPr>
        <w:br/>
        <w:t>- створюють тести за допомогою Google Forms;</w:t>
      </w:r>
      <w:r>
        <w:rPr>
          <w:color w:val="000000"/>
          <w:sz w:val="22"/>
          <w:szCs w:val="22"/>
          <w:lang w:val="uk-UA"/>
        </w:rPr>
        <w:br/>
        <w:t>- авторські інтерактивні вправи, створені в онлайновому сервісі LearningApps.</w:t>
      </w:r>
    </w:p>
    <w:p w:rsidR="00E74240" w:rsidRDefault="00E74240" w:rsidP="00E74240">
      <w:pPr>
        <w:pStyle w:val="afa"/>
        <w:spacing w:beforeAutospacing="0" w:afterAutospacing="0"/>
        <w:ind w:firstLine="567"/>
        <w:jc w:val="both"/>
        <w:rPr>
          <w:color w:val="000000"/>
          <w:sz w:val="22"/>
          <w:szCs w:val="22"/>
          <w:lang w:val="uk-UA"/>
        </w:rPr>
      </w:pPr>
      <w:r>
        <w:rPr>
          <w:color w:val="000000"/>
          <w:sz w:val="22"/>
          <w:szCs w:val="22"/>
          <w:lang w:val="uk-UA"/>
        </w:rPr>
        <w:t>Для перевірки домашнього завдання і на етапі актуалізації опорних знань вчителі часто використов</w:t>
      </w:r>
      <w:r>
        <w:rPr>
          <w:color w:val="000000"/>
          <w:sz w:val="22"/>
          <w:szCs w:val="22"/>
          <w:lang w:val="uk-UA"/>
        </w:rPr>
        <w:t>у</w:t>
      </w:r>
      <w:r>
        <w:rPr>
          <w:color w:val="000000"/>
          <w:sz w:val="22"/>
          <w:szCs w:val="22"/>
          <w:lang w:val="uk-UA"/>
        </w:rPr>
        <w:t>ють вправи в LearningApps.</w:t>
      </w:r>
    </w:p>
    <w:p w:rsidR="00E74240" w:rsidRDefault="00E74240" w:rsidP="00E74240">
      <w:pPr>
        <w:pStyle w:val="afa"/>
        <w:spacing w:beforeAutospacing="0" w:afterAutospacing="0"/>
        <w:ind w:firstLine="567"/>
        <w:jc w:val="both"/>
        <w:rPr>
          <w:color w:val="000000"/>
          <w:sz w:val="22"/>
          <w:szCs w:val="22"/>
          <w:lang w:val="uk-UA"/>
        </w:rPr>
      </w:pPr>
      <w:r>
        <w:rPr>
          <w:color w:val="000000"/>
          <w:sz w:val="22"/>
          <w:szCs w:val="22"/>
          <w:lang w:val="uk-UA"/>
        </w:rPr>
        <w:lastRenderedPageBreak/>
        <w:br/>
      </w:r>
      <w:r>
        <w:rPr>
          <w:color w:val="000000"/>
          <w:sz w:val="22"/>
          <w:szCs w:val="22"/>
          <w:lang w:val="uk-UA"/>
        </w:rPr>
        <w:tab/>
        <w:t xml:space="preserve">Під час дистанційного навчання використовують інформаційні технології для зворотного зв'язку із здобувачами освіти через </w:t>
      </w:r>
      <w:r>
        <w:rPr>
          <w:color w:val="000000"/>
          <w:sz w:val="22"/>
          <w:szCs w:val="22"/>
          <w:lang w:val="en-US"/>
        </w:rPr>
        <w:t>Google</w:t>
      </w:r>
      <w:r>
        <w:rPr>
          <w:color w:val="000000"/>
          <w:sz w:val="22"/>
          <w:szCs w:val="22"/>
          <w:lang w:val="uk-UA"/>
        </w:rPr>
        <w:t xml:space="preserve"> </w:t>
      </w:r>
      <w:r>
        <w:rPr>
          <w:color w:val="000000"/>
          <w:sz w:val="22"/>
          <w:szCs w:val="22"/>
          <w:lang w:val="en-US"/>
        </w:rPr>
        <w:t>Meet</w:t>
      </w:r>
      <w:r>
        <w:rPr>
          <w:color w:val="000000"/>
          <w:sz w:val="22"/>
          <w:szCs w:val="22"/>
          <w:lang w:val="uk-UA"/>
        </w:rPr>
        <w:t>, Viber. Надають здобувачам освіти консультації по Viber. Дистанці</w:t>
      </w:r>
      <w:r>
        <w:rPr>
          <w:color w:val="000000"/>
          <w:sz w:val="22"/>
          <w:szCs w:val="22"/>
          <w:lang w:val="uk-UA"/>
        </w:rPr>
        <w:t>й</w:t>
      </w:r>
      <w:r>
        <w:rPr>
          <w:color w:val="000000"/>
          <w:sz w:val="22"/>
          <w:szCs w:val="22"/>
          <w:lang w:val="uk-UA"/>
        </w:rPr>
        <w:t>на робота в Googl Meet – інтерактивні форми роботи «Мікрофон», «Незакінчене речення», «Навчаючи-вчуся» та інші. Залучають учнів до самостійного створення навчальних презентацій, відео, інтерактивних вправ, інтерактивних моделей, тестів, кросвордів.</w:t>
      </w:r>
    </w:p>
    <w:p w:rsidR="00E74240" w:rsidRDefault="00E74240" w:rsidP="00E74240">
      <w:pPr>
        <w:pStyle w:val="afa"/>
        <w:spacing w:beforeAutospacing="0" w:afterAutospacing="0"/>
        <w:ind w:right="518" w:firstLine="567"/>
        <w:jc w:val="both"/>
        <w:rPr>
          <w:sz w:val="22"/>
          <w:szCs w:val="22"/>
          <w:lang w:val="uk-UA"/>
        </w:rPr>
      </w:pPr>
      <w:r>
        <w:rPr>
          <w:sz w:val="22"/>
          <w:szCs w:val="22"/>
          <w:lang w:val="uk-UA"/>
        </w:rPr>
        <w:t>Оцінювання результатів навчання учнів спрямоване на активізацію їх роботи, відповіді супров</w:t>
      </w:r>
      <w:r>
        <w:rPr>
          <w:sz w:val="22"/>
          <w:szCs w:val="22"/>
          <w:lang w:val="uk-UA"/>
        </w:rPr>
        <w:t>о</w:t>
      </w:r>
      <w:r>
        <w:rPr>
          <w:sz w:val="22"/>
          <w:szCs w:val="22"/>
          <w:lang w:val="uk-UA"/>
        </w:rPr>
        <w:t>джуються уточнювальними запитаннями, відзначаються досягнення школярів, підтримується їх б</w:t>
      </w:r>
      <w:r>
        <w:rPr>
          <w:sz w:val="22"/>
          <w:szCs w:val="22"/>
          <w:lang w:val="uk-UA"/>
        </w:rPr>
        <w:t>а</w:t>
      </w:r>
      <w:r>
        <w:rPr>
          <w:sz w:val="22"/>
          <w:szCs w:val="22"/>
          <w:lang w:val="uk-UA"/>
        </w:rPr>
        <w:t>жання.</w:t>
      </w:r>
    </w:p>
    <w:p w:rsidR="00E74240" w:rsidRDefault="00E74240" w:rsidP="00E74240">
      <w:pPr>
        <w:pStyle w:val="afa"/>
        <w:spacing w:beforeAutospacing="0" w:afterAutospacing="0"/>
        <w:ind w:firstLine="567"/>
        <w:jc w:val="both"/>
        <w:rPr>
          <w:sz w:val="22"/>
          <w:szCs w:val="22"/>
          <w:lang w:val="uk-UA"/>
        </w:rPr>
      </w:pPr>
      <w:r>
        <w:rPr>
          <w:sz w:val="22"/>
          <w:szCs w:val="22"/>
          <w:lang w:val="uk-UA"/>
        </w:rPr>
        <w:t xml:space="preserve">У закладі освіти здійснюється моніторинг результатів навчання здобувачів освіти з усіх навчальних предметів інваріантної частини. </w:t>
      </w:r>
    </w:p>
    <w:p w:rsidR="00E74240" w:rsidRDefault="00E74240" w:rsidP="00E74240">
      <w:pPr>
        <w:ind w:firstLine="567"/>
        <w:rPr>
          <w:b/>
        </w:rPr>
      </w:pPr>
    </w:p>
    <w:p w:rsidR="00E74240" w:rsidRDefault="00E74240" w:rsidP="00E74240">
      <w:pPr>
        <w:ind w:firstLine="567"/>
        <w:rPr>
          <w:b/>
        </w:rPr>
      </w:pPr>
      <w:r>
        <w:rPr>
          <w:b/>
        </w:rPr>
        <w:t>Моніторинг навчальних досягнень учнів 5-9 класів за 2023-2024 навчальний рік подано в таблиці:</w:t>
      </w:r>
    </w:p>
    <w:tbl>
      <w:tblPr>
        <w:tblW w:w="10451" w:type="dxa"/>
        <w:tblInd w:w="-46" w:type="dxa"/>
        <w:tblLayout w:type="fixed"/>
        <w:tblLook w:val="04A0" w:firstRow="1" w:lastRow="0" w:firstColumn="1" w:lastColumn="0" w:noHBand="0" w:noVBand="1"/>
      </w:tblPr>
      <w:tblGrid>
        <w:gridCol w:w="872"/>
        <w:gridCol w:w="525"/>
        <w:gridCol w:w="472"/>
        <w:gridCol w:w="471"/>
        <w:gridCol w:w="473"/>
        <w:gridCol w:w="521"/>
        <w:gridCol w:w="473"/>
        <w:gridCol w:w="471"/>
        <w:gridCol w:w="471"/>
        <w:gridCol w:w="524"/>
        <w:gridCol w:w="470"/>
        <w:gridCol w:w="473"/>
        <w:gridCol w:w="419"/>
        <w:gridCol w:w="522"/>
        <w:gridCol w:w="472"/>
        <w:gridCol w:w="471"/>
        <w:gridCol w:w="419"/>
        <w:gridCol w:w="524"/>
        <w:gridCol w:w="470"/>
        <w:gridCol w:w="471"/>
        <w:gridCol w:w="467"/>
      </w:tblGrid>
      <w:tr w:rsidR="00E74240" w:rsidTr="00C42BAD">
        <w:trPr>
          <w:trHeight w:val="390"/>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1939" w:type="dxa"/>
            <w:gridSpan w:val="4"/>
            <w:tcBorders>
              <w:top w:val="single" w:sz="4" w:space="0" w:color="000000"/>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5 клас</w:t>
            </w:r>
          </w:p>
        </w:tc>
        <w:tc>
          <w:tcPr>
            <w:tcW w:w="1936" w:type="dxa"/>
            <w:gridSpan w:val="4"/>
            <w:tcBorders>
              <w:top w:val="single" w:sz="4" w:space="0" w:color="000000"/>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6 клас</w:t>
            </w:r>
          </w:p>
        </w:tc>
        <w:tc>
          <w:tcPr>
            <w:tcW w:w="1886" w:type="dxa"/>
            <w:gridSpan w:val="4"/>
            <w:tcBorders>
              <w:top w:val="single" w:sz="4" w:space="0" w:color="000000"/>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7 клас</w:t>
            </w:r>
          </w:p>
        </w:tc>
        <w:tc>
          <w:tcPr>
            <w:tcW w:w="1884" w:type="dxa"/>
            <w:gridSpan w:val="4"/>
            <w:tcBorders>
              <w:top w:val="single" w:sz="4" w:space="0" w:color="000000"/>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8 клас</w:t>
            </w:r>
          </w:p>
        </w:tc>
        <w:tc>
          <w:tcPr>
            <w:tcW w:w="1932" w:type="dxa"/>
            <w:gridSpan w:val="4"/>
            <w:tcBorders>
              <w:top w:val="single" w:sz="4" w:space="0" w:color="000000"/>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9 клас</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В</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Д</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С</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П</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В</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Д</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С</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П</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В</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Д</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С</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П</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В</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Д</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С</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П</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В</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Д</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С</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П</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Українська мова</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12,5%</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12,5%</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57,0%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57,0%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8,0%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18,0%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Українська література</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12,5%</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19,0%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52,0%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58,0%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41,0%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Зарубіжна література</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12,5%</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Англійська мова</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25,0%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12,5%</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19,0%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57,0%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8,0%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41,0%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41,0%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Історія</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12,5%</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39,0%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Історія України</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43,0%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33,0%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Всесвітня історія</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Математика</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37,5%</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Алгебра</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79,0%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12%</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26,0%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48,0%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Геометрія</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58,0%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12%</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26,0%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48,0%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Пізнаємо природу</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37,5%</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19,0%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52,0%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Біологія</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center"/>
              <w:rPr>
                <w:rFonts w:ascii="Calibri" w:hAnsi="Calibri" w:cs="Calibri"/>
                <w:color w:val="000000"/>
                <w:sz w:val="12"/>
                <w:szCs w:val="12"/>
              </w:rPr>
            </w:pPr>
            <w:r>
              <w:rPr>
                <w:rFonts w:ascii="Calibri" w:hAnsi="Calibri" w:cs="Calibri"/>
                <w:color w:val="000000"/>
                <w:sz w:val="12"/>
                <w:szCs w:val="12"/>
              </w:rPr>
              <w:t>12%</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Музичне мистецтво</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87,5%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12,5%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52,0%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48,0%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79,0%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Образотворче мистецтво</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43,0%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57,0%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58,0%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42,0%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Мистецтво</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18,0%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33,0%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Інформатика</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39,0%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18,0%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63,0%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8,0%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18,0%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Трудове навчання</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43,0%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42,0%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8,0%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54,0%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Основи здоров'я</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43,0%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28,0%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11,0%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26,0%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48,0%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26,0%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Фізична культура</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100,0%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100,0%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100,0%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100,0%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100,0%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Географія</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29,0%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57,0%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16,0%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63,0%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35,0%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Фізика</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16,0%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35,0%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26,0%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48,0%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13,0%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Хімія</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16,0%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36,0%</w:t>
            </w:r>
          </w:p>
        </w:tc>
        <w:tc>
          <w:tcPr>
            <w:tcW w:w="473"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35,0%</w:t>
            </w:r>
          </w:p>
        </w:tc>
        <w:tc>
          <w:tcPr>
            <w:tcW w:w="472"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60,0%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r w:rsidR="00E74240" w:rsidTr="00C42BAD">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r>
              <w:rPr>
                <w:rFonts w:ascii="Calibri" w:hAnsi="Calibri" w:cs="Calibri"/>
                <w:color w:val="000000"/>
                <w:sz w:val="12"/>
                <w:szCs w:val="12"/>
              </w:rPr>
              <w:t>Правознавство</w:t>
            </w: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E74240" w:rsidRDefault="00E74240" w:rsidP="00C42BAD">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33,0%</w:t>
            </w:r>
          </w:p>
        </w:tc>
        <w:tc>
          <w:tcPr>
            <w:tcW w:w="471"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47,0%</w:t>
            </w:r>
          </w:p>
        </w:tc>
        <w:tc>
          <w:tcPr>
            <w:tcW w:w="467" w:type="dxa"/>
            <w:tcBorders>
              <w:bottom w:val="single" w:sz="4" w:space="0" w:color="000000"/>
              <w:right w:val="single" w:sz="4" w:space="0" w:color="000000"/>
            </w:tcBorders>
            <w:shd w:val="clear" w:color="auto" w:fill="auto"/>
            <w:vAlign w:val="bottom"/>
          </w:tcPr>
          <w:p w:rsidR="00E74240" w:rsidRDefault="00E74240" w:rsidP="00C42BAD">
            <w:pPr>
              <w:jc w:val="right"/>
              <w:rPr>
                <w:rFonts w:ascii="Calibri" w:hAnsi="Calibri" w:cs="Calibri"/>
                <w:color w:val="000000"/>
                <w:sz w:val="12"/>
                <w:szCs w:val="12"/>
              </w:rPr>
            </w:pPr>
            <w:r>
              <w:rPr>
                <w:rFonts w:ascii="Calibri" w:hAnsi="Calibri" w:cs="Calibri"/>
                <w:color w:val="000000"/>
                <w:sz w:val="12"/>
                <w:szCs w:val="12"/>
              </w:rPr>
              <w:t>0,0%</w:t>
            </w:r>
          </w:p>
        </w:tc>
      </w:tr>
    </w:tbl>
    <w:p w:rsidR="00E74240" w:rsidRDefault="00E74240" w:rsidP="00E74240">
      <w:pPr>
        <w:rPr>
          <w:b/>
          <w:sz w:val="24"/>
          <w:szCs w:val="24"/>
        </w:rPr>
      </w:pPr>
    </w:p>
    <w:p w:rsidR="00E74240" w:rsidRDefault="00E74240" w:rsidP="00E74240">
      <w:pPr>
        <w:jc w:val="center"/>
        <w:rPr>
          <w:b/>
          <w:sz w:val="24"/>
          <w:szCs w:val="24"/>
        </w:rPr>
      </w:pPr>
    </w:p>
    <w:p w:rsidR="00E74240" w:rsidRDefault="00E74240" w:rsidP="00E74240">
      <w:pPr>
        <w:jc w:val="center"/>
        <w:rPr>
          <w:b/>
          <w:sz w:val="24"/>
          <w:szCs w:val="24"/>
        </w:rPr>
      </w:pPr>
    </w:p>
    <w:p w:rsidR="00E74240" w:rsidRDefault="00E74240" w:rsidP="00E74240">
      <w:pPr>
        <w:jc w:val="center"/>
        <w:rPr>
          <w:b/>
          <w:sz w:val="24"/>
          <w:szCs w:val="24"/>
        </w:rPr>
      </w:pPr>
    </w:p>
    <w:p w:rsidR="00E74240" w:rsidRDefault="00E74240" w:rsidP="00E74240">
      <w:pPr>
        <w:jc w:val="center"/>
        <w:rPr>
          <w:b/>
          <w:sz w:val="24"/>
          <w:szCs w:val="24"/>
        </w:rPr>
      </w:pPr>
      <w:r>
        <w:rPr>
          <w:b/>
          <w:sz w:val="24"/>
          <w:szCs w:val="24"/>
        </w:rPr>
        <w:t>Предмети суспільно-гуманітарного циклу</w:t>
      </w:r>
    </w:p>
    <w:p w:rsidR="00E74240" w:rsidRDefault="00E74240" w:rsidP="00E74240">
      <w:pPr>
        <w:jc w:val="center"/>
        <w:rPr>
          <w:b/>
          <w:sz w:val="24"/>
          <w:szCs w:val="24"/>
        </w:rPr>
      </w:pPr>
    </w:p>
    <w:p w:rsidR="00E74240" w:rsidRDefault="00E74240" w:rsidP="00E74240">
      <w:pPr>
        <w:jc w:val="center"/>
        <w:rPr>
          <w:b/>
          <w:sz w:val="24"/>
          <w:szCs w:val="24"/>
        </w:rPr>
      </w:pPr>
    </w:p>
    <w:p w:rsidR="00E74240" w:rsidRDefault="00E74240" w:rsidP="00E74240">
      <w:pPr>
        <w:jc w:val="center"/>
        <w:rPr>
          <w:b/>
          <w:sz w:val="24"/>
          <w:szCs w:val="24"/>
        </w:rPr>
      </w:pPr>
    </w:p>
    <w:p w:rsidR="00E74240" w:rsidRDefault="00E74240" w:rsidP="00E74240">
      <w:pPr>
        <w:jc w:val="center"/>
        <w:rPr>
          <w:b/>
          <w:sz w:val="24"/>
          <w:szCs w:val="24"/>
        </w:rPr>
      </w:pPr>
    </w:p>
    <w:p w:rsidR="00E74240" w:rsidRDefault="00E74240" w:rsidP="00E74240">
      <w:pPr>
        <w:ind w:left="-284"/>
        <w:jc w:val="center"/>
        <w:rPr>
          <w:b/>
          <w:sz w:val="24"/>
          <w:szCs w:val="24"/>
        </w:rPr>
      </w:pPr>
      <w:r>
        <w:rPr>
          <w:noProof/>
          <w:lang w:val="ru-RU" w:eastAsia="ru-RU"/>
        </w:rPr>
        <w:drawing>
          <wp:inline distT="0" distB="0" distL="0" distR="0" wp14:anchorId="6041F906" wp14:editId="5DFB4EDE">
            <wp:extent cx="4716780" cy="2895600"/>
            <wp:effectExtent l="0" t="0" r="0" b="0"/>
            <wp:docPr id="8" name="Об'є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4240" w:rsidRDefault="00E74240" w:rsidP="00E74240">
      <w:pPr>
        <w:ind w:left="-284"/>
        <w:jc w:val="center"/>
        <w:rPr>
          <w:b/>
          <w:sz w:val="24"/>
          <w:szCs w:val="24"/>
        </w:rPr>
      </w:pPr>
      <w:r>
        <w:rPr>
          <w:noProof/>
          <w:lang w:val="ru-RU" w:eastAsia="ru-RU"/>
        </w:rPr>
        <w:drawing>
          <wp:inline distT="0" distB="0" distL="0" distR="0" wp14:anchorId="5AD59314" wp14:editId="4E7842A7">
            <wp:extent cx="5875020" cy="3394710"/>
            <wp:effectExtent l="0" t="0" r="0" b="0"/>
            <wp:docPr id="9" name="Об'є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r>
        <w:rPr>
          <w:b/>
          <w:sz w:val="24"/>
          <w:szCs w:val="24"/>
        </w:rPr>
        <w:t>Предмети природничо – математичного циклу</w:t>
      </w:r>
    </w:p>
    <w:p w:rsidR="00E74240" w:rsidRDefault="00E74240" w:rsidP="00E74240">
      <w:pPr>
        <w:ind w:left="-284"/>
        <w:jc w:val="center"/>
        <w:rPr>
          <w:b/>
          <w:sz w:val="24"/>
          <w:szCs w:val="24"/>
        </w:rPr>
      </w:pPr>
      <w:r>
        <w:rPr>
          <w:noProof/>
          <w:lang w:val="ru-RU" w:eastAsia="ru-RU"/>
        </w:rPr>
        <w:drawing>
          <wp:inline distT="0" distB="0" distL="0" distR="0" wp14:anchorId="66FE8159" wp14:editId="4CB50ED2">
            <wp:extent cx="5394325" cy="3154045"/>
            <wp:effectExtent l="0" t="0" r="0" b="0"/>
            <wp:docPr id="10" name="Об'єкт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4240" w:rsidRDefault="00E74240" w:rsidP="00E74240">
      <w:pPr>
        <w:ind w:left="-284"/>
        <w:jc w:val="center"/>
        <w:rPr>
          <w:b/>
          <w:sz w:val="24"/>
          <w:szCs w:val="24"/>
        </w:rPr>
      </w:pPr>
      <w:r>
        <w:rPr>
          <w:noProof/>
          <w:lang w:val="ru-RU" w:eastAsia="ru-RU"/>
        </w:rPr>
        <w:drawing>
          <wp:inline distT="0" distB="0" distL="0" distR="0" wp14:anchorId="64967A03" wp14:editId="7BD3C1EB">
            <wp:extent cx="5438775" cy="2802890"/>
            <wp:effectExtent l="0" t="0" r="0" b="0"/>
            <wp:docPr id="11" name="Об'єкт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4240" w:rsidRDefault="00E74240" w:rsidP="00E74240">
      <w:pPr>
        <w:ind w:left="-284"/>
        <w:jc w:val="center"/>
        <w:rPr>
          <w:b/>
          <w:sz w:val="24"/>
          <w:szCs w:val="24"/>
        </w:rPr>
      </w:pPr>
      <w:r>
        <w:rPr>
          <w:noProof/>
          <w:lang w:val="ru-RU" w:eastAsia="ru-RU"/>
        </w:rPr>
        <w:lastRenderedPageBreak/>
        <w:drawing>
          <wp:inline distT="0" distB="0" distL="0" distR="0" wp14:anchorId="2F5736C2" wp14:editId="3FDC74D0">
            <wp:extent cx="5584825" cy="2745740"/>
            <wp:effectExtent l="0" t="0" r="0" b="0"/>
            <wp:docPr id="12" name="Об'єкт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r>
        <w:rPr>
          <w:b/>
          <w:sz w:val="24"/>
          <w:szCs w:val="24"/>
        </w:rPr>
        <w:t>Предмети художньо-естетичного циклу</w:t>
      </w: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r>
        <w:rPr>
          <w:noProof/>
          <w:lang w:val="ru-RU" w:eastAsia="ru-RU"/>
        </w:rPr>
        <w:drawing>
          <wp:inline distT="0" distB="0" distL="0" distR="0" wp14:anchorId="6F569748" wp14:editId="67F6867C">
            <wp:extent cx="4815840" cy="2331720"/>
            <wp:effectExtent l="0" t="0" r="0" b="0"/>
            <wp:docPr id="13" name="Об'єкт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4240" w:rsidRDefault="00E74240" w:rsidP="00E74240">
      <w:pPr>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r>
        <w:rPr>
          <w:b/>
          <w:sz w:val="24"/>
          <w:szCs w:val="24"/>
        </w:rPr>
        <w:t>Предмети фізкультурно-оздоровчого циклу</w:t>
      </w:r>
    </w:p>
    <w:p w:rsidR="00E74240" w:rsidRDefault="00E74240" w:rsidP="00E74240">
      <w:pPr>
        <w:ind w:left="-284"/>
        <w:jc w:val="center"/>
        <w:rPr>
          <w:b/>
          <w:sz w:val="24"/>
          <w:szCs w:val="24"/>
        </w:rPr>
      </w:pPr>
    </w:p>
    <w:p w:rsidR="00E74240" w:rsidRDefault="00E74240" w:rsidP="00E74240">
      <w:pPr>
        <w:ind w:left="-284"/>
        <w:jc w:val="center"/>
        <w:rPr>
          <w:b/>
          <w:sz w:val="24"/>
          <w:szCs w:val="24"/>
        </w:rPr>
      </w:pPr>
    </w:p>
    <w:p w:rsidR="00E74240" w:rsidRDefault="00E74240" w:rsidP="00E74240">
      <w:pPr>
        <w:ind w:left="-284"/>
        <w:jc w:val="center"/>
        <w:rPr>
          <w:b/>
          <w:sz w:val="24"/>
          <w:szCs w:val="24"/>
        </w:rPr>
      </w:pPr>
      <w:r>
        <w:rPr>
          <w:noProof/>
          <w:lang w:val="ru-RU" w:eastAsia="ru-RU"/>
        </w:rPr>
        <w:lastRenderedPageBreak/>
        <w:drawing>
          <wp:inline distT="0" distB="0" distL="0" distR="0" wp14:anchorId="22384701" wp14:editId="6408C0AC">
            <wp:extent cx="5608320" cy="3082290"/>
            <wp:effectExtent l="0" t="0" r="0" b="0"/>
            <wp:docPr id="14" name="Об'єкт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4240" w:rsidRDefault="00E74240" w:rsidP="00E74240">
      <w:pPr>
        <w:ind w:left="-284" w:firstLine="568"/>
        <w:rPr>
          <w:b/>
          <w:sz w:val="34"/>
        </w:rPr>
      </w:pPr>
      <w:r>
        <w:t xml:space="preserve">Моніторинг навчальних досягнень учнів 5-9 класів показав, що з предметів суспільно-гуманітарного та природничо – математичного циклів є відсоток учнів, які засвоїли програмовий матеріал на початковому рівні. </w:t>
      </w:r>
      <w:r>
        <w:tab/>
        <w:t>Отже, у наступному навчальному році педагогічним працівникам необхідно посилити роботу з такими учнями, щоб ліквідувати прогалини у знаннях.</w:t>
      </w:r>
    </w:p>
    <w:p w:rsidR="00E74240" w:rsidRDefault="00E74240" w:rsidP="00E74240">
      <w:pPr>
        <w:rPr>
          <w:sz w:val="24"/>
          <w:szCs w:val="24"/>
        </w:rPr>
      </w:pPr>
    </w:p>
    <w:p w:rsidR="00E74240" w:rsidRDefault="00E74240" w:rsidP="00E74240">
      <w:pPr>
        <w:ind w:left="-284" w:firstLine="568"/>
        <w:rPr>
          <w:b/>
          <w:sz w:val="24"/>
          <w:szCs w:val="24"/>
        </w:rPr>
      </w:pPr>
    </w:p>
    <w:p w:rsidR="00E74240" w:rsidRDefault="00E74240" w:rsidP="00E74240">
      <w:pPr>
        <w:ind w:left="-284" w:firstLine="568"/>
        <w:rPr>
          <w:b/>
          <w:sz w:val="24"/>
          <w:szCs w:val="24"/>
        </w:rPr>
      </w:pPr>
    </w:p>
    <w:p w:rsidR="00E74240" w:rsidRDefault="00E74240" w:rsidP="00E74240">
      <w:pPr>
        <w:ind w:left="-284" w:firstLine="568"/>
        <w:rPr>
          <w:b/>
          <w:sz w:val="24"/>
          <w:szCs w:val="24"/>
        </w:rPr>
      </w:pPr>
    </w:p>
    <w:p w:rsidR="00E74240" w:rsidRDefault="00E74240" w:rsidP="00E74240">
      <w:pPr>
        <w:ind w:left="-284" w:firstLine="568"/>
        <w:rPr>
          <w:b/>
          <w:sz w:val="24"/>
          <w:szCs w:val="24"/>
        </w:rPr>
      </w:pPr>
    </w:p>
    <w:p w:rsidR="00E74240" w:rsidRDefault="00E74240" w:rsidP="00E74240">
      <w:pPr>
        <w:ind w:left="-284" w:firstLine="568"/>
        <w:rPr>
          <w:b/>
          <w:sz w:val="24"/>
          <w:szCs w:val="24"/>
        </w:rPr>
      </w:pPr>
    </w:p>
    <w:p w:rsidR="00E74240" w:rsidRDefault="00E74240" w:rsidP="00E74240">
      <w:pPr>
        <w:ind w:left="-284" w:firstLine="568"/>
        <w:rPr>
          <w:b/>
          <w:sz w:val="24"/>
          <w:szCs w:val="24"/>
        </w:rPr>
      </w:pPr>
    </w:p>
    <w:p w:rsidR="00E74240" w:rsidRDefault="00E74240" w:rsidP="00E74240">
      <w:pPr>
        <w:ind w:left="-284" w:firstLine="568"/>
        <w:rPr>
          <w:b/>
          <w:sz w:val="24"/>
          <w:szCs w:val="24"/>
        </w:rPr>
      </w:pPr>
    </w:p>
    <w:p w:rsidR="00E74240" w:rsidRDefault="00E74240" w:rsidP="00E74240">
      <w:pPr>
        <w:ind w:left="-284" w:firstLine="568"/>
        <w:rPr>
          <w:b/>
          <w:sz w:val="24"/>
          <w:szCs w:val="24"/>
        </w:rPr>
      </w:pPr>
    </w:p>
    <w:p w:rsidR="00E74240" w:rsidRDefault="00E74240" w:rsidP="00E74240">
      <w:pPr>
        <w:ind w:left="-284" w:firstLine="568"/>
        <w:rPr>
          <w:b/>
          <w:sz w:val="24"/>
          <w:szCs w:val="24"/>
        </w:rPr>
      </w:pPr>
    </w:p>
    <w:p w:rsidR="00E74240" w:rsidRDefault="00E74240" w:rsidP="00E74240">
      <w:pPr>
        <w:ind w:left="-284" w:firstLine="568"/>
        <w:jc w:val="center"/>
        <w:rPr>
          <w:b/>
          <w:sz w:val="34"/>
        </w:rPr>
      </w:pPr>
      <w:r>
        <w:rPr>
          <w:b/>
        </w:rPr>
        <w:t>Моніторинг навчальних досягнень учнів 10-11 класів за 2023-2024 навчальний рік подано у таблиці:</w:t>
      </w:r>
    </w:p>
    <w:p w:rsidR="00E74240" w:rsidRDefault="00E74240" w:rsidP="00E74240">
      <w:pPr>
        <w:ind w:left="-284" w:firstLine="568"/>
        <w:jc w:val="center"/>
        <w:rPr>
          <w:b/>
        </w:rPr>
      </w:pPr>
    </w:p>
    <w:tbl>
      <w:tblPr>
        <w:tblW w:w="9256" w:type="dxa"/>
        <w:jc w:val="center"/>
        <w:tblLayout w:type="fixed"/>
        <w:tblLook w:val="04A0" w:firstRow="1" w:lastRow="0" w:firstColumn="1" w:lastColumn="0" w:noHBand="0" w:noVBand="1"/>
      </w:tblPr>
      <w:tblGrid>
        <w:gridCol w:w="2212"/>
        <w:gridCol w:w="1080"/>
        <w:gridCol w:w="855"/>
        <w:gridCol w:w="857"/>
        <w:gridCol w:w="736"/>
        <w:gridCol w:w="793"/>
        <w:gridCol w:w="962"/>
        <w:gridCol w:w="905"/>
        <w:gridCol w:w="856"/>
      </w:tblGrid>
      <w:tr w:rsidR="00E74240" w:rsidTr="00C42BAD">
        <w:trPr>
          <w:trHeight w:val="28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p>
        </w:tc>
        <w:tc>
          <w:tcPr>
            <w:tcW w:w="3528" w:type="dxa"/>
            <w:gridSpan w:val="4"/>
            <w:tcBorders>
              <w:top w:val="single" w:sz="4" w:space="0" w:color="000000"/>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10 клас</w:t>
            </w:r>
          </w:p>
        </w:tc>
        <w:tc>
          <w:tcPr>
            <w:tcW w:w="3516" w:type="dxa"/>
            <w:gridSpan w:val="4"/>
            <w:tcBorders>
              <w:top w:val="single" w:sz="4" w:space="0" w:color="000000"/>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11 клас</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В</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Д</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С</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П</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В</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Д</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С</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center"/>
              <w:rPr>
                <w:color w:val="000000"/>
              </w:rPr>
            </w:pPr>
            <w:r>
              <w:rPr>
                <w:color w:val="000000"/>
              </w:rPr>
              <w:t>П</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Українська мова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27,0%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Українська література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Зарубіжна література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18,0%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27,0%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Англійська мова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Історія України</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45,5%</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45,5%</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Всесвітня історія</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Математика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64,0%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42,0%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28,0%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28,0%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Біологія</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18,0%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27,0%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Мистецтво</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64,0%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36,0%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42,0%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Інформатика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72,0%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86,0%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Географія</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73,0%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27,0%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42,0%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Фізика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73,0%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18,0%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43,0%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43,0%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Хімія</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64,0%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lastRenderedPageBreak/>
              <w:t>Громадянська освіта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rPr>
                <w:color w:val="000000"/>
              </w:rPr>
            </w:pPr>
          </w:p>
        </w:tc>
        <w:tc>
          <w:tcPr>
            <w:tcW w:w="962" w:type="dxa"/>
            <w:tcBorders>
              <w:bottom w:val="single" w:sz="4" w:space="0" w:color="000000"/>
              <w:right w:val="single" w:sz="4" w:space="0" w:color="000000"/>
            </w:tcBorders>
            <w:shd w:val="clear" w:color="auto" w:fill="auto"/>
            <w:vAlign w:val="bottom"/>
          </w:tcPr>
          <w:p w:rsidR="00E74240" w:rsidRDefault="00E74240" w:rsidP="00C42BAD">
            <w:pPr>
              <w:rPr>
                <w:color w:val="000000"/>
              </w:rPr>
            </w:pPr>
          </w:p>
        </w:tc>
        <w:tc>
          <w:tcPr>
            <w:tcW w:w="905" w:type="dxa"/>
            <w:tcBorders>
              <w:bottom w:val="single" w:sz="4" w:space="0" w:color="000000"/>
              <w:right w:val="single" w:sz="4" w:space="0" w:color="000000"/>
            </w:tcBorders>
            <w:shd w:val="clear" w:color="auto" w:fill="auto"/>
            <w:vAlign w:val="bottom"/>
          </w:tcPr>
          <w:p w:rsidR="00E74240" w:rsidRDefault="00E74240" w:rsidP="00C42BAD">
            <w:pPr>
              <w:rPr>
                <w:color w:val="000000"/>
              </w:rPr>
            </w:pPr>
          </w:p>
        </w:tc>
        <w:tc>
          <w:tcPr>
            <w:tcW w:w="856" w:type="dxa"/>
            <w:tcBorders>
              <w:bottom w:val="single" w:sz="4" w:space="0" w:color="000000"/>
              <w:right w:val="single" w:sz="4" w:space="0" w:color="000000"/>
            </w:tcBorders>
            <w:shd w:val="clear" w:color="auto" w:fill="auto"/>
            <w:vAlign w:val="bottom"/>
          </w:tcPr>
          <w:p w:rsidR="00E74240" w:rsidRDefault="00E74240" w:rsidP="00C42BAD">
            <w:pPr>
              <w:rPr>
                <w:color w:val="000000"/>
              </w:rPr>
            </w:pP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Фізична культура</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100,0%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100,0%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r w:rsidR="00E74240" w:rsidTr="00C42BAD">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E74240" w:rsidRDefault="00E74240" w:rsidP="00C42BAD">
            <w:pPr>
              <w:rPr>
                <w:color w:val="000000"/>
              </w:rPr>
            </w:pPr>
            <w:r>
              <w:rPr>
                <w:color w:val="000000"/>
              </w:rPr>
              <w:t>Захист України</w:t>
            </w:r>
          </w:p>
        </w:tc>
        <w:tc>
          <w:tcPr>
            <w:tcW w:w="1080"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64,0%</w:t>
            </w:r>
          </w:p>
        </w:tc>
        <w:tc>
          <w:tcPr>
            <w:tcW w:w="85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27,0%</w:t>
            </w:r>
          </w:p>
        </w:tc>
        <w:tc>
          <w:tcPr>
            <w:tcW w:w="857"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9,0%</w:t>
            </w:r>
          </w:p>
        </w:tc>
        <w:tc>
          <w:tcPr>
            <w:tcW w:w="73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86,0%</w:t>
            </w:r>
          </w:p>
        </w:tc>
        <w:tc>
          <w:tcPr>
            <w:tcW w:w="962"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14,0%</w:t>
            </w:r>
          </w:p>
        </w:tc>
        <w:tc>
          <w:tcPr>
            <w:tcW w:w="905"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E74240" w:rsidRDefault="00E74240" w:rsidP="00C42BAD">
            <w:pPr>
              <w:jc w:val="right"/>
              <w:rPr>
                <w:color w:val="000000"/>
              </w:rPr>
            </w:pPr>
            <w:r>
              <w:rPr>
                <w:color w:val="000000"/>
              </w:rPr>
              <w:t>0,0%</w:t>
            </w:r>
          </w:p>
        </w:tc>
      </w:tr>
    </w:tbl>
    <w:p w:rsidR="00E74240" w:rsidRDefault="00E74240" w:rsidP="00E74240">
      <w:pPr>
        <w:ind w:left="-284" w:firstLine="568"/>
        <w:rPr>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r>
        <w:rPr>
          <w:b/>
          <w:sz w:val="24"/>
          <w:szCs w:val="24"/>
        </w:rPr>
        <w:t>Предмети суспільно-гуманітарного циклу</w:t>
      </w: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r>
        <w:rPr>
          <w:noProof/>
          <w:lang w:val="ru-RU" w:eastAsia="ru-RU"/>
        </w:rPr>
        <w:drawing>
          <wp:inline distT="0" distB="0" distL="0" distR="0" wp14:anchorId="68A4B3F9" wp14:editId="119947ED">
            <wp:extent cx="5715000" cy="3074670"/>
            <wp:effectExtent l="0" t="0" r="0" b="0"/>
            <wp:docPr id="15" name="Об'єкт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r>
        <w:rPr>
          <w:b/>
          <w:sz w:val="24"/>
          <w:szCs w:val="24"/>
        </w:rPr>
        <w:t>Предмети природничо – математичного циклу</w:t>
      </w: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r>
        <w:rPr>
          <w:noProof/>
          <w:lang w:val="ru-RU" w:eastAsia="ru-RU"/>
        </w:rPr>
        <w:lastRenderedPageBreak/>
        <w:drawing>
          <wp:inline distT="0" distB="0" distL="0" distR="0" wp14:anchorId="0D46C139" wp14:editId="6E6F5410">
            <wp:extent cx="5067300" cy="2967990"/>
            <wp:effectExtent l="0" t="0" r="0" b="0"/>
            <wp:docPr id="16" name="Об'єкт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r>
        <w:rPr>
          <w:b/>
          <w:sz w:val="24"/>
          <w:szCs w:val="24"/>
        </w:rPr>
        <w:t>Предмети художньо-естетичного та фізкультурно - оздоровчого циклу</w:t>
      </w:r>
    </w:p>
    <w:p w:rsidR="00E74240" w:rsidRDefault="00E74240" w:rsidP="00E74240">
      <w:pPr>
        <w:ind w:left="-284" w:firstLine="568"/>
        <w:jc w:val="center"/>
        <w:rPr>
          <w:b/>
          <w:sz w:val="24"/>
          <w:szCs w:val="24"/>
        </w:rPr>
      </w:pPr>
    </w:p>
    <w:p w:rsidR="00E74240" w:rsidRDefault="00E74240" w:rsidP="00E74240">
      <w:pPr>
        <w:ind w:left="-284" w:firstLine="568"/>
        <w:jc w:val="center"/>
        <w:rPr>
          <w:b/>
          <w:sz w:val="24"/>
          <w:szCs w:val="24"/>
        </w:rPr>
      </w:pPr>
      <w:r>
        <w:rPr>
          <w:noProof/>
          <w:lang w:val="ru-RU" w:eastAsia="ru-RU"/>
        </w:rPr>
        <w:drawing>
          <wp:inline distT="0" distB="0" distL="0" distR="0" wp14:anchorId="524B408C" wp14:editId="2BF81E37">
            <wp:extent cx="5410200" cy="3112770"/>
            <wp:effectExtent l="0" t="0" r="0" b="0"/>
            <wp:docPr id="17" name="Об'єкт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4240" w:rsidRDefault="00E74240" w:rsidP="00E74240">
      <w:pPr>
        <w:ind w:left="-284" w:firstLine="568"/>
        <w:rPr>
          <w:b/>
          <w:sz w:val="34"/>
        </w:rPr>
      </w:pPr>
    </w:p>
    <w:p w:rsidR="00E74240" w:rsidRDefault="00E74240" w:rsidP="00E74240">
      <w:pPr>
        <w:ind w:left="-284" w:firstLine="568"/>
        <w:rPr>
          <w:b/>
          <w:sz w:val="34"/>
        </w:rPr>
      </w:pPr>
      <w:r>
        <w:t>Моніторинг навчальних досягнень учнів 10-11 класів показав, що серед учнів 10 класу є такі здобувачі освіти, які засвоїли програмовий матеріал на початковому рівні (українська мова, фізика), а тому педагогічним працівникам, які викладатимуть в наступному навчальному  році в цьому класі, необхідно посилити роботи з даними учнями. Також протягом 2024-2025 навчального року всім педагогам потрібно докласти максимум зусиль, щоб зменшити відсоток учнів, які засвоїли програмовий матеріал на середньому рівні.</w:t>
      </w:r>
    </w:p>
    <w:p w:rsidR="00E74240" w:rsidRDefault="00E74240" w:rsidP="00E74240">
      <w:pPr>
        <w:pStyle w:val="afa"/>
        <w:spacing w:beforeAutospacing="0" w:afterAutospacing="0"/>
        <w:ind w:firstLine="567"/>
        <w:jc w:val="both"/>
        <w:rPr>
          <w:sz w:val="22"/>
          <w:szCs w:val="22"/>
          <w:lang w:val="uk-UA"/>
        </w:rPr>
      </w:pPr>
      <w:r>
        <w:rPr>
          <w:sz w:val="22"/>
          <w:szCs w:val="22"/>
          <w:lang w:val="uk-UA"/>
        </w:rPr>
        <w:t>Водночас, є потреба в удосконаленні системи оцінювання учнів шляхом:</w:t>
      </w:r>
    </w:p>
    <w:p w:rsidR="00E74240" w:rsidRDefault="00E74240" w:rsidP="00E74240">
      <w:pPr>
        <w:pStyle w:val="afa"/>
        <w:numPr>
          <w:ilvl w:val="0"/>
          <w:numId w:val="6"/>
        </w:numPr>
        <w:spacing w:beforeAutospacing="0" w:afterAutospacing="0"/>
        <w:ind w:left="349"/>
        <w:jc w:val="both"/>
        <w:textAlignment w:val="baseline"/>
        <w:rPr>
          <w:sz w:val="22"/>
          <w:szCs w:val="22"/>
          <w:lang w:val="uk-UA"/>
        </w:rPr>
      </w:pPr>
      <w:r>
        <w:rPr>
          <w:sz w:val="22"/>
          <w:szCs w:val="22"/>
          <w:lang w:val="uk-UA"/>
        </w:rPr>
        <w:t xml:space="preserve">формування у закладі освіти системи оцінювання навчальних досягнень учнів, ширшого використання учителями формувального оцінювання, що дасть можливість прослідковувати індивідуальний прогрес учня в оволодінні ключовими компетентностями; </w:t>
      </w:r>
    </w:p>
    <w:p w:rsidR="00E74240" w:rsidRDefault="00E74240" w:rsidP="00E74240">
      <w:pPr>
        <w:pStyle w:val="afa"/>
        <w:numPr>
          <w:ilvl w:val="0"/>
          <w:numId w:val="6"/>
        </w:numPr>
        <w:spacing w:beforeAutospacing="0" w:afterAutospacing="0"/>
        <w:ind w:left="349"/>
        <w:jc w:val="both"/>
        <w:textAlignment w:val="baseline"/>
        <w:rPr>
          <w:sz w:val="22"/>
          <w:szCs w:val="22"/>
          <w:lang w:val="uk-UA"/>
        </w:rPr>
      </w:pPr>
      <w:r>
        <w:rPr>
          <w:sz w:val="22"/>
          <w:szCs w:val="22"/>
          <w:lang w:val="uk-UA"/>
        </w:rPr>
        <w:t>постійного аналізу динаміки, результатів навчання учнів.</w:t>
      </w:r>
    </w:p>
    <w:p w:rsidR="00E74240" w:rsidRDefault="00E74240" w:rsidP="00E74240">
      <w:pPr>
        <w:rPr>
          <w:b/>
          <w:sz w:val="34"/>
        </w:rPr>
      </w:pPr>
    </w:p>
    <w:p w:rsidR="00E74240" w:rsidRDefault="00E74240" w:rsidP="00E74240">
      <w:pPr>
        <w:jc w:val="center"/>
        <w:rPr>
          <w:b/>
          <w:sz w:val="28"/>
          <w:szCs w:val="28"/>
        </w:rPr>
      </w:pPr>
      <w:r>
        <w:rPr>
          <w:b/>
          <w:sz w:val="28"/>
          <w:szCs w:val="28"/>
        </w:rPr>
        <w:lastRenderedPageBreak/>
        <w:t>Напрям «Педагогічна діяльність педагогічних працівників закладу освіти»</w:t>
      </w:r>
    </w:p>
    <w:p w:rsidR="00E74240" w:rsidRDefault="00E74240" w:rsidP="00E74240">
      <w:pPr>
        <w:pStyle w:val="afa"/>
        <w:spacing w:beforeAutospacing="0" w:afterAutospacing="0"/>
        <w:ind w:firstLine="567"/>
        <w:jc w:val="both"/>
        <w:rPr>
          <w:sz w:val="22"/>
          <w:szCs w:val="22"/>
          <w:lang w:val="uk-UA"/>
        </w:rPr>
      </w:pPr>
      <w:r>
        <w:rPr>
          <w:sz w:val="22"/>
          <w:szCs w:val="22"/>
          <w:lang w:val="uk-UA"/>
        </w:rPr>
        <w:t>Педагогічні працівники ліцею ефективно планують свою діяльність, використовуючи сучасні освітні підходи до організації освітнього процесу з метою формування ключових компетентностей здобувачів осв</w:t>
      </w:r>
      <w:r>
        <w:rPr>
          <w:sz w:val="22"/>
          <w:szCs w:val="22"/>
          <w:lang w:val="uk-UA"/>
        </w:rPr>
        <w:t>і</w:t>
      </w:r>
      <w:r>
        <w:rPr>
          <w:sz w:val="22"/>
          <w:szCs w:val="22"/>
          <w:lang w:val="uk-UA"/>
        </w:rPr>
        <w:t>ти. Аналіз календарно-тематичного планування педагогічних працівників двічі на рік здійснюється засту</w:t>
      </w:r>
      <w:r>
        <w:rPr>
          <w:sz w:val="22"/>
          <w:szCs w:val="22"/>
          <w:lang w:val="uk-UA"/>
        </w:rPr>
        <w:t>п</w:t>
      </w:r>
      <w:r>
        <w:rPr>
          <w:sz w:val="22"/>
          <w:szCs w:val="22"/>
          <w:lang w:val="uk-UA"/>
        </w:rPr>
        <w:t xml:space="preserve">ником директора з навчально-виховної роботи. </w:t>
      </w:r>
    </w:p>
    <w:p w:rsidR="00E74240" w:rsidRDefault="00E74240" w:rsidP="00E74240">
      <w:pPr>
        <w:pStyle w:val="afa"/>
        <w:spacing w:beforeAutospacing="0" w:afterAutospacing="0"/>
        <w:ind w:firstLine="567"/>
        <w:jc w:val="both"/>
        <w:rPr>
          <w:sz w:val="22"/>
          <w:szCs w:val="22"/>
          <w:lang w:val="uk-UA"/>
        </w:rPr>
      </w:pPr>
      <w:r>
        <w:rPr>
          <w:sz w:val="22"/>
          <w:szCs w:val="22"/>
          <w:lang w:val="uk-UA"/>
        </w:rPr>
        <w:t>Календарний (календарно-тематичний) план є основним робочим документом, який визначає педаг</w:t>
      </w:r>
      <w:r>
        <w:rPr>
          <w:sz w:val="22"/>
          <w:szCs w:val="22"/>
          <w:lang w:val="uk-UA"/>
        </w:rPr>
        <w:t>о</w:t>
      </w:r>
      <w:r>
        <w:rPr>
          <w:sz w:val="22"/>
          <w:szCs w:val="22"/>
          <w:lang w:val="uk-UA"/>
        </w:rPr>
        <w:t>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на засіданнях методичних комісій л</w:t>
      </w:r>
      <w:r>
        <w:rPr>
          <w:sz w:val="22"/>
          <w:szCs w:val="22"/>
          <w:lang w:val="uk-UA"/>
        </w:rPr>
        <w:t>і</w:t>
      </w:r>
      <w:r>
        <w:rPr>
          <w:sz w:val="22"/>
          <w:szCs w:val="22"/>
          <w:lang w:val="uk-UA"/>
        </w:rPr>
        <w:t>цею, коригується у разі потреби. Даний документ готує кожен педагогічний працівник відповідно до нава</w:t>
      </w:r>
      <w:r>
        <w:rPr>
          <w:sz w:val="22"/>
          <w:szCs w:val="22"/>
          <w:lang w:val="uk-UA"/>
        </w:rPr>
        <w:t>н</w:t>
      </w:r>
      <w:r>
        <w:rPr>
          <w:sz w:val="22"/>
          <w:szCs w:val="22"/>
          <w:lang w:val="uk-UA"/>
        </w:rPr>
        <w:t>таження за предметами, які викладає. З метою виявлення наявності та відповідності освітній і навчальній програмі у вчителів календарно-тематичні плани погоджує заступник директора з навчально-виховної роб</w:t>
      </w:r>
      <w:r>
        <w:rPr>
          <w:sz w:val="22"/>
          <w:szCs w:val="22"/>
          <w:lang w:val="uk-UA"/>
        </w:rPr>
        <w:t>о</w:t>
      </w:r>
      <w:r>
        <w:rPr>
          <w:sz w:val="22"/>
          <w:szCs w:val="22"/>
          <w:lang w:val="uk-UA"/>
        </w:rPr>
        <w:t>ти. Календарно-тематичний план враховує, що обсяг запланованих годин за планом не повинен перевищув</w:t>
      </w:r>
      <w:r>
        <w:rPr>
          <w:sz w:val="22"/>
          <w:szCs w:val="22"/>
          <w:lang w:val="uk-UA"/>
        </w:rPr>
        <w:t>а</w:t>
      </w:r>
      <w:r>
        <w:rPr>
          <w:sz w:val="22"/>
          <w:szCs w:val="22"/>
          <w:lang w:val="uk-UA"/>
        </w:rPr>
        <w:t>ти або бути меншим за обсяг годин робочого навчального плану, відповідної  освітньої програми ліцею.</w:t>
      </w:r>
    </w:p>
    <w:p w:rsidR="00E74240" w:rsidRDefault="00E74240" w:rsidP="00E74240">
      <w:pPr>
        <w:pStyle w:val="afa"/>
        <w:spacing w:beforeAutospacing="0" w:afterAutospacing="0"/>
        <w:ind w:firstLine="708"/>
        <w:jc w:val="both"/>
        <w:rPr>
          <w:sz w:val="22"/>
          <w:szCs w:val="22"/>
          <w:lang w:val="uk-UA"/>
        </w:rPr>
      </w:pPr>
      <w:r>
        <w:rPr>
          <w:sz w:val="22"/>
          <w:szCs w:val="22"/>
          <w:lang w:val="uk-UA"/>
        </w:rPr>
        <w:t>Слід зазначити, що під час спостереження за навчальними заняттями, більшість педагогів використ</w:t>
      </w:r>
      <w:r>
        <w:rPr>
          <w:sz w:val="22"/>
          <w:szCs w:val="22"/>
          <w:lang w:val="uk-UA"/>
        </w:rPr>
        <w:t>о</w:t>
      </w:r>
      <w:r>
        <w:rPr>
          <w:sz w:val="22"/>
          <w:szCs w:val="22"/>
          <w:lang w:val="uk-UA"/>
        </w:rPr>
        <w:t>вують освітні технології, які спрямовані на оволодіння здобувачами освіти ключовими компетентностями, а саме: спілкування державною мовою, громадянська компетентність, інформаційно-цифрова, культурна та інші. Переважна більшість педагогів використовують зміст предмета для формування суспільних цінностей (виховання у здобувачів освіти патріотизму, поваги до державної мови, толерантності, навичок співпраці тощо).</w:t>
      </w:r>
    </w:p>
    <w:p w:rsidR="00E74240" w:rsidRDefault="00E74240" w:rsidP="00E74240">
      <w:pPr>
        <w:pStyle w:val="afa"/>
        <w:spacing w:beforeAutospacing="0" w:afterAutospacing="0"/>
        <w:ind w:firstLine="708"/>
        <w:jc w:val="both"/>
        <w:rPr>
          <w:sz w:val="22"/>
          <w:szCs w:val="22"/>
          <w:lang w:val="uk-UA"/>
        </w:rPr>
      </w:pPr>
      <w:r>
        <w:rPr>
          <w:sz w:val="22"/>
          <w:szCs w:val="22"/>
          <w:lang w:val="uk-UA"/>
        </w:rPr>
        <w:t>Слід відмітити, що більшість  учителів використовують інформаційно-комунікаційні технології у своїй педагогічній діяльності. Педагоги застосовують обладнання та засоби навчання більше для активізації навчально-пізнавальної діяльності, практикуючи використання комп’ютерних презентацій, відеоуроків та ілюстрацій для демонстрації.</w:t>
      </w:r>
    </w:p>
    <w:p w:rsidR="00E74240" w:rsidRDefault="00E74240" w:rsidP="00E74240">
      <w:pPr>
        <w:pStyle w:val="afa"/>
        <w:spacing w:beforeAutospacing="0" w:afterAutospacing="0"/>
        <w:ind w:firstLine="567"/>
        <w:jc w:val="both"/>
        <w:rPr>
          <w:sz w:val="22"/>
          <w:szCs w:val="22"/>
          <w:lang w:val="uk-UA"/>
        </w:rPr>
      </w:pPr>
      <w:r>
        <w:rPr>
          <w:sz w:val="22"/>
          <w:szCs w:val="22"/>
          <w:lang w:val="uk-UA"/>
        </w:rPr>
        <w:t>Всі педагогічні працівники використовують зміст предмету (курсу) для формування загальнолюдських цінностей. Основні аспекти виховання, що забезпечуються під час проведення навчальних заняття:</w:t>
      </w:r>
    </w:p>
    <w:p w:rsidR="00E74240" w:rsidRDefault="00E74240" w:rsidP="00E74240">
      <w:pPr>
        <w:pStyle w:val="afa"/>
        <w:spacing w:beforeAutospacing="0" w:afterAutospacing="0"/>
        <w:jc w:val="both"/>
        <w:rPr>
          <w:sz w:val="22"/>
          <w:szCs w:val="22"/>
          <w:lang w:val="uk-UA"/>
        </w:rPr>
      </w:pPr>
      <w:r>
        <w:rPr>
          <w:sz w:val="22"/>
          <w:szCs w:val="22"/>
          <w:lang w:val="uk-UA"/>
        </w:rPr>
        <w:t>• повага гідності, прав і свобод людини;</w:t>
      </w:r>
    </w:p>
    <w:p w:rsidR="00E74240" w:rsidRDefault="00E74240" w:rsidP="00E74240">
      <w:pPr>
        <w:pStyle w:val="afa"/>
        <w:spacing w:beforeAutospacing="0" w:afterAutospacing="0"/>
        <w:jc w:val="both"/>
        <w:rPr>
          <w:sz w:val="22"/>
          <w:szCs w:val="22"/>
          <w:lang w:val="uk-UA"/>
        </w:rPr>
      </w:pPr>
      <w:r>
        <w:rPr>
          <w:sz w:val="22"/>
          <w:szCs w:val="22"/>
          <w:lang w:val="uk-UA"/>
        </w:rPr>
        <w:t>• розвиток громадянської свідомості та відповідальності;</w:t>
      </w:r>
    </w:p>
    <w:p w:rsidR="00E74240" w:rsidRDefault="00E74240" w:rsidP="00E74240">
      <w:pPr>
        <w:pStyle w:val="afa"/>
        <w:spacing w:beforeAutospacing="0" w:afterAutospacing="0"/>
        <w:jc w:val="both"/>
        <w:rPr>
          <w:sz w:val="22"/>
          <w:szCs w:val="22"/>
          <w:lang w:val="uk-UA"/>
        </w:rPr>
      </w:pPr>
      <w:r>
        <w:rPr>
          <w:sz w:val="22"/>
          <w:szCs w:val="22"/>
          <w:lang w:val="uk-UA"/>
        </w:rPr>
        <w:t>• розвиток навичок критичного мислення;</w:t>
      </w:r>
    </w:p>
    <w:p w:rsidR="00E74240" w:rsidRDefault="00E74240" w:rsidP="00E74240">
      <w:pPr>
        <w:pStyle w:val="afa"/>
        <w:spacing w:beforeAutospacing="0" w:afterAutospacing="0"/>
        <w:jc w:val="both"/>
        <w:rPr>
          <w:sz w:val="22"/>
          <w:szCs w:val="22"/>
          <w:lang w:val="uk-UA"/>
        </w:rPr>
      </w:pPr>
      <w:r>
        <w:rPr>
          <w:sz w:val="22"/>
          <w:szCs w:val="22"/>
          <w:lang w:val="uk-UA"/>
        </w:rPr>
        <w:t>• розвиток навичок співпраці та командної роботи;</w:t>
      </w:r>
    </w:p>
    <w:p w:rsidR="00E74240" w:rsidRDefault="00E74240" w:rsidP="00E74240">
      <w:pPr>
        <w:pStyle w:val="afa"/>
        <w:spacing w:beforeAutospacing="0" w:afterAutospacing="0"/>
        <w:jc w:val="both"/>
        <w:rPr>
          <w:sz w:val="22"/>
          <w:szCs w:val="22"/>
          <w:lang w:val="uk-UA"/>
        </w:rPr>
      </w:pPr>
      <w:r>
        <w:rPr>
          <w:sz w:val="22"/>
          <w:szCs w:val="22"/>
          <w:lang w:val="uk-UA"/>
        </w:rPr>
        <w:t>• формування здорового і екологічного способу життя.</w:t>
      </w:r>
    </w:p>
    <w:p w:rsidR="00E74240" w:rsidRDefault="00E74240" w:rsidP="00E74240">
      <w:pPr>
        <w:pStyle w:val="afa"/>
        <w:spacing w:beforeAutospacing="0" w:afterAutospacing="0"/>
        <w:ind w:firstLine="567"/>
        <w:jc w:val="both"/>
        <w:rPr>
          <w:sz w:val="22"/>
          <w:szCs w:val="22"/>
          <w:lang w:val="uk-UA"/>
        </w:rPr>
      </w:pPr>
      <w:r>
        <w:rPr>
          <w:sz w:val="22"/>
          <w:szCs w:val="22"/>
          <w:lang w:val="uk-UA"/>
        </w:rPr>
        <w:t>Переважна більшість педагогічних працівників  використовують ІКТ в освітньому процесі, що дає змогу підвищити продуктивність роботи, раціональними шляхами досягти необхідного результату. Розвиток інформаційно-комунікаційної компетентності педагогів забезпечується через такі форми роботи:</w:t>
      </w:r>
    </w:p>
    <w:p w:rsidR="00E74240" w:rsidRDefault="00E74240" w:rsidP="00E74240">
      <w:pPr>
        <w:pStyle w:val="afa"/>
        <w:spacing w:beforeAutospacing="0" w:afterAutospacing="0"/>
        <w:jc w:val="both"/>
        <w:rPr>
          <w:sz w:val="22"/>
          <w:szCs w:val="22"/>
          <w:lang w:val="uk-UA"/>
        </w:rPr>
      </w:pPr>
      <w:r>
        <w:rPr>
          <w:sz w:val="22"/>
          <w:szCs w:val="22"/>
          <w:lang w:val="uk-UA"/>
        </w:rPr>
        <w:t>• дистанційне навчання педагогічних працівників, онлайн-курси;</w:t>
      </w:r>
    </w:p>
    <w:p w:rsidR="00E74240" w:rsidRDefault="00E74240" w:rsidP="00E74240">
      <w:pPr>
        <w:pStyle w:val="afa"/>
        <w:spacing w:beforeAutospacing="0" w:afterAutospacing="0"/>
        <w:jc w:val="both"/>
        <w:rPr>
          <w:sz w:val="22"/>
          <w:szCs w:val="22"/>
          <w:lang w:val="uk-UA"/>
        </w:rPr>
      </w:pPr>
      <w:r>
        <w:rPr>
          <w:sz w:val="22"/>
          <w:szCs w:val="22"/>
          <w:lang w:val="uk-UA"/>
        </w:rPr>
        <w:t>• самоосвітня діяльність педагогічних працівників.</w:t>
      </w:r>
    </w:p>
    <w:p w:rsidR="00E74240" w:rsidRDefault="00E74240" w:rsidP="00E74240">
      <w:pPr>
        <w:pStyle w:val="afa"/>
        <w:spacing w:beforeAutospacing="0" w:afterAutospacing="0"/>
        <w:ind w:firstLine="567"/>
        <w:jc w:val="both"/>
        <w:rPr>
          <w:sz w:val="22"/>
          <w:szCs w:val="22"/>
          <w:lang w:val="uk-UA"/>
        </w:rPr>
      </w:pPr>
      <w:r>
        <w:rPr>
          <w:sz w:val="22"/>
          <w:szCs w:val="22"/>
          <w:lang w:val="uk-UA"/>
        </w:rPr>
        <w:t>Встановлено, що у закладі освіти відсутні перешкоди, які могли б завадити професійному розвитку педагогічних працівників. Педагоги вважають, що в закладі освіти створені умови для постійного підвище</w:t>
      </w:r>
      <w:r>
        <w:rPr>
          <w:sz w:val="22"/>
          <w:szCs w:val="22"/>
          <w:lang w:val="uk-UA"/>
        </w:rPr>
        <w:t>н</w:t>
      </w:r>
      <w:r>
        <w:rPr>
          <w:sz w:val="22"/>
          <w:szCs w:val="22"/>
          <w:lang w:val="uk-UA"/>
        </w:rPr>
        <w:t>ня кваліфікації педагогів, їх чергової та позачергової атестації,  добровільної сертифікації тощо. Кожен п</w:t>
      </w:r>
      <w:r>
        <w:rPr>
          <w:sz w:val="22"/>
          <w:szCs w:val="22"/>
          <w:lang w:val="uk-UA"/>
        </w:rPr>
        <w:t>е</w:t>
      </w:r>
      <w:r>
        <w:rPr>
          <w:sz w:val="22"/>
          <w:szCs w:val="22"/>
          <w:lang w:val="uk-UA"/>
        </w:rPr>
        <w:t>дагог забезпечує власний професійний розвиток з урахуванням цілей та напрямів розвитку освітньої політ</w:t>
      </w:r>
      <w:r>
        <w:rPr>
          <w:sz w:val="22"/>
          <w:szCs w:val="22"/>
          <w:lang w:val="uk-UA"/>
        </w:rPr>
        <w:t>и</w:t>
      </w:r>
      <w:r>
        <w:rPr>
          <w:sz w:val="22"/>
          <w:szCs w:val="22"/>
          <w:lang w:val="uk-UA"/>
        </w:rPr>
        <w:t>ки, обираючи кількість, види, форми та напрями підвищення рівня своєї професійної майстерності. Викор</w:t>
      </w:r>
      <w:r>
        <w:rPr>
          <w:sz w:val="22"/>
          <w:szCs w:val="22"/>
          <w:lang w:val="uk-UA"/>
        </w:rPr>
        <w:t>и</w:t>
      </w:r>
      <w:r>
        <w:rPr>
          <w:sz w:val="22"/>
          <w:szCs w:val="22"/>
          <w:lang w:val="uk-UA"/>
        </w:rPr>
        <w:t>стовують для цього різні платформи та заклади післядипломної освіти. Під час спостереження за навчал</w:t>
      </w:r>
      <w:r>
        <w:rPr>
          <w:sz w:val="22"/>
          <w:szCs w:val="22"/>
          <w:lang w:val="uk-UA"/>
        </w:rPr>
        <w:t>ь</w:t>
      </w:r>
      <w:r>
        <w:rPr>
          <w:sz w:val="22"/>
          <w:szCs w:val="22"/>
          <w:lang w:val="uk-UA"/>
        </w:rPr>
        <w:t>ними заняттями встановлено, що освітня діяльність ліцею ґрунтується на засадах педагогіки партнерства, довіри, доброзичливості, взаємної підтримки між педагогами та учнями, між адміністрацією та педагогами. У закладі освіти сплановано та реалізуються заходи, що передбачають співпрацю педагогів з батьками.</w:t>
      </w:r>
    </w:p>
    <w:p w:rsidR="00E74240" w:rsidRDefault="00E74240" w:rsidP="00E74240">
      <w:pPr>
        <w:pStyle w:val="afa"/>
        <w:spacing w:beforeAutospacing="0" w:afterAutospacing="0"/>
        <w:ind w:firstLine="567"/>
        <w:jc w:val="both"/>
        <w:rPr>
          <w:sz w:val="22"/>
          <w:szCs w:val="22"/>
          <w:lang w:val="uk-UA"/>
        </w:rPr>
      </w:pPr>
      <w:r>
        <w:rPr>
          <w:sz w:val="22"/>
          <w:szCs w:val="22"/>
          <w:lang w:val="uk-UA"/>
        </w:rPr>
        <w:t xml:space="preserve">Під час вивчення документації (плани методичних комісій) встановлено, що педагогічні працівники надають методичну підтримку один одному. </w:t>
      </w:r>
    </w:p>
    <w:p w:rsidR="00E74240" w:rsidRDefault="00E74240" w:rsidP="00E74240">
      <w:pPr>
        <w:pStyle w:val="afa"/>
        <w:spacing w:beforeAutospacing="0" w:afterAutospacing="0"/>
        <w:ind w:firstLine="708"/>
        <w:jc w:val="both"/>
        <w:rPr>
          <w:sz w:val="22"/>
          <w:szCs w:val="22"/>
          <w:lang w:val="uk-UA"/>
        </w:rPr>
      </w:pPr>
      <w:r>
        <w:rPr>
          <w:sz w:val="22"/>
          <w:szCs w:val="22"/>
          <w:lang w:val="uk-UA"/>
        </w:rPr>
        <w:t>Найважливішим напрямом, який забезпечує педагогіку партнерства у закладі освіти є особистісно орієнтована технологія навчання. У центрі усієї освітньої системи – особистість дитини, її можливості для саморозвитку, забезпечення комфортних, безконфліктних та безпечних умов навчання. Особистісно оріє</w:t>
      </w:r>
      <w:r>
        <w:rPr>
          <w:sz w:val="22"/>
          <w:szCs w:val="22"/>
          <w:lang w:val="uk-UA"/>
        </w:rPr>
        <w:t>н</w:t>
      </w:r>
      <w:r>
        <w:rPr>
          <w:sz w:val="22"/>
          <w:szCs w:val="22"/>
          <w:lang w:val="uk-UA"/>
        </w:rPr>
        <w:t xml:space="preserve">товане навчання спрямоване на вирішення завдань розвитку в учнів стійкого інтересу до пізнання, бажання та вміння самостійно вчитися. Впровадження </w:t>
      </w:r>
      <w:r>
        <w:rPr>
          <w:sz w:val="22"/>
          <w:szCs w:val="22"/>
          <w:lang w:val="uk-UA"/>
        </w:rPr>
        <w:lastRenderedPageBreak/>
        <w:t>особистісно орієнтованого навчання є складним процесом, тому під час роботи методичних комісій слід продовжити вивчення проблем особистісно орієнтованого н</w:t>
      </w:r>
      <w:r>
        <w:rPr>
          <w:sz w:val="22"/>
          <w:szCs w:val="22"/>
          <w:lang w:val="uk-UA"/>
        </w:rPr>
        <w:t>а</w:t>
      </w:r>
      <w:r>
        <w:rPr>
          <w:sz w:val="22"/>
          <w:szCs w:val="22"/>
          <w:lang w:val="uk-UA"/>
        </w:rPr>
        <w:t>вчання.</w:t>
      </w:r>
    </w:p>
    <w:p w:rsidR="00E74240" w:rsidRDefault="00E74240" w:rsidP="00E74240">
      <w:pPr>
        <w:pStyle w:val="afa"/>
        <w:spacing w:beforeAutospacing="0" w:afterAutospacing="0"/>
        <w:ind w:firstLine="567"/>
        <w:jc w:val="both"/>
        <w:rPr>
          <w:sz w:val="22"/>
          <w:szCs w:val="22"/>
          <w:lang w:val="uk-UA"/>
        </w:rPr>
      </w:pPr>
      <w:r>
        <w:rPr>
          <w:sz w:val="22"/>
          <w:szCs w:val="22"/>
          <w:lang w:val="uk-UA"/>
        </w:rPr>
        <w:t>Педагогічні працівники співпрацюють з батьками здобувачів освіти з питань організації освітнього процесу, забезпечують постійний зворотній зв’язок. Комунікація між педагогічними працівниками і батьк</w:t>
      </w:r>
      <w:r>
        <w:rPr>
          <w:sz w:val="22"/>
          <w:szCs w:val="22"/>
          <w:lang w:val="uk-UA"/>
        </w:rPr>
        <w:t>а</w:t>
      </w:r>
      <w:r>
        <w:rPr>
          <w:sz w:val="22"/>
          <w:szCs w:val="22"/>
          <w:lang w:val="uk-UA"/>
        </w:rPr>
        <w:t>ми є дуже важливою. Від рівня такої комунікації багато у чому залежить навчальний поступ дитини, індив</w:t>
      </w:r>
      <w:r>
        <w:rPr>
          <w:sz w:val="22"/>
          <w:szCs w:val="22"/>
          <w:lang w:val="uk-UA"/>
        </w:rPr>
        <w:t>і</w:t>
      </w:r>
      <w:r>
        <w:rPr>
          <w:sz w:val="22"/>
          <w:szCs w:val="22"/>
          <w:lang w:val="uk-UA"/>
        </w:rPr>
        <w:t>дуальна освітня траєкторія, адаптація до освітнього процесу. Педагогічні працівники у повній мірі інфо</w:t>
      </w:r>
      <w:r>
        <w:rPr>
          <w:sz w:val="22"/>
          <w:szCs w:val="22"/>
          <w:lang w:val="uk-UA"/>
        </w:rPr>
        <w:t>р</w:t>
      </w:r>
      <w:r>
        <w:rPr>
          <w:sz w:val="22"/>
          <w:szCs w:val="22"/>
          <w:lang w:val="uk-UA"/>
        </w:rPr>
        <w:t xml:space="preserve">мують батьків про важливі аспекти освітнього процесу у закладі через доступні канали комунікації. </w:t>
      </w:r>
    </w:p>
    <w:p w:rsidR="00E74240" w:rsidRDefault="00E74240" w:rsidP="00E74240">
      <w:pPr>
        <w:pStyle w:val="afa"/>
        <w:spacing w:beforeAutospacing="0" w:afterAutospacing="0"/>
        <w:ind w:firstLine="567"/>
        <w:jc w:val="both"/>
        <w:rPr>
          <w:sz w:val="22"/>
          <w:szCs w:val="22"/>
          <w:lang w:val="uk-UA"/>
        </w:rPr>
      </w:pPr>
      <w:r>
        <w:rPr>
          <w:sz w:val="22"/>
          <w:szCs w:val="22"/>
          <w:lang w:val="uk-UA"/>
        </w:rPr>
        <w:t>Адміністрація ліцею та педагогічний колектив є завжди відкритими для спілкування та співпраці з м</w:t>
      </w:r>
      <w:r>
        <w:rPr>
          <w:sz w:val="22"/>
          <w:szCs w:val="22"/>
          <w:lang w:val="uk-UA"/>
        </w:rPr>
        <w:t>е</w:t>
      </w:r>
      <w:r>
        <w:rPr>
          <w:sz w:val="22"/>
          <w:szCs w:val="22"/>
          <w:lang w:val="uk-UA"/>
        </w:rPr>
        <w:t>тою ефективного управління та взаємодії з батьками-партнерами у вихованні та навчанні дітей.</w:t>
      </w:r>
    </w:p>
    <w:p w:rsidR="00E74240" w:rsidRDefault="00E74240" w:rsidP="00E74240">
      <w:pPr>
        <w:pStyle w:val="afa"/>
        <w:spacing w:beforeAutospacing="0" w:afterAutospacing="0"/>
        <w:ind w:firstLine="567"/>
        <w:jc w:val="both"/>
        <w:rPr>
          <w:sz w:val="22"/>
          <w:szCs w:val="22"/>
          <w:lang w:val="uk-UA"/>
        </w:rPr>
      </w:pPr>
      <w:r>
        <w:rPr>
          <w:sz w:val="22"/>
          <w:szCs w:val="22"/>
          <w:lang w:val="uk-UA"/>
        </w:rPr>
        <w:t>У закладі освіти здійснюється аналіз результатів навчання здобувачів освіти. Основним індикатором вимірювання результатів освітньої діяльності учнів є їхні результати навчальних досягнень. Система оцін</w:t>
      </w:r>
      <w:r>
        <w:rPr>
          <w:sz w:val="22"/>
          <w:szCs w:val="22"/>
          <w:lang w:val="uk-UA"/>
        </w:rPr>
        <w:t>ю</w:t>
      </w:r>
      <w:r>
        <w:rPr>
          <w:sz w:val="22"/>
          <w:szCs w:val="22"/>
          <w:lang w:val="uk-UA"/>
        </w:rPr>
        <w:t>вання навчальних досягнень учнів потребує постійного моніторингу з боку керівництва закладу освіти. О</w:t>
      </w:r>
      <w:r>
        <w:rPr>
          <w:sz w:val="22"/>
          <w:szCs w:val="22"/>
          <w:lang w:val="uk-UA"/>
        </w:rPr>
        <w:t>с</w:t>
      </w:r>
      <w:r>
        <w:rPr>
          <w:sz w:val="22"/>
          <w:szCs w:val="22"/>
          <w:lang w:val="uk-UA"/>
        </w:rPr>
        <w:t>новною метою такого моніторингу є виявлення об’єктивного та раціонального підходу до оцінювання н</w:t>
      </w:r>
      <w:r>
        <w:rPr>
          <w:sz w:val="22"/>
          <w:szCs w:val="22"/>
          <w:lang w:val="uk-UA"/>
        </w:rPr>
        <w:t>а</w:t>
      </w:r>
      <w:r>
        <w:rPr>
          <w:sz w:val="22"/>
          <w:szCs w:val="22"/>
          <w:lang w:val="uk-UA"/>
        </w:rPr>
        <w:t>вчальних досягнень учнів з боку вчителя, простеження системності в оцінюванні учнів, динаміки їх навч</w:t>
      </w:r>
      <w:r>
        <w:rPr>
          <w:sz w:val="22"/>
          <w:szCs w:val="22"/>
          <w:lang w:val="uk-UA"/>
        </w:rPr>
        <w:t>а</w:t>
      </w:r>
      <w:r>
        <w:rPr>
          <w:sz w:val="22"/>
          <w:szCs w:val="22"/>
          <w:lang w:val="uk-UA"/>
        </w:rPr>
        <w:t>льних досягнень.</w:t>
      </w:r>
    </w:p>
    <w:p w:rsidR="00E74240" w:rsidRDefault="00E74240" w:rsidP="00E74240">
      <w:pPr>
        <w:pStyle w:val="afa"/>
        <w:spacing w:beforeAutospacing="0" w:afterAutospacing="0"/>
        <w:ind w:firstLine="567"/>
        <w:jc w:val="both"/>
        <w:rPr>
          <w:sz w:val="22"/>
          <w:szCs w:val="22"/>
          <w:lang w:val="uk-UA"/>
        </w:rPr>
      </w:pPr>
      <w:r>
        <w:rPr>
          <w:sz w:val="22"/>
          <w:szCs w:val="22"/>
          <w:lang w:val="uk-UA"/>
        </w:rPr>
        <w:t>У закладі освіти впроваджується система формувального оцінювання. Оскільки формувальне оцін</w:t>
      </w:r>
      <w:r>
        <w:rPr>
          <w:sz w:val="22"/>
          <w:szCs w:val="22"/>
          <w:lang w:val="uk-UA"/>
        </w:rPr>
        <w:t>ю</w:t>
      </w:r>
      <w:r>
        <w:rPr>
          <w:sz w:val="22"/>
          <w:szCs w:val="22"/>
          <w:lang w:val="uk-UA"/>
        </w:rPr>
        <w:t>вання націлене на визначення індивідуальних досягнень кожного учня, не передбачає порівняння навчал</w:t>
      </w:r>
      <w:r>
        <w:rPr>
          <w:sz w:val="22"/>
          <w:szCs w:val="22"/>
          <w:lang w:val="uk-UA"/>
        </w:rPr>
        <w:t>ь</w:t>
      </w:r>
      <w:r>
        <w:rPr>
          <w:sz w:val="22"/>
          <w:szCs w:val="22"/>
          <w:lang w:val="uk-UA"/>
        </w:rPr>
        <w:t>них досягненнях різних учнів, широко використовує описове оцінювання, застосовує зрозумілі критерії оц</w:t>
      </w:r>
      <w:r>
        <w:rPr>
          <w:sz w:val="22"/>
          <w:szCs w:val="22"/>
          <w:lang w:val="uk-UA"/>
        </w:rPr>
        <w:t>і</w:t>
      </w:r>
      <w:r>
        <w:rPr>
          <w:sz w:val="22"/>
          <w:szCs w:val="22"/>
          <w:lang w:val="uk-UA"/>
        </w:rPr>
        <w:t xml:space="preserve">нювання, за якими оцінюють учня, він стає свідомим учасником процесу оцінювання і навчання, забезпечує зворотний зв’язок – отримання інформації про те, чого учні навчилися, а також про те, як учитель реалізував поставлені навчальні цілі, визначає вектор навчання: виконавши завдання, учні дізнаються про те, якого рівня вони наразі досягли і в якому напрямку їм потрібно рухатися далі. </w:t>
      </w:r>
    </w:p>
    <w:p w:rsidR="00E74240" w:rsidRDefault="00E74240" w:rsidP="00E74240">
      <w:pPr>
        <w:pStyle w:val="afa"/>
        <w:spacing w:beforeAutospacing="0" w:afterAutospacing="0"/>
        <w:ind w:firstLine="567"/>
        <w:jc w:val="both"/>
        <w:rPr>
          <w:sz w:val="22"/>
          <w:szCs w:val="22"/>
          <w:lang w:val="uk-UA"/>
        </w:rPr>
      </w:pPr>
      <w:r>
        <w:rPr>
          <w:sz w:val="22"/>
          <w:szCs w:val="22"/>
          <w:lang w:val="uk-UA"/>
        </w:rPr>
        <w:t>Під час спостереження за навчальними заняттями встановлено, що переважна більшість педагогічних працівників діють на засадах академічної доброчесності та інформують учнів про принципи дотримання академічної доброчесності, практикують використання складених самостійно завдань, роз’яснення щодо написання творів з посиланнями на використані джерела.</w:t>
      </w:r>
    </w:p>
    <w:p w:rsidR="00E74240" w:rsidRPr="0009729F" w:rsidRDefault="00E74240" w:rsidP="00E74240">
      <w:pPr>
        <w:tabs>
          <w:tab w:val="left" w:pos="826"/>
        </w:tabs>
        <w:spacing w:before="97"/>
        <w:ind w:left="57"/>
        <w:jc w:val="both"/>
        <w:rPr>
          <w:color w:val="000000"/>
        </w:rPr>
      </w:pPr>
      <w:r>
        <w:rPr>
          <w:bCs/>
          <w:color w:val="000000"/>
          <w:lang w:eastAsia="ru-RU"/>
        </w:rPr>
        <w:tab/>
        <w:t>У</w:t>
      </w:r>
      <w:r w:rsidRPr="0009729F">
        <w:rPr>
          <w:bCs/>
          <w:color w:val="000000"/>
          <w:lang w:eastAsia="ru-RU"/>
        </w:rPr>
        <w:t xml:space="preserve">сі працівники </w:t>
      </w:r>
      <w:r>
        <w:rPr>
          <w:bCs/>
          <w:color w:val="000000"/>
          <w:lang w:eastAsia="ru-RU"/>
        </w:rPr>
        <w:t xml:space="preserve">закладу </w:t>
      </w:r>
      <w:r w:rsidRPr="0009729F">
        <w:rPr>
          <w:bCs/>
          <w:color w:val="000000"/>
          <w:lang w:eastAsia="ru-RU"/>
        </w:rPr>
        <w:t>добросовісно виконують Правила внутрішнього трудового розпорядку, а саме:</w:t>
      </w:r>
    </w:p>
    <w:p w:rsidR="00E74240" w:rsidRPr="0009729F" w:rsidRDefault="00E74240" w:rsidP="00E74240">
      <w:pPr>
        <w:tabs>
          <w:tab w:val="left" w:pos="826"/>
        </w:tabs>
        <w:spacing w:before="97"/>
        <w:ind w:left="57"/>
        <w:jc w:val="both"/>
        <w:rPr>
          <w:color w:val="000000"/>
        </w:rPr>
      </w:pPr>
      <w:r w:rsidRPr="0009729F">
        <w:rPr>
          <w:bCs/>
          <w:lang w:eastAsia="ru-RU"/>
        </w:rPr>
        <w:t xml:space="preserve"> знайомляться з усіма розпорядженнями, наказами та о</w:t>
      </w:r>
      <w:r>
        <w:rPr>
          <w:bCs/>
          <w:lang w:eastAsia="ru-RU"/>
        </w:rPr>
        <w:t>голошеннями</w:t>
      </w:r>
      <w:r w:rsidRPr="0009729F">
        <w:rPr>
          <w:bCs/>
          <w:lang w:eastAsia="ru-RU"/>
        </w:rPr>
        <w:t xml:space="preserve">, які вивішуються адміністрацією. Про те, що ознайомилися з відповідним </w:t>
      </w:r>
      <w:r>
        <w:rPr>
          <w:bCs/>
          <w:lang w:eastAsia="ru-RU"/>
        </w:rPr>
        <w:t>документом</w:t>
      </w:r>
      <w:r w:rsidRPr="0009729F">
        <w:rPr>
          <w:bCs/>
          <w:lang w:eastAsia="ru-RU"/>
        </w:rPr>
        <w:t xml:space="preserve">, розписуються </w:t>
      </w:r>
      <w:r>
        <w:rPr>
          <w:bCs/>
          <w:lang w:eastAsia="ru-RU"/>
        </w:rPr>
        <w:t xml:space="preserve"> майже </w:t>
      </w:r>
      <w:r w:rsidRPr="005A508C">
        <w:rPr>
          <w:bCs/>
          <w:lang w:eastAsia="ru-RU"/>
        </w:rPr>
        <w:t xml:space="preserve">всі </w:t>
      </w:r>
      <w:r>
        <w:rPr>
          <w:bCs/>
          <w:lang w:eastAsia="ru-RU"/>
        </w:rPr>
        <w:t>педагоги.</w:t>
      </w:r>
    </w:p>
    <w:p w:rsidR="00E74240" w:rsidRPr="0009729F" w:rsidRDefault="00E74240" w:rsidP="00E74240">
      <w:pPr>
        <w:tabs>
          <w:tab w:val="left" w:pos="826"/>
        </w:tabs>
        <w:spacing w:before="97"/>
        <w:ind w:left="57"/>
        <w:jc w:val="both"/>
      </w:pPr>
      <w:r w:rsidRPr="0009729F">
        <w:rPr>
          <w:bCs/>
          <w:lang w:eastAsia="ru-RU"/>
        </w:rPr>
        <w:tab/>
        <w:t>Згідно правил внутрішнього трудового розпорядку всі педагоги беруть  участь у нарадах, педрадах, засіданнях методичних комісій та інших заходах закладу освіти.</w:t>
      </w:r>
    </w:p>
    <w:p w:rsidR="00E74240" w:rsidRPr="0009729F" w:rsidRDefault="00E74240" w:rsidP="00E74240">
      <w:pPr>
        <w:tabs>
          <w:tab w:val="left" w:pos="826"/>
        </w:tabs>
        <w:spacing w:before="97"/>
        <w:ind w:left="57"/>
        <w:jc w:val="both"/>
      </w:pPr>
      <w:r w:rsidRPr="0009729F">
        <w:rPr>
          <w:bCs/>
          <w:lang w:eastAsia="ru-RU"/>
        </w:rPr>
        <w:tab/>
        <w:t>Учителі з’являються у навчальний заклад не пізніше, ніж за 10 хвилин до початку свого уроку.  Про те, що вони  йдуть на лікарняне, та з метою своєчасного внесення змін в розклад й попередження про це учнів, повідомляють дирекцію закладу заздалегідь</w:t>
      </w:r>
      <w:r>
        <w:rPr>
          <w:b/>
          <w:bCs/>
          <w:lang w:eastAsia="ru-RU"/>
        </w:rPr>
        <w:t xml:space="preserve">. </w:t>
      </w:r>
      <w:r w:rsidRPr="0009729F">
        <w:rPr>
          <w:bCs/>
          <w:lang w:eastAsia="ru-RU"/>
        </w:rPr>
        <w:t xml:space="preserve">  </w:t>
      </w:r>
    </w:p>
    <w:p w:rsidR="00E74240" w:rsidRPr="0009729F" w:rsidRDefault="00E74240" w:rsidP="00E74240">
      <w:pPr>
        <w:tabs>
          <w:tab w:val="left" w:pos="826"/>
        </w:tabs>
        <w:spacing w:before="97"/>
        <w:ind w:left="57"/>
        <w:jc w:val="both"/>
      </w:pPr>
      <w:r w:rsidRPr="0009729F">
        <w:rPr>
          <w:bCs/>
          <w:lang w:eastAsia="ru-RU"/>
        </w:rPr>
        <w:tab/>
        <w:t>Під час організації харчування всі класні керівники та класоводи супроводжують учнів в їдальню, контролюють порядок харчування,  разом з учнями повертаєтьс</w:t>
      </w:r>
      <w:r>
        <w:rPr>
          <w:bCs/>
          <w:lang w:eastAsia="ru-RU"/>
        </w:rPr>
        <w:t>я до класу. Щоденно всі вчителі</w:t>
      </w:r>
      <w:r w:rsidRPr="0009729F">
        <w:rPr>
          <w:bCs/>
          <w:lang w:eastAsia="ru-RU"/>
        </w:rPr>
        <w:t xml:space="preserve"> узгоджують кількість дітей, які присутні у ліцеї</w:t>
      </w:r>
      <w:r>
        <w:rPr>
          <w:bCs/>
          <w:lang w:eastAsia="ru-RU"/>
        </w:rPr>
        <w:t>,</w:t>
      </w:r>
      <w:r w:rsidRPr="0009729F">
        <w:rPr>
          <w:bCs/>
          <w:lang w:eastAsia="ru-RU"/>
        </w:rPr>
        <w:t xml:space="preserve"> з працівниками їдальні</w:t>
      </w:r>
      <w:r>
        <w:rPr>
          <w:bCs/>
          <w:lang w:eastAsia="ru-RU"/>
        </w:rPr>
        <w:t>,</w:t>
      </w:r>
      <w:r w:rsidRPr="0009729F">
        <w:rPr>
          <w:bCs/>
          <w:lang w:eastAsia="ru-RU"/>
        </w:rPr>
        <w:t xml:space="preserve"> про що підписуються у відповідній відомості. </w:t>
      </w:r>
    </w:p>
    <w:p w:rsidR="00E74240" w:rsidRPr="0009729F" w:rsidRDefault="00E74240" w:rsidP="00E74240">
      <w:pPr>
        <w:tabs>
          <w:tab w:val="left" w:pos="826"/>
        </w:tabs>
        <w:spacing w:before="97"/>
        <w:ind w:left="57"/>
        <w:jc w:val="both"/>
      </w:pPr>
      <w:r w:rsidRPr="0009729F">
        <w:rPr>
          <w:bCs/>
          <w:lang w:eastAsia="ru-RU"/>
        </w:rPr>
        <w:tab/>
        <w:t xml:space="preserve"> У</w:t>
      </w:r>
      <w:r>
        <w:rPr>
          <w:bCs/>
          <w:lang w:eastAsia="ru-RU"/>
        </w:rPr>
        <w:t xml:space="preserve"> минулому навчальному році всі вчителі, окрім Ващук Т.А.,</w:t>
      </w:r>
      <w:r w:rsidRPr="0009729F">
        <w:rPr>
          <w:bCs/>
          <w:lang w:eastAsia="ru-RU"/>
        </w:rPr>
        <w:t xml:space="preserve"> нес</w:t>
      </w:r>
      <w:r>
        <w:rPr>
          <w:bCs/>
          <w:lang w:eastAsia="ru-RU"/>
        </w:rPr>
        <w:t>ли</w:t>
      </w:r>
      <w:r w:rsidRPr="0009729F">
        <w:rPr>
          <w:bCs/>
          <w:lang w:eastAsia="ru-RU"/>
        </w:rPr>
        <w:t xml:space="preserve"> відповідальність за збереження шкільного майна. Ващук Т.А. обірвала шпалери у своєму кабінеті, а потім самовільно винесла з ліцею та забрала додому принтер, проектор, дошку та підставку до неї. Про її вчинок була повідомлена поліція. На даний час Ващук Т.А. технічні засоби, які стоять на обліку в ліцеї,  не повернула.</w:t>
      </w:r>
    </w:p>
    <w:p w:rsidR="00E74240" w:rsidRPr="0009729F" w:rsidRDefault="00E74240" w:rsidP="00E74240">
      <w:pPr>
        <w:tabs>
          <w:tab w:val="left" w:pos="826"/>
        </w:tabs>
        <w:spacing w:before="97"/>
        <w:jc w:val="both"/>
      </w:pPr>
      <w:r w:rsidRPr="0009729F">
        <w:rPr>
          <w:bCs/>
          <w:lang w:eastAsia="ru-RU"/>
        </w:rPr>
        <w:tab/>
        <w:t xml:space="preserve">Належну увагу вчителі приділяють відвідуванню учнями  навчальних занять. Класні керівники та вчителі-предметники  на своїх сторінках в журналі щоденно відмічають відсутніх учнів, з'ясовують причини відсутності. Про відсутність учнів більше 10 днів без поважних причин повідомляють ЗДВР. </w:t>
      </w:r>
    </w:p>
    <w:p w:rsidR="00E74240" w:rsidRPr="0009729F" w:rsidRDefault="00E74240" w:rsidP="00E74240">
      <w:pPr>
        <w:tabs>
          <w:tab w:val="left" w:pos="826"/>
        </w:tabs>
        <w:spacing w:before="97"/>
        <w:jc w:val="both"/>
      </w:pPr>
      <w:r w:rsidRPr="0009729F">
        <w:rPr>
          <w:bCs/>
          <w:lang w:eastAsia="ru-RU"/>
        </w:rPr>
        <w:tab/>
        <w:t xml:space="preserve">Відповідно до Правил внутрішнього трудового розпорядку вчителі систематично чергують на перервах. Чергові на поверхах слідкують за поведінкою учнів в коридорах, на </w:t>
      </w:r>
      <w:r w:rsidRPr="0009729F">
        <w:rPr>
          <w:bCs/>
          <w:lang w:eastAsia="ru-RU"/>
        </w:rPr>
        <w:lastRenderedPageBreak/>
        <w:t>сходинках. Якщо учні порушують поведінку, вчителі роблять зауваження.</w:t>
      </w:r>
    </w:p>
    <w:p w:rsidR="00E74240" w:rsidRPr="0009729F" w:rsidRDefault="00E74240" w:rsidP="00E74240">
      <w:pPr>
        <w:tabs>
          <w:tab w:val="left" w:pos="826"/>
        </w:tabs>
        <w:spacing w:before="97"/>
        <w:jc w:val="both"/>
      </w:pPr>
      <w:r w:rsidRPr="0009729F">
        <w:rPr>
          <w:bCs/>
          <w:lang w:eastAsia="ru-RU"/>
        </w:rPr>
        <w:tab/>
        <w:t>Під час робочого часу  працівники не покидають територію закладу освіти.</w:t>
      </w:r>
    </w:p>
    <w:p w:rsidR="00E74240" w:rsidRPr="0009729F" w:rsidRDefault="00E74240" w:rsidP="00E74240">
      <w:pPr>
        <w:tabs>
          <w:tab w:val="left" w:pos="826"/>
        </w:tabs>
        <w:spacing w:before="97"/>
        <w:ind w:left="57"/>
        <w:jc w:val="both"/>
        <w:rPr>
          <w:color w:val="000000"/>
        </w:rPr>
      </w:pPr>
      <w:r w:rsidRPr="0009729F">
        <w:rPr>
          <w:bCs/>
          <w:color w:val="000000"/>
          <w:lang w:eastAsia="ru-RU"/>
        </w:rPr>
        <w:tab/>
        <w:t>Проте у закладі стався прикрий випадок, коли Ващук Т.А., заступник директора з виховної роботи та вчитель фізкультури, з власних міркувань під час зимових канікул самовільно,  без поважних причин не з'являлася на роботу 2 дні, а саме: 03 січня 2024 та та 05 січня 2024 року. Надати письмове пояснення причин відсутності, Ващук Т.А. відмовилася. Крім того, Ващук Т.А. систематично не виконувала розпорядження керівництва та накази по закладу освіти, а також  з першого вересня 202</w:t>
      </w:r>
      <w:r>
        <w:rPr>
          <w:bCs/>
          <w:color w:val="000000"/>
          <w:lang w:eastAsia="ru-RU"/>
        </w:rPr>
        <w:t>3</w:t>
      </w:r>
      <w:r w:rsidRPr="0009729F">
        <w:rPr>
          <w:bCs/>
          <w:color w:val="000000"/>
          <w:lang w:eastAsia="ru-RU"/>
        </w:rPr>
        <w:t xml:space="preserve"> року постійно намагалася принизити директора перед учителями, учнями та батьками.</w:t>
      </w:r>
    </w:p>
    <w:p w:rsidR="00E74240" w:rsidRPr="0009729F" w:rsidRDefault="00E74240" w:rsidP="00E74240">
      <w:pPr>
        <w:tabs>
          <w:tab w:val="left" w:pos="826"/>
        </w:tabs>
        <w:spacing w:before="97"/>
        <w:ind w:left="57"/>
        <w:jc w:val="both"/>
        <w:rPr>
          <w:color w:val="000000"/>
        </w:rPr>
      </w:pPr>
      <w:r w:rsidRPr="0009729F">
        <w:rPr>
          <w:bCs/>
          <w:color w:val="000000"/>
          <w:lang w:eastAsia="ru-RU"/>
        </w:rPr>
        <w:tab/>
        <w:t>Відповідно до наказу по ліцею від 12.01.2024 №06-К “Про звільнення Ващук Тетяни Анатоліївни” Ващук Т.А., заступник директора з виховної роботи та вчитель фізкультури, була звільнена з 12 січня 20</w:t>
      </w:r>
      <w:r>
        <w:rPr>
          <w:bCs/>
          <w:color w:val="000000"/>
          <w:lang w:eastAsia="ru-RU"/>
        </w:rPr>
        <w:t>24</w:t>
      </w:r>
      <w:r w:rsidRPr="0009729F">
        <w:rPr>
          <w:bCs/>
          <w:color w:val="000000"/>
          <w:lang w:eastAsia="ru-RU"/>
        </w:rPr>
        <w:t xml:space="preserve"> за прогул без поважних причин за ст. 40 КЗпП України частина 1, пункт 4.</w:t>
      </w:r>
    </w:p>
    <w:p w:rsidR="00E74240" w:rsidRPr="0009729F" w:rsidRDefault="00E74240" w:rsidP="00E74240">
      <w:pPr>
        <w:tabs>
          <w:tab w:val="left" w:pos="826"/>
        </w:tabs>
        <w:spacing w:before="97"/>
        <w:ind w:left="57"/>
        <w:jc w:val="both"/>
        <w:rPr>
          <w:color w:val="000000"/>
        </w:rPr>
      </w:pPr>
      <w:r w:rsidRPr="0009729F">
        <w:rPr>
          <w:bCs/>
          <w:color w:val="000000"/>
          <w:lang w:eastAsia="ru-RU"/>
        </w:rPr>
        <w:tab/>
        <w:t xml:space="preserve"> Питання “Виконання посадових обов'язків працівниками освітнього закладу” було обговорено на зборах трудового колективу від 19 січня 2024 року (протокол №2) та прийнято колективне рішення, а саме: враховуючи систематичне невиконання посадових обов'язків, наказів керівника закладу освіти, поведінку та прогули без поважних причин Ващук Т.А., а також ситуацію, яка склалася в колективі через Ващук Т.А., підтримати рішення  директора про звільнення Ващук Т.А. Рішення підтримали – 27 працівників, 6 – утрималося, 1- проти, 1- не голосував.</w:t>
      </w:r>
    </w:p>
    <w:p w:rsidR="00E74240" w:rsidRDefault="00E74240" w:rsidP="00E74240">
      <w:pPr>
        <w:rPr>
          <w:b/>
          <w:sz w:val="34"/>
        </w:rPr>
      </w:pPr>
      <w:r>
        <w:rPr>
          <w:b/>
          <w:sz w:val="34"/>
        </w:rPr>
        <w:t xml:space="preserve">      </w:t>
      </w:r>
    </w:p>
    <w:p w:rsidR="00E74240" w:rsidRDefault="00E74240" w:rsidP="00E74240">
      <w:pPr>
        <w:rPr>
          <w:b/>
          <w:sz w:val="28"/>
          <w:szCs w:val="28"/>
        </w:rPr>
      </w:pPr>
      <w:r>
        <w:rPr>
          <w:b/>
          <w:sz w:val="34"/>
        </w:rPr>
        <w:t xml:space="preserve">                        </w:t>
      </w:r>
      <w:r w:rsidRPr="0006260F">
        <w:rPr>
          <w:b/>
          <w:sz w:val="28"/>
          <w:szCs w:val="28"/>
        </w:rPr>
        <w:t>Виховна робота</w:t>
      </w:r>
      <w:r>
        <w:rPr>
          <w:b/>
          <w:sz w:val="28"/>
          <w:szCs w:val="28"/>
        </w:rPr>
        <w:t xml:space="preserve"> в закладі освіти</w:t>
      </w:r>
    </w:p>
    <w:p w:rsidR="00E74240" w:rsidRPr="00DD7B6F" w:rsidRDefault="00E74240" w:rsidP="00E74240">
      <w:pPr>
        <w:pStyle w:val="afa"/>
        <w:shd w:val="clear" w:color="auto" w:fill="FFFFFF"/>
        <w:spacing w:beforeAutospacing="0" w:afterAutospacing="0"/>
        <w:ind w:firstLine="567"/>
        <w:jc w:val="both"/>
        <w:rPr>
          <w:iCs/>
          <w:color w:val="111111"/>
          <w:sz w:val="22"/>
          <w:szCs w:val="22"/>
          <w:lang w:val="uk-UA"/>
        </w:rPr>
      </w:pPr>
      <w:r w:rsidRPr="00DD7B6F">
        <w:rPr>
          <w:color w:val="000000"/>
          <w:sz w:val="22"/>
          <w:szCs w:val="22"/>
          <w:lang w:val="uk-UA" w:eastAsia="uk-UA"/>
        </w:rPr>
        <w:t xml:space="preserve">Протягом ІІ семестру 2023 – 2024 навчального року виховна діяльність була спрямована на реалізацію Законів України «Про освіту», «Про загальну середню освіту», </w:t>
      </w:r>
      <w:r w:rsidRPr="00DD7B6F">
        <w:rPr>
          <w:sz w:val="22"/>
          <w:szCs w:val="22"/>
          <w:lang w:val="uk-UA"/>
        </w:rPr>
        <w:t>«Про позашкільну освіту», «Про охорону дитинства», «Про запобігання та протидію домашньому насильству»,  Декларацію прав дитини,</w:t>
      </w:r>
      <w:r w:rsidRPr="00DD7B6F">
        <w:rPr>
          <w:color w:val="000000"/>
          <w:sz w:val="22"/>
          <w:szCs w:val="22"/>
          <w:lang w:val="uk-UA" w:eastAsia="uk-UA"/>
        </w:rPr>
        <w:t xml:space="preserve"> державних національних програм, Конвенції ООН «Декларація прав дитини», заходів щодо реалізації Концепції наці</w:t>
      </w:r>
      <w:r w:rsidRPr="00DD7B6F">
        <w:rPr>
          <w:color w:val="000000"/>
          <w:sz w:val="22"/>
          <w:szCs w:val="22"/>
          <w:lang w:val="uk-UA" w:eastAsia="uk-UA"/>
        </w:rPr>
        <w:t>о</w:t>
      </w:r>
      <w:r w:rsidRPr="00DD7B6F">
        <w:rPr>
          <w:color w:val="000000"/>
          <w:sz w:val="22"/>
          <w:szCs w:val="22"/>
          <w:lang w:val="uk-UA" w:eastAsia="uk-UA"/>
        </w:rPr>
        <w:t xml:space="preserve">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загальнодержавних та обласних програм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 </w:t>
      </w:r>
      <w:r w:rsidRPr="00DD7B6F">
        <w:rPr>
          <w:iCs/>
          <w:color w:val="111111"/>
          <w:sz w:val="22"/>
          <w:szCs w:val="22"/>
          <w:lang w:val="uk-UA"/>
        </w:rPr>
        <w:t>Виховна робота проводилась за Місячниками, спланованими відповідно до Основних орієнтирів виховання учнів 1–11 класів загальноосвітніх навчальних закладів України:</w:t>
      </w:r>
    </w:p>
    <w:p w:rsidR="00E74240" w:rsidRPr="00DD7B6F" w:rsidRDefault="00E74240" w:rsidP="00E74240">
      <w:pPr>
        <w:pStyle w:val="afa"/>
        <w:numPr>
          <w:ilvl w:val="0"/>
          <w:numId w:val="7"/>
        </w:numPr>
        <w:shd w:val="clear" w:color="auto" w:fill="FFFFFF"/>
        <w:suppressAutoHyphens/>
        <w:spacing w:beforeAutospacing="0" w:afterAutospacing="0"/>
        <w:jc w:val="both"/>
        <w:rPr>
          <w:iCs/>
          <w:color w:val="111111"/>
          <w:sz w:val="22"/>
          <w:szCs w:val="22"/>
          <w:lang w:val="uk-UA"/>
        </w:rPr>
      </w:pPr>
      <w:r w:rsidRPr="00DD7B6F">
        <w:rPr>
          <w:iCs/>
          <w:color w:val="111111"/>
          <w:sz w:val="22"/>
          <w:szCs w:val="22"/>
          <w:lang w:val="uk-UA"/>
        </w:rPr>
        <w:t>виховання ціннісного ставлення особистості до суспільства і держави;</w:t>
      </w:r>
    </w:p>
    <w:p w:rsidR="00E74240" w:rsidRPr="00DD7B6F" w:rsidRDefault="00E74240" w:rsidP="00E74240">
      <w:pPr>
        <w:pStyle w:val="afa"/>
        <w:numPr>
          <w:ilvl w:val="0"/>
          <w:numId w:val="7"/>
        </w:numPr>
        <w:shd w:val="clear" w:color="auto" w:fill="FFFFFF"/>
        <w:suppressAutoHyphens/>
        <w:spacing w:after="280"/>
        <w:jc w:val="both"/>
        <w:rPr>
          <w:sz w:val="22"/>
          <w:szCs w:val="22"/>
          <w:lang w:val="uk-UA"/>
        </w:rPr>
      </w:pPr>
      <w:r w:rsidRPr="00DD7B6F">
        <w:rPr>
          <w:iCs/>
          <w:color w:val="111111"/>
          <w:sz w:val="22"/>
          <w:szCs w:val="22"/>
          <w:lang w:val="uk-UA"/>
        </w:rPr>
        <w:t>виховання ціннісного ставлення до сім’ї, родини, людей;</w:t>
      </w:r>
    </w:p>
    <w:p w:rsidR="00E74240" w:rsidRPr="00DD7B6F" w:rsidRDefault="00E74240" w:rsidP="00E74240">
      <w:pPr>
        <w:pStyle w:val="afa"/>
        <w:numPr>
          <w:ilvl w:val="0"/>
          <w:numId w:val="7"/>
        </w:numPr>
        <w:shd w:val="clear" w:color="auto" w:fill="FFFFFF"/>
        <w:suppressAutoHyphens/>
        <w:spacing w:after="280"/>
        <w:jc w:val="both"/>
        <w:rPr>
          <w:iCs/>
          <w:color w:val="111111"/>
          <w:sz w:val="22"/>
          <w:szCs w:val="22"/>
          <w:lang w:val="uk-UA"/>
        </w:rPr>
      </w:pPr>
      <w:r w:rsidRPr="00DD7B6F">
        <w:rPr>
          <w:iCs/>
          <w:color w:val="111111"/>
          <w:sz w:val="22"/>
          <w:szCs w:val="22"/>
          <w:lang w:val="uk-UA"/>
        </w:rPr>
        <w:t>виховання ціннісного ставлення до праці;</w:t>
      </w:r>
    </w:p>
    <w:p w:rsidR="00E74240" w:rsidRPr="00DD7B6F" w:rsidRDefault="00E74240" w:rsidP="00E74240">
      <w:pPr>
        <w:pStyle w:val="afa"/>
        <w:numPr>
          <w:ilvl w:val="0"/>
          <w:numId w:val="7"/>
        </w:numPr>
        <w:shd w:val="clear" w:color="auto" w:fill="FFFFFF"/>
        <w:suppressAutoHyphens/>
        <w:spacing w:before="280" w:after="280"/>
        <w:jc w:val="both"/>
        <w:rPr>
          <w:sz w:val="22"/>
          <w:szCs w:val="22"/>
          <w:lang w:val="uk-UA"/>
        </w:rPr>
      </w:pPr>
      <w:r w:rsidRPr="00DD7B6F">
        <w:rPr>
          <w:iCs/>
          <w:color w:val="111111"/>
          <w:sz w:val="22"/>
          <w:szCs w:val="22"/>
          <w:lang w:val="uk-UA"/>
        </w:rPr>
        <w:t>виховання ціннісного ставлення до природи;</w:t>
      </w:r>
    </w:p>
    <w:p w:rsidR="00E74240" w:rsidRPr="00DD7B6F" w:rsidRDefault="00E74240" w:rsidP="00E74240">
      <w:pPr>
        <w:pStyle w:val="afa"/>
        <w:numPr>
          <w:ilvl w:val="0"/>
          <w:numId w:val="7"/>
        </w:numPr>
        <w:shd w:val="clear" w:color="auto" w:fill="FFFFFF"/>
        <w:suppressAutoHyphens/>
        <w:spacing w:before="280" w:afterAutospacing="0"/>
        <w:jc w:val="both"/>
        <w:rPr>
          <w:iCs/>
          <w:color w:val="111111"/>
          <w:sz w:val="22"/>
          <w:szCs w:val="22"/>
          <w:lang w:val="uk-UA"/>
        </w:rPr>
      </w:pPr>
      <w:r w:rsidRPr="00DD7B6F">
        <w:rPr>
          <w:color w:val="000000" w:themeColor="text1"/>
          <w:sz w:val="22"/>
          <w:szCs w:val="22"/>
          <w:lang w:val="uk-UA"/>
        </w:rPr>
        <w:t>ціннісного ставлення до культури та мистецтва.</w:t>
      </w:r>
    </w:p>
    <w:p w:rsidR="00E74240" w:rsidRPr="00DD7B6F" w:rsidRDefault="00E74240" w:rsidP="00E74240">
      <w:pPr>
        <w:pStyle w:val="af1"/>
        <w:ind w:left="0" w:firstLine="360"/>
        <w:jc w:val="both"/>
      </w:pPr>
      <w:r w:rsidRPr="00DD7B6F">
        <w:t xml:space="preserve">Виконуючи завдання й реалізуючи основні принципи виховної роботи, педагогічний колектив ліцею орієнтується на нормативно - правову базу з питань виховної роботи. </w:t>
      </w:r>
      <w:r w:rsidRPr="00DD7B6F">
        <w:rPr>
          <w:lang w:bidi="uk-UA"/>
        </w:rPr>
        <w:t>Для їх реалізації  в закладі освіти був розроблений річний план виховної роботи освітнього закладу, щомісячні плани  та плани виховної роботи класних керівників.</w:t>
      </w:r>
      <w:r w:rsidRPr="00DD7B6F">
        <w:t xml:space="preserve"> </w:t>
      </w:r>
      <w:r w:rsidRPr="00DD7B6F">
        <w:rPr>
          <w:lang w:bidi="uk-UA"/>
        </w:rPr>
        <w:t xml:space="preserve">В організації освітнього процесу в умовах воєнного стану настала потреба  іншого змісту та підходів до проведення виховної роботи, про що сказано в методичних рекомендаціях щодо організації виховної роботи в закладах освіти в 2023-2024 навчальних роках. Основним цільовим напрямом  стало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завданнями виховної роботи у  2023-2024 навчальному році були: </w:t>
      </w:r>
    </w:p>
    <w:p w:rsidR="00E74240" w:rsidRPr="00DD7B6F" w:rsidRDefault="00E74240" w:rsidP="00E74240">
      <w:pPr>
        <w:jc w:val="both"/>
        <w:rPr>
          <w:lang w:bidi="uk-UA"/>
        </w:rPr>
      </w:pPr>
      <w:r w:rsidRPr="00DD7B6F">
        <w:rPr>
          <w:lang w:bidi="uk-UA"/>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E74240" w:rsidRPr="00DD7B6F" w:rsidRDefault="00E74240" w:rsidP="00E74240">
      <w:pPr>
        <w:jc w:val="both"/>
        <w:rPr>
          <w:lang w:bidi="uk-UA"/>
        </w:rPr>
      </w:pPr>
      <w:r w:rsidRPr="00DD7B6F">
        <w:rPr>
          <w:lang w:bidi="uk-UA"/>
        </w:rPr>
        <w:t>-  надання психологічної підтримки, забезпечення психолого-педагогічного супроводу емоційно вразливих категорій осіб;</w:t>
      </w:r>
    </w:p>
    <w:p w:rsidR="00E74240" w:rsidRPr="00DD7B6F" w:rsidRDefault="00E74240" w:rsidP="00E74240">
      <w:pPr>
        <w:jc w:val="both"/>
        <w:rPr>
          <w:lang w:bidi="uk-UA"/>
        </w:rPr>
      </w:pPr>
      <w:r w:rsidRPr="00DD7B6F">
        <w:rPr>
          <w:lang w:bidi="uk-UA"/>
        </w:rPr>
        <w:t>-    протидія булінгу, запобігання домашньому насильству, запобігання та протидія торгівлі людьми;</w:t>
      </w:r>
    </w:p>
    <w:p w:rsidR="00E74240" w:rsidRPr="00DD7B6F" w:rsidRDefault="00E74240" w:rsidP="00E74240">
      <w:pPr>
        <w:jc w:val="both"/>
        <w:rPr>
          <w:lang w:bidi="uk-UA"/>
        </w:rPr>
      </w:pPr>
      <w:r w:rsidRPr="00DD7B6F">
        <w:rPr>
          <w:lang w:bidi="uk-UA"/>
        </w:rPr>
        <w:lastRenderedPageBreak/>
        <w:t>-    профілактика шкідливих звичок та девіантної поведінки;</w:t>
      </w:r>
    </w:p>
    <w:p w:rsidR="00E74240" w:rsidRPr="00DD7B6F" w:rsidRDefault="00E74240" w:rsidP="00E74240">
      <w:pPr>
        <w:jc w:val="both"/>
        <w:rPr>
          <w:lang w:bidi="uk-UA"/>
        </w:rPr>
      </w:pPr>
      <w:r w:rsidRPr="00DD7B6F">
        <w:rPr>
          <w:lang w:bidi="uk-UA"/>
        </w:rPr>
        <w:t>-    сприяння розвитку учнівського самоврядування;</w:t>
      </w:r>
    </w:p>
    <w:p w:rsidR="00E74240" w:rsidRPr="00DD7B6F" w:rsidRDefault="00E74240" w:rsidP="00E74240">
      <w:pPr>
        <w:jc w:val="both"/>
        <w:rPr>
          <w:lang w:bidi="uk-UA"/>
        </w:rPr>
      </w:pPr>
      <w:r w:rsidRPr="00DD7B6F">
        <w:rPr>
          <w:lang w:bidi="uk-UA"/>
        </w:rPr>
        <w:t xml:space="preserve">-    формування рис і якостей «українця-переможця» у війні російської федерації проти України: </w:t>
      </w:r>
    </w:p>
    <w:p w:rsidR="00E74240" w:rsidRPr="00DD7B6F" w:rsidRDefault="00E74240" w:rsidP="00E74240">
      <w:pPr>
        <w:jc w:val="both"/>
        <w:rPr>
          <w:lang w:bidi="uk-UA"/>
        </w:rPr>
      </w:pPr>
      <w:r w:rsidRPr="00DD7B6F">
        <w:rPr>
          <w:lang w:bidi="uk-UA"/>
        </w:rPr>
        <w:t xml:space="preserve">-    протидія ворожій пропаганді, підтримання власного емоційного ресурсу; </w:t>
      </w:r>
    </w:p>
    <w:p w:rsidR="00E74240" w:rsidRPr="00DD7B6F" w:rsidRDefault="00E74240" w:rsidP="00E74240">
      <w:pPr>
        <w:jc w:val="both"/>
        <w:rPr>
          <w:lang w:bidi="uk-UA"/>
        </w:rPr>
      </w:pPr>
      <w:r w:rsidRPr="00DD7B6F">
        <w:rPr>
          <w:lang w:bidi="uk-UA"/>
        </w:rPr>
        <w:t>-  здатність та вміння протистояти негативним емоціям, стресу, тривозі, почуттю небезпеки;</w:t>
      </w:r>
    </w:p>
    <w:p w:rsidR="00E74240" w:rsidRPr="00DD7B6F" w:rsidRDefault="00E74240" w:rsidP="00E74240">
      <w:pPr>
        <w:jc w:val="both"/>
        <w:rPr>
          <w:lang w:bidi="uk-UA"/>
        </w:rPr>
      </w:pPr>
      <w:r w:rsidRPr="00DD7B6F">
        <w:rPr>
          <w:lang w:bidi="uk-UA"/>
        </w:rPr>
        <w:t>- співчуття, милосердя, взаємодопомога, волонтерство, відчуття себе громадянином.</w:t>
      </w:r>
    </w:p>
    <w:p w:rsidR="00E74240" w:rsidRPr="00DD7B6F" w:rsidRDefault="00E74240" w:rsidP="00E74240">
      <w:pPr>
        <w:ind w:firstLine="567"/>
        <w:jc w:val="both"/>
        <w:rPr>
          <w:lang w:bidi="uk-UA"/>
        </w:rPr>
      </w:pPr>
      <w:r w:rsidRPr="00DD7B6F">
        <w:t>Одним із напрямів роботи в умовах воєнного стану було надання здобувачам освіти знань з основ безпеки, ознайомлення їх з важливими для збереження здоров’я та життя правилами дій в певних ситуаціях.</w:t>
      </w:r>
      <w:r w:rsidRPr="00DD7B6F">
        <w:rPr>
          <w:lang w:bidi="uk-UA"/>
        </w:rPr>
        <w:t xml:space="preserve"> </w:t>
      </w:r>
      <w:r w:rsidRPr="00DD7B6F">
        <w:t xml:space="preserve">На початку ІІ семестру учнів ще раз ознайомили з правилами внутрішнього розпорядку ліцею, проінформували про поведінку під час воєнного стану,  використання мобільних телефонів та заборону тютюнопаління, споживання алкогольних напоїв тощо. У закладі освіти оприлюднено правила поведінки, що засновані на правах людини й спрямовані на формування позитивної мотивації в поведінці учасників освітнього процесу. </w:t>
      </w:r>
    </w:p>
    <w:p w:rsidR="00E74240" w:rsidRPr="00DD7B6F" w:rsidRDefault="00E74240" w:rsidP="00E74240">
      <w:pPr>
        <w:ind w:firstLine="567"/>
        <w:jc w:val="both"/>
        <w:rPr>
          <w:color w:val="0D0D0D" w:themeColor="text1" w:themeTint="F2"/>
          <w:shd w:val="clear" w:color="auto" w:fill="FFFFFF"/>
        </w:rPr>
      </w:pPr>
      <w:r w:rsidRPr="00DD7B6F">
        <w:t xml:space="preserve">З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тиждень безпеки життєдіяльності «Обережно: небезпека!» та тиждень безпеки дорожнього руху; </w:t>
      </w:r>
      <w:r w:rsidRPr="00DD7B6F">
        <w:rPr>
          <w:color w:val="0D0D0D" w:themeColor="text1" w:themeTint="F2"/>
          <w:shd w:val="clear" w:color="auto" w:fill="FFFFFF"/>
        </w:rPr>
        <w:t xml:space="preserve">проводились години спілкування з безпеки життєдіяльності учасників освітнього процесу: про дотримання правил  пожежної безпеки, електробезпеки, правил поведінки в громадських місцях, а також поводження з незнайомими людьми, користування громадським транспортом, правил поводження на річках та водоймах. </w:t>
      </w:r>
      <w:r w:rsidRPr="00DD7B6F">
        <w:rPr>
          <w:color w:val="0D0D0D" w:themeColor="text1" w:themeTint="F2"/>
          <w:shd w:val="clear" w:color="auto" w:fill="FFFFFF"/>
        </w:rPr>
        <w:tab/>
      </w:r>
    </w:p>
    <w:p w:rsidR="00E74240" w:rsidRPr="00DD7B6F" w:rsidRDefault="00E74240" w:rsidP="00E74240">
      <w:pPr>
        <w:ind w:firstLine="567"/>
        <w:jc w:val="both"/>
        <w:rPr>
          <w:color w:val="0D0D0D" w:themeColor="text1" w:themeTint="F2"/>
        </w:rPr>
      </w:pPr>
      <w:r w:rsidRPr="00DD7B6F">
        <w:rPr>
          <w:color w:val="0D0D0D" w:themeColor="text1" w:themeTint="F2"/>
          <w:shd w:val="clear" w:color="auto" w:fill="FFFFFF"/>
        </w:rPr>
        <w:t xml:space="preserve">До ліцею приїжджали представники </w:t>
      </w:r>
      <w:r w:rsidRPr="00DD7B6F">
        <w:rPr>
          <w:color w:val="000000"/>
          <w:shd w:val="clear" w:color="auto" w:fill="FFFFFF"/>
        </w:rPr>
        <w:t xml:space="preserve">організації Unicef та </w:t>
      </w:r>
      <w:r w:rsidRPr="00DD7B6F">
        <w:rPr>
          <w:color w:val="000000"/>
        </w:rPr>
        <w:t>проводили уроки з питань мінної небезпеки, запобігання ризикам, пов’язаним з вибухонебезпечними чи підозрілими предметами, правил поводження з такими предметами; організовували практичні тренування щодо дій у разі оголошення сигналу «Повітряна тривога», загрози виникнення надзвичайної ситуації, пожежі, терористичного акту.</w:t>
      </w:r>
      <w:r w:rsidRPr="00DD7B6F">
        <w:rPr>
          <w:color w:val="0D0D0D" w:themeColor="text1" w:themeTint="F2"/>
        </w:rPr>
        <w:t xml:space="preserve"> </w:t>
      </w:r>
      <w:r w:rsidRPr="00DD7B6F">
        <w:t xml:space="preserve">Перед канікулами для здобувачів освіти  проводились уроки безпеки «Правила поведінки під час канікул», де розглядалися  правила поведінки в побуті, на вулиці, з незнайомими предметами, під час надзвичайних ситуацій тощо. </w:t>
      </w:r>
    </w:p>
    <w:p w:rsidR="00E74240" w:rsidRPr="00DD7B6F" w:rsidRDefault="00E74240" w:rsidP="00E74240">
      <w:pPr>
        <w:ind w:firstLine="567"/>
        <w:jc w:val="both"/>
      </w:pPr>
      <w:r w:rsidRPr="00DD7B6F">
        <w:t>Невід’ємною складовою виховного процесу в ліцеї було національно-патріотичне виховання, головна мета якого - це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E74240" w:rsidRPr="00DD7B6F" w:rsidRDefault="00E74240" w:rsidP="00E74240">
      <w:pPr>
        <w:ind w:firstLine="567"/>
        <w:jc w:val="both"/>
      </w:pPr>
      <w:r w:rsidRPr="00DD7B6F">
        <w:t xml:space="preserve">       Національно-патріотичне виховання  наскрізно пронизувало весь освітній процес,  базувалося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охоплювало  всіх учасників освітнього процесу, сприяло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України.</w:t>
      </w:r>
    </w:p>
    <w:p w:rsidR="00E74240" w:rsidRPr="00DD7B6F" w:rsidRDefault="00E74240" w:rsidP="00E74240">
      <w:pPr>
        <w:pStyle w:val="afa"/>
        <w:shd w:val="clear" w:color="auto" w:fill="FFFFFF"/>
        <w:spacing w:beforeAutospacing="0" w:afterAutospacing="0"/>
        <w:ind w:firstLine="567"/>
        <w:jc w:val="both"/>
        <w:rPr>
          <w:color w:val="000000"/>
          <w:sz w:val="22"/>
          <w:szCs w:val="22"/>
          <w:shd w:val="clear" w:color="auto" w:fill="FFFFFF"/>
          <w:lang w:val="uk-UA"/>
        </w:rPr>
      </w:pPr>
      <w:r w:rsidRPr="00DD7B6F">
        <w:rPr>
          <w:color w:val="000000"/>
          <w:sz w:val="22"/>
          <w:szCs w:val="22"/>
          <w:shd w:val="clear" w:color="auto" w:fill="FFFFFF"/>
          <w:lang w:val="uk-UA"/>
        </w:rPr>
        <w:t xml:space="preserve">Реалізацію напрямку «Ціннісне ставлення особистості до суспільства і держави» було спрямовано на залучення учнів до активної соціально-громадянської діяльності, формування правової культури, почуття патріотизму, любові до свого народу, його історії, культурних та історичних цінностей, розвиток ключових компетентностей, що закладені в основу нової української школи. Задля реалізації даного напряму </w:t>
      </w:r>
      <w:r w:rsidRPr="00DD7B6F">
        <w:rPr>
          <w:iCs/>
          <w:color w:val="111111"/>
          <w:sz w:val="22"/>
          <w:szCs w:val="22"/>
          <w:lang w:val="uk-UA"/>
        </w:rPr>
        <w:t>у навч</w:t>
      </w:r>
      <w:r w:rsidRPr="00DD7B6F">
        <w:rPr>
          <w:iCs/>
          <w:color w:val="111111"/>
          <w:sz w:val="22"/>
          <w:szCs w:val="22"/>
          <w:lang w:val="uk-UA"/>
        </w:rPr>
        <w:t>а</w:t>
      </w:r>
      <w:r w:rsidRPr="00DD7B6F">
        <w:rPr>
          <w:iCs/>
          <w:color w:val="111111"/>
          <w:sz w:val="22"/>
          <w:szCs w:val="22"/>
          <w:lang w:val="uk-UA"/>
        </w:rPr>
        <w:t>льному закладі організовано й проведено:</w:t>
      </w:r>
    </w:p>
    <w:p w:rsidR="00E74240" w:rsidRPr="00DD7B6F" w:rsidRDefault="00E74240" w:rsidP="00E74240">
      <w:pPr>
        <w:pStyle w:val="afa"/>
        <w:shd w:val="clear" w:color="auto" w:fill="FFFFFF"/>
        <w:spacing w:beforeAutospacing="0" w:afterAutospacing="0"/>
        <w:ind w:firstLine="57"/>
        <w:jc w:val="both"/>
        <w:rPr>
          <w:sz w:val="22"/>
          <w:szCs w:val="22"/>
          <w:lang w:val="uk-UA"/>
        </w:rPr>
      </w:pPr>
      <w:r w:rsidRPr="00DD7B6F">
        <w:rPr>
          <w:sz w:val="22"/>
          <w:szCs w:val="22"/>
          <w:lang w:val="uk-UA"/>
        </w:rPr>
        <w:t>- виховну годину “Чорнобильська трагедія”;</w:t>
      </w:r>
    </w:p>
    <w:p w:rsidR="00E74240" w:rsidRPr="00DD7B6F" w:rsidRDefault="00E74240" w:rsidP="00E74240">
      <w:pPr>
        <w:pStyle w:val="afa"/>
        <w:shd w:val="clear" w:color="auto" w:fill="FFFFFF"/>
        <w:spacing w:beforeAutospacing="0" w:afterAutospacing="0"/>
        <w:jc w:val="both"/>
        <w:rPr>
          <w:color w:val="000000" w:themeColor="text1"/>
          <w:sz w:val="22"/>
          <w:szCs w:val="22"/>
          <w:lang w:val="uk-UA"/>
        </w:rPr>
      </w:pPr>
      <w:r w:rsidRPr="00DD7B6F">
        <w:rPr>
          <w:iCs/>
          <w:color w:val="111111"/>
          <w:sz w:val="22"/>
          <w:szCs w:val="22"/>
          <w:lang w:val="uk-UA"/>
        </w:rPr>
        <w:t xml:space="preserve">- </w:t>
      </w:r>
      <w:r w:rsidRPr="00DD7B6F">
        <w:rPr>
          <w:color w:val="000000" w:themeColor="text1"/>
          <w:sz w:val="22"/>
          <w:szCs w:val="22"/>
          <w:lang w:val="uk-UA"/>
        </w:rPr>
        <w:t>патріотичну годину “Ми їм завдячуєм життям!”, присвячену Дню Героїв;</w:t>
      </w:r>
    </w:p>
    <w:p w:rsidR="00E74240" w:rsidRPr="00DD7B6F" w:rsidRDefault="00E74240" w:rsidP="00E74240">
      <w:pPr>
        <w:pStyle w:val="afa"/>
        <w:shd w:val="clear" w:color="auto" w:fill="FFFFFF"/>
        <w:spacing w:beforeAutospacing="0" w:afterAutospacing="0"/>
        <w:jc w:val="both"/>
        <w:rPr>
          <w:color w:val="000000" w:themeColor="text1"/>
          <w:sz w:val="22"/>
          <w:szCs w:val="22"/>
          <w:lang w:val="uk-UA"/>
        </w:rPr>
      </w:pPr>
      <w:r w:rsidRPr="00DD7B6F">
        <w:rPr>
          <w:color w:val="000000" w:themeColor="text1"/>
          <w:sz w:val="22"/>
          <w:szCs w:val="22"/>
          <w:lang w:val="uk-UA"/>
        </w:rPr>
        <w:t>- загальношкільну акцію “Великодній кошик для Захисника”;</w:t>
      </w:r>
    </w:p>
    <w:p w:rsidR="00E74240" w:rsidRPr="00DD7B6F" w:rsidRDefault="00E74240" w:rsidP="00E74240">
      <w:pPr>
        <w:pStyle w:val="afa"/>
        <w:shd w:val="clear" w:color="auto" w:fill="FFFFFF"/>
        <w:spacing w:beforeAutospacing="0" w:afterAutospacing="0"/>
        <w:jc w:val="both"/>
        <w:rPr>
          <w:color w:val="000000"/>
          <w:sz w:val="22"/>
          <w:szCs w:val="22"/>
          <w:shd w:val="clear" w:color="auto" w:fill="FFFFFF"/>
          <w:lang w:val="uk-UA"/>
        </w:rPr>
      </w:pPr>
      <w:r w:rsidRPr="00DD7B6F">
        <w:rPr>
          <w:color w:val="000000" w:themeColor="text1"/>
          <w:sz w:val="22"/>
          <w:szCs w:val="22"/>
          <w:lang w:val="uk-UA"/>
        </w:rPr>
        <w:t xml:space="preserve">- лист-привітання </w:t>
      </w:r>
      <w:r w:rsidRPr="00DD7B6F">
        <w:rPr>
          <w:color w:val="000000"/>
          <w:sz w:val="22"/>
          <w:szCs w:val="22"/>
          <w:shd w:val="clear" w:color="auto" w:fill="FFFFFF"/>
          <w:lang w:val="uk-UA"/>
        </w:rPr>
        <w:t>“Дякую тобі, український Герою!”;</w:t>
      </w:r>
    </w:p>
    <w:p w:rsidR="00E74240" w:rsidRPr="00DD7B6F" w:rsidRDefault="00E74240" w:rsidP="00E74240">
      <w:pPr>
        <w:rPr>
          <w:color w:val="000000" w:themeColor="text1"/>
        </w:rPr>
      </w:pPr>
      <w:r w:rsidRPr="00DD7B6F">
        <w:rPr>
          <w:color w:val="000000" w:themeColor="text1"/>
        </w:rPr>
        <w:t>- акція до дня пам'яті та примирення;</w:t>
      </w:r>
    </w:p>
    <w:p w:rsidR="00E74240" w:rsidRPr="00DD7B6F" w:rsidRDefault="00E74240" w:rsidP="00E74240">
      <w:pPr>
        <w:rPr>
          <w:color w:val="000000" w:themeColor="text1"/>
        </w:rPr>
      </w:pPr>
      <w:r w:rsidRPr="00DD7B6F">
        <w:rPr>
          <w:color w:val="000000" w:themeColor="text1"/>
        </w:rPr>
        <w:t>- танцювальний флешмоб “Вишиванка нас єднає”;</w:t>
      </w:r>
    </w:p>
    <w:p w:rsidR="00E74240" w:rsidRPr="00DD7B6F" w:rsidRDefault="00E74240" w:rsidP="00E74240">
      <w:pPr>
        <w:ind w:firstLine="567"/>
        <w:jc w:val="both"/>
        <w:rPr>
          <w:color w:val="000000" w:themeColor="text1"/>
        </w:rPr>
      </w:pPr>
      <w:r w:rsidRPr="00DD7B6F">
        <w:rPr>
          <w:color w:val="000000" w:themeColor="text1"/>
        </w:rPr>
        <w:t xml:space="preserve">Основними завданнями напрямку «Ціннісне ставлення до сім’ї, родини, людей» було формування моральної особистості (доброти, взаєморозуміння, милосердя, толерантності, культури спілкування), різнобічних духовних потреб та інтересів; виховання шанобливого ставлення до родини, поваги народних традицій і звичаїв, національних цінностей українського народу. </w:t>
      </w:r>
      <w:r w:rsidRPr="00DD7B6F">
        <w:rPr>
          <w:iCs/>
          <w:color w:val="111111"/>
        </w:rPr>
        <w:t xml:space="preserve">З метою </w:t>
      </w:r>
      <w:r w:rsidRPr="00DD7B6F">
        <w:rPr>
          <w:bCs/>
          <w:iCs/>
          <w:color w:val="111111"/>
        </w:rPr>
        <w:t>ціннісного ставлення до сім’ї, родини, людей</w:t>
      </w:r>
      <w:r w:rsidRPr="00DD7B6F">
        <w:rPr>
          <w:color w:val="111111"/>
        </w:rPr>
        <w:t xml:space="preserve"> </w:t>
      </w:r>
      <w:r w:rsidRPr="00DD7B6F">
        <w:rPr>
          <w:iCs/>
          <w:color w:val="111111"/>
        </w:rPr>
        <w:t>у ліцеї  проведено:</w:t>
      </w:r>
    </w:p>
    <w:p w:rsidR="00E74240" w:rsidRPr="00DD7B6F" w:rsidRDefault="00E74240" w:rsidP="00E74240">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lastRenderedPageBreak/>
        <w:t>- годину спілкування «Доброта врятує світ» (1-4 класи);</w:t>
      </w:r>
    </w:p>
    <w:p w:rsidR="00E74240" w:rsidRPr="00DD7B6F" w:rsidRDefault="00E74240" w:rsidP="00E74240">
      <w:pPr>
        <w:tabs>
          <w:tab w:val="left" w:pos="260"/>
        </w:tabs>
        <w:jc w:val="both"/>
        <w:rPr>
          <w:color w:val="000000" w:themeColor="text1"/>
        </w:rPr>
      </w:pPr>
      <w:r w:rsidRPr="00DD7B6F">
        <w:rPr>
          <w:iCs/>
          <w:color w:val="111111"/>
        </w:rPr>
        <w:t xml:space="preserve">- </w:t>
      </w:r>
      <w:r w:rsidRPr="00DD7B6F">
        <w:rPr>
          <w:color w:val="000000" w:themeColor="text1"/>
        </w:rPr>
        <w:t>тренінг “Булінгу немає виправдання!”;</w:t>
      </w:r>
    </w:p>
    <w:p w:rsidR="00E74240" w:rsidRPr="00DD7B6F" w:rsidRDefault="00E74240" w:rsidP="00E74240">
      <w:pPr>
        <w:tabs>
          <w:tab w:val="left" w:pos="260"/>
        </w:tabs>
        <w:jc w:val="both"/>
        <w:rPr>
          <w:color w:val="000000" w:themeColor="text1"/>
        </w:rPr>
      </w:pPr>
      <w:r w:rsidRPr="00DD7B6F">
        <w:rPr>
          <w:iCs/>
          <w:color w:val="000000" w:themeColor="text1"/>
        </w:rPr>
        <w:t>- акцію “16 днів проти насильства”;</w:t>
      </w:r>
    </w:p>
    <w:p w:rsidR="00E74240" w:rsidRPr="00DD7B6F" w:rsidRDefault="00E74240" w:rsidP="00E74240">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квест “День здоров’я”;</w:t>
      </w:r>
    </w:p>
    <w:p w:rsidR="00E74240" w:rsidRPr="00DD7B6F" w:rsidRDefault="00E74240" w:rsidP="00E74240">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свято “День казки”;</w:t>
      </w:r>
    </w:p>
    <w:p w:rsidR="00E74240" w:rsidRPr="00DD7B6F" w:rsidRDefault="00E74240" w:rsidP="00E74240">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акцію “День сміху”</w:t>
      </w:r>
    </w:p>
    <w:p w:rsidR="00E74240" w:rsidRPr="00DD7B6F" w:rsidRDefault="00E74240" w:rsidP="00E74240">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розважальну гру «Гендерна битва»</w:t>
      </w:r>
    </w:p>
    <w:p w:rsidR="00E74240" w:rsidRPr="00DD7B6F" w:rsidRDefault="00E74240" w:rsidP="00E74240">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акцію “День щастя” (8 клас);</w:t>
      </w:r>
    </w:p>
    <w:p w:rsidR="00E74240" w:rsidRPr="00DD7B6F" w:rsidRDefault="00E74240" w:rsidP="00E74240">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свято Останнього дзвоника.</w:t>
      </w:r>
    </w:p>
    <w:p w:rsidR="00E74240" w:rsidRPr="00DD7B6F" w:rsidRDefault="00E74240" w:rsidP="00E74240">
      <w:pPr>
        <w:ind w:firstLine="567"/>
        <w:jc w:val="both"/>
        <w:rPr>
          <w:color w:val="000000"/>
          <w:shd w:val="clear" w:color="auto" w:fill="FFFFFF"/>
        </w:rPr>
      </w:pPr>
      <w:r w:rsidRPr="00DD7B6F">
        <w:rPr>
          <w:color w:val="000000" w:themeColor="text1"/>
        </w:rPr>
        <w:t>Кожного тижня в четвер на великій перерві для учнів 1-4 класів проводились цікаві ігри або танцювальні руханки.</w:t>
      </w:r>
    </w:p>
    <w:p w:rsidR="00E74240" w:rsidRPr="00DD7B6F" w:rsidRDefault="00E74240" w:rsidP="00E74240">
      <w:pPr>
        <w:ind w:firstLine="567"/>
        <w:jc w:val="both"/>
        <w:rPr>
          <w:color w:val="000000"/>
          <w:shd w:val="clear" w:color="auto" w:fill="FFFFFF"/>
        </w:rPr>
      </w:pPr>
      <w:r w:rsidRPr="00DD7B6F">
        <w:rPr>
          <w:color w:val="000000" w:themeColor="text1"/>
        </w:rPr>
        <w:t>Ціннісне ставлення до природи формувалося в процесі екологічного виховання, у вихованні почуття особистої причетності до збереження природних багатств, відповідальності за них, формування почуття єдності з природою.</w:t>
      </w:r>
      <w:r w:rsidRPr="00DD7B6F">
        <w:rPr>
          <w:color w:val="000000"/>
          <w:shd w:val="clear" w:color="auto" w:fill="FFFFFF"/>
        </w:rPr>
        <w:t xml:space="preserve"> З цією метою класні керівники проводили виховні години,  конкурси, бесіди, акції. </w:t>
      </w:r>
    </w:p>
    <w:p w:rsidR="00E74240" w:rsidRPr="00DD7B6F" w:rsidRDefault="00E74240" w:rsidP="00E74240">
      <w:pPr>
        <w:jc w:val="both"/>
        <w:rPr>
          <w:color w:val="000000"/>
          <w:shd w:val="clear" w:color="auto" w:fill="FFFFFF"/>
        </w:rPr>
      </w:pPr>
      <w:r w:rsidRPr="00DD7B6F">
        <w:rPr>
          <w:color w:val="000000" w:themeColor="text1"/>
          <w:shd w:val="clear" w:color="auto" w:fill="FFFFFF"/>
        </w:rPr>
        <w:tab/>
      </w:r>
      <w:r w:rsidRPr="00DD7B6F">
        <w:rPr>
          <w:color w:val="000000"/>
          <w:shd w:val="clear" w:color="auto" w:fill="FFFFFF"/>
        </w:rPr>
        <w:t>Одним із важливих питань освітнього закладу була робота з профілактики правопорушень серед дітей та підлітків. У закладі здійснювався контроль за відвідуванням учнями навчальних занять (облік вівся класними керівниками у класному журналі); проводилися заходи на правову тематику. Наказом по ліцею створена рада з профілактики правопорушень серед учнівської молоді.</w:t>
      </w:r>
    </w:p>
    <w:p w:rsidR="00E74240" w:rsidRPr="00DD7B6F" w:rsidRDefault="00E74240" w:rsidP="00E74240">
      <w:pPr>
        <w:jc w:val="both"/>
        <w:rPr>
          <w:color w:val="000000"/>
          <w:shd w:val="clear" w:color="auto" w:fill="FFFFFF"/>
        </w:rPr>
      </w:pPr>
      <w:r w:rsidRPr="00DD7B6F">
        <w:rPr>
          <w:color w:val="000000"/>
          <w:shd w:val="clear" w:color="auto" w:fill="FFFFFF"/>
        </w:rPr>
        <w:tab/>
      </w:r>
      <w:r w:rsidRPr="00DD7B6F">
        <w:rPr>
          <w:color w:val="111111"/>
          <w:shd w:val="clear" w:color="auto" w:fill="FFFFFF"/>
          <w:lang w:eastAsia="ru-RU"/>
        </w:rPr>
        <w:t>З метою підвищення якості профорієнтаційної роботи серед учнівської молоді нашого навчального закладу і мотивації до професійної діяльності, створення умов для свідомого вибору майбутньої професії наш ліцей відвідували представники вищих навчальних закладів та розповідали про свій заклад.</w:t>
      </w:r>
    </w:p>
    <w:p w:rsidR="00E74240" w:rsidRPr="00DD7B6F" w:rsidRDefault="00E74240" w:rsidP="00E74240">
      <w:pPr>
        <w:ind w:firstLine="567"/>
        <w:jc w:val="both"/>
      </w:pPr>
      <w:r w:rsidRPr="00DD7B6F">
        <w:t xml:space="preserve">Центром виховної  роботи є шкільна бібліотека. Систематично оформлювались тематичні інформаційні стенди, виставки, проводились акції, конкурси, літературні флешмоби.    </w:t>
      </w:r>
    </w:p>
    <w:p w:rsidR="00E74240" w:rsidRPr="00DD7B6F" w:rsidRDefault="00E74240" w:rsidP="00E74240">
      <w:pPr>
        <w:ind w:firstLine="567"/>
        <w:jc w:val="both"/>
      </w:pPr>
      <w:r w:rsidRPr="00DD7B6F">
        <w:t>Про хід і результати освітнього процесу батьки здобувачів освіти дізнавалися через  сайт закладу освіти та групу у вайбері, які систематично наповнювалися та оновлювалися. Протягом року проводилися загальношкільні, класні батьківські збори та індивідуальні бесіди з батьками здобувачів освіти, які мають помітно знижений рівень успішності або порушують правила поведінки в закладі.</w:t>
      </w:r>
    </w:p>
    <w:p w:rsidR="00E74240" w:rsidRPr="00DD7B6F" w:rsidRDefault="00E74240" w:rsidP="00E74240">
      <w:pPr>
        <w:ind w:firstLine="708"/>
        <w:jc w:val="both"/>
      </w:pPr>
      <w:r w:rsidRPr="00DD7B6F">
        <w:t xml:space="preserve">Відповідно до листа  Департаменту освіти і науки Житомирської обласної військової адміністрації від 29.02.2024 року №483/03.1/3-24, на виконання наказу по закладу освіти від 27.05.2024 року №35 в ліцеї з 03 по 07 червня 2024 року діяв пришкільний табір. </w:t>
      </w:r>
    </w:p>
    <w:p w:rsidR="00E74240" w:rsidRPr="00DD7B6F" w:rsidRDefault="00E74240" w:rsidP="00E74240">
      <w:pPr>
        <w:ind w:firstLine="708"/>
        <w:jc w:val="both"/>
      </w:pPr>
      <w:r w:rsidRPr="00DD7B6F">
        <w:t>Табір відвідувало 48 учнів. Наказом по ліцею був затверджений план основних заходів щодо літнього відпочинку дітей та забезпечено виконання затверджених заходів.</w:t>
      </w:r>
    </w:p>
    <w:p w:rsidR="00E74240" w:rsidRPr="00DD7B6F" w:rsidRDefault="00E74240" w:rsidP="00E74240">
      <w:pPr>
        <w:jc w:val="both"/>
      </w:pPr>
      <w:r w:rsidRPr="00DD7B6F">
        <w:rPr>
          <w:spacing w:val="-1"/>
          <w:shd w:val="clear" w:color="auto" w:fill="F1F1F1"/>
        </w:rPr>
        <w:tab/>
      </w:r>
      <w:r w:rsidRPr="00DD7B6F">
        <w:rPr>
          <w:spacing w:val="-1"/>
        </w:rPr>
        <w:t xml:space="preserve">Виховна робота в пришкільному таборі відпочинку була запланована з точки зору наявних </w:t>
      </w:r>
      <w:r w:rsidRPr="00DD7B6F">
        <w:t xml:space="preserve">в школі засобів та сил (матеріальних, фінансових, творчих). У першу чергу були враховані традиції і можливості закладу, рівень підготовки педагогів, бажання та інтереси дітей та батьків. </w:t>
      </w:r>
    </w:p>
    <w:p w:rsidR="00E74240" w:rsidRPr="00DD7B6F" w:rsidRDefault="00E74240" w:rsidP="00E74240">
      <w:pPr>
        <w:ind w:firstLine="900"/>
        <w:jc w:val="both"/>
      </w:pPr>
      <w:r w:rsidRPr="00DD7B6F">
        <w:t>Кожен день  мав свою тематику та проходив під відповідним гаслом. Особлива увага приділялась державним святам. Протягом функціонування пришкільного табору особлива увага приділялась національно-патріотичному, екологічному, трудовому, естетичному вихованню, формуванню здорового способу життя, підтримці та зміцненню здоров’я дитини, для чого проводилася відповідна виховна, культурно-масова, фізкультурна, екскурсійно-туристична, натуралістична та суспільно-корисна робота. Щоденно проводились конкурси, змагання, рухливі ігри, спортивні та розважальні заходи, вікторини, інтелектуальні ігри. До Дня захисту дітей вихованцям табору було роздано морозиво за сприянням спонсора ПП Мальцева М.А.</w:t>
      </w:r>
    </w:p>
    <w:p w:rsidR="00E74240" w:rsidRPr="00DD7B6F" w:rsidRDefault="00E74240" w:rsidP="00E74240">
      <w:pPr>
        <w:ind w:firstLine="708"/>
        <w:jc w:val="both"/>
      </w:pPr>
      <w:r w:rsidRPr="00DD7B6F">
        <w:t xml:space="preserve">Усі проведені заходи активно висвітлювались на сайті закладу, а для батьків у групі вайбер. </w:t>
      </w:r>
    </w:p>
    <w:p w:rsidR="00E74240" w:rsidRDefault="00E74240" w:rsidP="00E74240">
      <w:pPr>
        <w:ind w:firstLine="708"/>
        <w:jc w:val="both"/>
      </w:pPr>
      <w:r w:rsidRPr="00DD7B6F">
        <w:t>Під час роботи пришкільного табору хочеться відмітити вчителів початкових класів, які щоденно організовано проводили з дітьми цікаві розвиваючі й розважальні заходи.</w:t>
      </w:r>
    </w:p>
    <w:p w:rsidR="00E74240" w:rsidRPr="00DD7B6F" w:rsidRDefault="00E74240" w:rsidP="00E74240">
      <w:pPr>
        <w:rPr>
          <w:b/>
        </w:rPr>
      </w:pPr>
    </w:p>
    <w:p w:rsidR="00E74240" w:rsidRDefault="00E74240" w:rsidP="00E74240">
      <w:pPr>
        <w:jc w:val="center"/>
        <w:rPr>
          <w:b/>
          <w:sz w:val="28"/>
          <w:szCs w:val="28"/>
        </w:rPr>
      </w:pPr>
      <w:r>
        <w:rPr>
          <w:b/>
          <w:sz w:val="28"/>
          <w:szCs w:val="28"/>
        </w:rPr>
        <w:t>Напрям «Управлінські процеси закладу  освіти»</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 xml:space="preserve">Управління </w:t>
      </w:r>
      <w:r>
        <w:rPr>
          <w:sz w:val="22"/>
          <w:szCs w:val="22"/>
          <w:lang w:val="uk-UA"/>
        </w:rPr>
        <w:t>ліцею</w:t>
      </w:r>
      <w:r w:rsidRPr="00937B02">
        <w:rPr>
          <w:sz w:val="22"/>
          <w:szCs w:val="22"/>
          <w:lang w:val="uk-UA"/>
        </w:rPr>
        <w:t xml:space="preserve"> здійснювалося відповідно до розділу Закону України «Про освіту» на принципах в</w:t>
      </w:r>
      <w:r w:rsidRPr="00937B02">
        <w:rPr>
          <w:sz w:val="22"/>
          <w:szCs w:val="22"/>
          <w:lang w:val="uk-UA"/>
        </w:rPr>
        <w:t>і</w:t>
      </w:r>
      <w:r w:rsidRPr="00937B02">
        <w:rPr>
          <w:sz w:val="22"/>
          <w:szCs w:val="22"/>
          <w:lang w:val="uk-UA"/>
        </w:rPr>
        <w:t>дкритості та інформованості. У 202</w:t>
      </w:r>
      <w:r>
        <w:rPr>
          <w:sz w:val="22"/>
          <w:szCs w:val="22"/>
          <w:lang w:val="uk-UA"/>
        </w:rPr>
        <w:t>3</w:t>
      </w:r>
      <w:r w:rsidRPr="00937B02">
        <w:rPr>
          <w:sz w:val="22"/>
          <w:szCs w:val="22"/>
          <w:lang w:val="uk-UA"/>
        </w:rPr>
        <w:t>/202</w:t>
      </w:r>
      <w:r>
        <w:rPr>
          <w:sz w:val="22"/>
          <w:szCs w:val="22"/>
          <w:lang w:val="uk-UA"/>
        </w:rPr>
        <w:t>4</w:t>
      </w:r>
      <w:r w:rsidRPr="00937B02">
        <w:rPr>
          <w:sz w:val="22"/>
          <w:szCs w:val="22"/>
          <w:lang w:val="uk-UA"/>
        </w:rPr>
        <w:t xml:space="preserve"> навчальному році головною метою діяльності колективу </w:t>
      </w:r>
      <w:r>
        <w:rPr>
          <w:sz w:val="22"/>
          <w:szCs w:val="22"/>
          <w:lang w:val="uk-UA"/>
        </w:rPr>
        <w:t xml:space="preserve">ліцею </w:t>
      </w:r>
      <w:r w:rsidRPr="00937B02">
        <w:rPr>
          <w:sz w:val="22"/>
          <w:szCs w:val="22"/>
          <w:lang w:val="uk-UA"/>
        </w:rPr>
        <w:t xml:space="preserve">було створення в закладі оптимальних умов для рівного доступу до </w:t>
      </w:r>
      <w:r w:rsidRPr="00937B02">
        <w:rPr>
          <w:sz w:val="22"/>
          <w:szCs w:val="22"/>
          <w:lang w:val="uk-UA"/>
        </w:rPr>
        <w:lastRenderedPageBreak/>
        <w:t xml:space="preserve">якісної освіти, розвитку особистості кожного учня в залежності від його освітніх потреб, можливостей та здібностей, його успішної соціалізації. Головні цінності педагогічного колективу: </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 xml:space="preserve">- здоров’я та безпека дитини, здоровий спосіб життя; </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 xml:space="preserve">- національна гідність, патріотизм; </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 ефективне партнерство, взаємодія та співпраця усіх учасників освітнього процесу;</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 xml:space="preserve">- загальнолюдські цінності; </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 xml:space="preserve">- уміння вчитися протягом життя. </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 xml:space="preserve">У </w:t>
      </w:r>
      <w:r>
        <w:rPr>
          <w:sz w:val="22"/>
          <w:szCs w:val="22"/>
          <w:lang w:val="uk-UA"/>
        </w:rPr>
        <w:t>ліцеї</w:t>
      </w:r>
      <w:r w:rsidRPr="00937B02">
        <w:rPr>
          <w:sz w:val="22"/>
          <w:szCs w:val="22"/>
          <w:lang w:val="uk-UA"/>
        </w:rPr>
        <w:t xml:space="preserve"> діє модель державно-громадського управління на принципах пріоритету прав і свобод людини, верховенства права. Всі важливі рішення здійснюються колегіально ( у межах їх повноважень) з педагогі</w:t>
      </w:r>
      <w:r w:rsidRPr="00937B02">
        <w:rPr>
          <w:sz w:val="22"/>
          <w:szCs w:val="22"/>
          <w:lang w:val="uk-UA"/>
        </w:rPr>
        <w:t>ч</w:t>
      </w:r>
      <w:r w:rsidRPr="00937B02">
        <w:rPr>
          <w:sz w:val="22"/>
          <w:szCs w:val="22"/>
          <w:lang w:val="uk-UA"/>
        </w:rPr>
        <w:t>ною радою гімназії, який є найвищим органом самоврядування, батьківським комітетом, учнівським само</w:t>
      </w:r>
      <w:r w:rsidRPr="00937B02">
        <w:rPr>
          <w:sz w:val="22"/>
          <w:szCs w:val="22"/>
          <w:lang w:val="uk-UA"/>
        </w:rPr>
        <w:t>в</w:t>
      </w:r>
      <w:r w:rsidRPr="00937B02">
        <w:rPr>
          <w:sz w:val="22"/>
          <w:szCs w:val="22"/>
          <w:lang w:val="uk-UA"/>
        </w:rPr>
        <w:t xml:space="preserve">рядуванням та радою з профілактики правопорушень. </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 xml:space="preserve">Керівник закладу освіти – </w:t>
      </w:r>
      <w:r>
        <w:rPr>
          <w:sz w:val="22"/>
          <w:szCs w:val="22"/>
          <w:lang w:val="uk-UA"/>
        </w:rPr>
        <w:t>Бортник Алла Володимирівна</w:t>
      </w:r>
      <w:r w:rsidRPr="00937B02">
        <w:rPr>
          <w:sz w:val="22"/>
          <w:szCs w:val="22"/>
          <w:lang w:val="uk-UA"/>
        </w:rPr>
        <w:t xml:space="preserve">, спеціаліст вищої кваліфікаційної категорії, з </w:t>
      </w:r>
      <w:r>
        <w:rPr>
          <w:sz w:val="22"/>
          <w:szCs w:val="22"/>
          <w:lang w:val="uk-UA"/>
        </w:rPr>
        <w:t>34</w:t>
      </w:r>
      <w:r w:rsidRPr="00937B02">
        <w:rPr>
          <w:sz w:val="22"/>
          <w:szCs w:val="22"/>
          <w:lang w:val="uk-UA"/>
        </w:rPr>
        <w:t xml:space="preserve">-річним стажем роботи, стаж роботи на посаді директора – </w:t>
      </w:r>
      <w:r>
        <w:rPr>
          <w:sz w:val="22"/>
          <w:szCs w:val="22"/>
          <w:lang w:val="uk-UA"/>
        </w:rPr>
        <w:t>1</w:t>
      </w:r>
      <w:r w:rsidRPr="00937B02">
        <w:rPr>
          <w:sz w:val="22"/>
          <w:szCs w:val="22"/>
          <w:lang w:val="uk-UA"/>
        </w:rPr>
        <w:t xml:space="preserve"> р</w:t>
      </w:r>
      <w:r>
        <w:rPr>
          <w:sz w:val="22"/>
          <w:szCs w:val="22"/>
          <w:lang w:val="uk-UA"/>
        </w:rPr>
        <w:t>ік</w:t>
      </w:r>
      <w:r w:rsidRPr="00937B02">
        <w:rPr>
          <w:sz w:val="22"/>
          <w:szCs w:val="22"/>
          <w:lang w:val="uk-UA"/>
        </w:rPr>
        <w:t xml:space="preserve">. </w:t>
      </w:r>
    </w:p>
    <w:p w:rsidR="00E74240" w:rsidRPr="00CB2615" w:rsidRDefault="00E74240" w:rsidP="00E74240">
      <w:pPr>
        <w:pStyle w:val="afa"/>
        <w:spacing w:beforeAutospacing="0" w:afterAutospacing="0"/>
        <w:ind w:firstLine="567"/>
        <w:jc w:val="both"/>
        <w:rPr>
          <w:sz w:val="22"/>
          <w:szCs w:val="22"/>
          <w:lang w:val="uk-UA"/>
        </w:rPr>
      </w:pPr>
      <w:r w:rsidRPr="00CB2615">
        <w:rPr>
          <w:sz w:val="22"/>
          <w:szCs w:val="22"/>
          <w:lang w:val="uk-UA"/>
        </w:rPr>
        <w:t xml:space="preserve">Заступник директора з навчально-виховної роботи – Корсун Олена Валентинівна, спеціаліст вищої кваліфікаційної категорії, загальний педагогічний стаж – 17 роки, стаж на посаді – 6  років. </w:t>
      </w:r>
    </w:p>
    <w:p w:rsidR="00E74240" w:rsidRPr="00DB4EF7" w:rsidRDefault="00E74240" w:rsidP="00E74240">
      <w:pPr>
        <w:pStyle w:val="afa"/>
        <w:spacing w:beforeAutospacing="0" w:afterAutospacing="0"/>
        <w:ind w:firstLine="567"/>
        <w:jc w:val="both"/>
        <w:rPr>
          <w:sz w:val="22"/>
          <w:szCs w:val="22"/>
          <w:lang w:val="uk-UA"/>
        </w:rPr>
      </w:pPr>
      <w:r w:rsidRPr="00DB4EF7">
        <w:rPr>
          <w:sz w:val="22"/>
          <w:szCs w:val="22"/>
          <w:lang w:val="uk-UA"/>
        </w:rPr>
        <w:t>Заступник директора з виховної роботи – Невмержицька Т.В. – кваліфікаційна категорія «спеціаліст», педагогічний стаж - 13 років.</w:t>
      </w:r>
    </w:p>
    <w:p w:rsidR="00E74240" w:rsidRPr="00DB4EF7" w:rsidRDefault="00E74240" w:rsidP="00E74240">
      <w:pPr>
        <w:pStyle w:val="afa"/>
        <w:spacing w:beforeAutospacing="0" w:afterAutospacing="0"/>
        <w:ind w:firstLine="567"/>
        <w:jc w:val="both"/>
        <w:rPr>
          <w:sz w:val="22"/>
          <w:szCs w:val="22"/>
          <w:lang w:val="uk-UA"/>
        </w:rPr>
      </w:pPr>
      <w:r w:rsidRPr="00DB4EF7">
        <w:rPr>
          <w:sz w:val="22"/>
          <w:szCs w:val="22"/>
          <w:lang w:val="uk-UA"/>
        </w:rPr>
        <w:t xml:space="preserve">Педагог-організатор Бабич Людмила Петрівна -  кваліфікаційна категорія «», педагогічний стаж 31 рік. </w:t>
      </w:r>
    </w:p>
    <w:p w:rsidR="00E74240" w:rsidRPr="00DB4EF7" w:rsidRDefault="00E74240" w:rsidP="00E74240">
      <w:pPr>
        <w:pStyle w:val="afa"/>
        <w:spacing w:beforeAutospacing="0" w:afterAutospacing="0"/>
        <w:ind w:firstLine="567"/>
        <w:jc w:val="both"/>
        <w:rPr>
          <w:sz w:val="22"/>
          <w:szCs w:val="22"/>
          <w:lang w:val="uk-UA"/>
        </w:rPr>
      </w:pPr>
      <w:r w:rsidRPr="00DB4EF7">
        <w:rPr>
          <w:sz w:val="22"/>
          <w:szCs w:val="22"/>
          <w:lang w:val="uk-UA"/>
        </w:rPr>
        <w:t xml:space="preserve">Голова батьківського комітету – Рабушей Наталія Володимирівна. </w:t>
      </w:r>
    </w:p>
    <w:p w:rsidR="00E74240" w:rsidRDefault="00E74240" w:rsidP="00E74240">
      <w:pPr>
        <w:pStyle w:val="afa"/>
        <w:spacing w:beforeAutospacing="0" w:afterAutospacing="0"/>
        <w:ind w:firstLine="567"/>
        <w:jc w:val="both"/>
        <w:rPr>
          <w:sz w:val="22"/>
          <w:szCs w:val="22"/>
          <w:lang w:val="uk-UA"/>
        </w:rPr>
      </w:pPr>
      <w:r w:rsidRPr="00DB4EF7">
        <w:rPr>
          <w:sz w:val="22"/>
          <w:szCs w:val="22"/>
          <w:lang w:val="uk-UA"/>
        </w:rPr>
        <w:t>Учнівське самоврядування – голова учнівського самоврядування Лавенчук Тетяна Миколаївна, учен</w:t>
      </w:r>
      <w:r w:rsidRPr="00DB4EF7">
        <w:rPr>
          <w:sz w:val="22"/>
          <w:szCs w:val="22"/>
          <w:lang w:val="uk-UA"/>
        </w:rPr>
        <w:t>и</w:t>
      </w:r>
      <w:r w:rsidRPr="00DB4EF7">
        <w:rPr>
          <w:sz w:val="22"/>
          <w:szCs w:val="22"/>
          <w:lang w:val="uk-UA"/>
        </w:rPr>
        <w:t xml:space="preserve">ця 10 класу. </w:t>
      </w:r>
      <w:r w:rsidRPr="00D41793">
        <w:rPr>
          <w:sz w:val="22"/>
          <w:szCs w:val="22"/>
          <w:lang w:val="uk-UA"/>
        </w:rPr>
        <w:t>Управління</w:t>
      </w:r>
      <w:r w:rsidRPr="00937B02">
        <w:rPr>
          <w:sz w:val="22"/>
          <w:szCs w:val="22"/>
          <w:lang w:val="uk-UA"/>
        </w:rPr>
        <w:t xml:space="preserve"> закладом освіти здійснюється у співпраці з органом місцевого самоврядування (у межах їх повноважень) – </w:t>
      </w:r>
      <w:r>
        <w:rPr>
          <w:sz w:val="22"/>
          <w:szCs w:val="22"/>
          <w:lang w:val="uk-UA"/>
        </w:rPr>
        <w:t>Овруцькою міською радою</w:t>
      </w:r>
      <w:r w:rsidRPr="00937B02">
        <w:rPr>
          <w:sz w:val="22"/>
          <w:szCs w:val="22"/>
          <w:lang w:val="uk-UA"/>
        </w:rPr>
        <w:t xml:space="preserve"> (виконавчим комітетом, сесією). </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В основному, управлінські рішення відповідали нормативним документам, видавались згідно з терм</w:t>
      </w:r>
      <w:r w:rsidRPr="00937B02">
        <w:rPr>
          <w:sz w:val="22"/>
          <w:szCs w:val="22"/>
          <w:lang w:val="uk-UA"/>
        </w:rPr>
        <w:t>і</w:t>
      </w:r>
      <w:r w:rsidRPr="00937B02">
        <w:rPr>
          <w:sz w:val="22"/>
          <w:szCs w:val="22"/>
          <w:lang w:val="uk-UA"/>
        </w:rPr>
        <w:t>нами, визначеними у річному плані роботи, були дієвими та ефективними. Накази з основної діяльності д</w:t>
      </w:r>
      <w:r w:rsidRPr="00937B02">
        <w:rPr>
          <w:sz w:val="22"/>
          <w:szCs w:val="22"/>
          <w:lang w:val="uk-UA"/>
        </w:rPr>
        <w:t>о</w:t>
      </w:r>
      <w:r w:rsidRPr="00937B02">
        <w:rPr>
          <w:sz w:val="22"/>
          <w:szCs w:val="22"/>
          <w:lang w:val="uk-UA"/>
        </w:rPr>
        <w:t>водилися до відома працівників своєчасно, велись протоколи педрад та нарад при директору, батьківських та загальних зборів в очній та дистан</w:t>
      </w:r>
      <w:r>
        <w:rPr>
          <w:sz w:val="22"/>
          <w:szCs w:val="22"/>
          <w:lang w:val="uk-UA"/>
        </w:rPr>
        <w:t>ційних</w:t>
      </w:r>
      <w:r w:rsidRPr="00937B02">
        <w:rPr>
          <w:sz w:val="22"/>
          <w:szCs w:val="22"/>
          <w:lang w:val="uk-UA"/>
        </w:rPr>
        <w:t xml:space="preserve"> формах </w:t>
      </w:r>
    </w:p>
    <w:p w:rsidR="00E74240" w:rsidRDefault="00E74240" w:rsidP="00E74240">
      <w:pPr>
        <w:pStyle w:val="afa"/>
        <w:spacing w:beforeAutospacing="0" w:afterAutospacing="0"/>
        <w:ind w:firstLine="567"/>
        <w:jc w:val="both"/>
        <w:rPr>
          <w:sz w:val="22"/>
          <w:szCs w:val="22"/>
          <w:lang w:val="uk-UA"/>
        </w:rPr>
      </w:pPr>
      <w:r w:rsidRPr="00937B02">
        <w:rPr>
          <w:sz w:val="22"/>
          <w:szCs w:val="22"/>
          <w:lang w:val="uk-UA"/>
        </w:rPr>
        <w:t>Підвищення якості та ефективності внутрішньошкільного управління забезпечувалося документами планування роботи: освітньою програмою, перспективним, річним, навчальним планами. Принцип доціл</w:t>
      </w:r>
      <w:r w:rsidRPr="00937B02">
        <w:rPr>
          <w:sz w:val="22"/>
          <w:szCs w:val="22"/>
          <w:lang w:val="uk-UA"/>
        </w:rPr>
        <w:t>ь</w:t>
      </w:r>
      <w:r w:rsidRPr="00937B02">
        <w:rPr>
          <w:sz w:val="22"/>
          <w:szCs w:val="22"/>
          <w:lang w:val="uk-UA"/>
        </w:rPr>
        <w:t>ності й оперативності прийняття управлінських рішень адміністрації базувався на аналітичних даних, отр</w:t>
      </w:r>
      <w:r w:rsidRPr="00937B02">
        <w:rPr>
          <w:sz w:val="22"/>
          <w:szCs w:val="22"/>
          <w:lang w:val="uk-UA"/>
        </w:rPr>
        <w:t>и</w:t>
      </w:r>
      <w:r w:rsidRPr="00937B02">
        <w:rPr>
          <w:sz w:val="22"/>
          <w:szCs w:val="22"/>
          <w:lang w:val="uk-UA"/>
        </w:rPr>
        <w:t>маних у ході внутрішньошкільного контролю. Згідно із штатним розписом на виконання Закону України «Про освіту», «Про охорону праці» в гімназії розроблено та запроваджено в дію посадові інструкції праці</w:t>
      </w:r>
      <w:r w:rsidRPr="00937B02">
        <w:rPr>
          <w:sz w:val="22"/>
          <w:szCs w:val="22"/>
          <w:lang w:val="uk-UA"/>
        </w:rPr>
        <w:t>в</w:t>
      </w:r>
      <w:r w:rsidRPr="00937B02">
        <w:rPr>
          <w:sz w:val="22"/>
          <w:szCs w:val="22"/>
          <w:lang w:val="uk-UA"/>
        </w:rPr>
        <w:t>ників, якість виконання яких перебуває під по</w:t>
      </w:r>
      <w:r>
        <w:rPr>
          <w:sz w:val="22"/>
          <w:szCs w:val="22"/>
          <w:lang w:val="uk-UA"/>
        </w:rPr>
        <w:t>стійним контролем адміністрації</w:t>
      </w:r>
    </w:p>
    <w:p w:rsidR="00E74240" w:rsidRDefault="00E74240" w:rsidP="00E74240">
      <w:pPr>
        <w:pStyle w:val="afa"/>
        <w:spacing w:beforeAutospacing="0" w:afterAutospacing="0"/>
        <w:ind w:firstLine="567"/>
        <w:jc w:val="both"/>
        <w:rPr>
          <w:sz w:val="22"/>
          <w:szCs w:val="22"/>
          <w:lang w:val="uk-UA"/>
        </w:rPr>
      </w:pPr>
    </w:p>
    <w:p w:rsidR="00E74240" w:rsidRDefault="00E74240" w:rsidP="00E74240">
      <w:pPr>
        <w:pStyle w:val="afa"/>
        <w:spacing w:beforeAutospacing="0" w:afterAutospacing="0"/>
        <w:ind w:firstLine="567"/>
        <w:jc w:val="both"/>
        <w:rPr>
          <w:sz w:val="22"/>
          <w:szCs w:val="22"/>
          <w:lang w:val="uk-UA"/>
        </w:rPr>
      </w:pPr>
    </w:p>
    <w:p w:rsidR="00E74240" w:rsidRDefault="00E74240" w:rsidP="00E74240">
      <w:pPr>
        <w:pStyle w:val="afa"/>
        <w:spacing w:beforeAutospacing="0" w:afterAutospacing="0"/>
        <w:ind w:firstLine="567"/>
        <w:jc w:val="both"/>
        <w:rPr>
          <w:sz w:val="22"/>
          <w:szCs w:val="22"/>
          <w:lang w:val="uk-UA"/>
        </w:rPr>
      </w:pPr>
    </w:p>
    <w:p w:rsidR="00E74240" w:rsidRDefault="00E74240" w:rsidP="00E74240">
      <w:pPr>
        <w:pStyle w:val="afa"/>
        <w:spacing w:beforeAutospacing="0" w:afterAutospacing="0"/>
        <w:ind w:firstLine="567"/>
        <w:jc w:val="both"/>
        <w:rPr>
          <w:sz w:val="22"/>
          <w:szCs w:val="22"/>
          <w:lang w:val="uk-UA"/>
        </w:rPr>
      </w:pPr>
      <w:r>
        <w:rPr>
          <w:sz w:val="22"/>
          <w:szCs w:val="22"/>
          <w:lang w:val="uk-UA"/>
        </w:rPr>
        <w:t>Річний план роботи ліцею реалізовує Стратегію його розвитку, складається за участю педагогічного колективу, відображає найголовніші питання діяльності ліцею, погоджується його педагогічною радою.</w:t>
      </w:r>
    </w:p>
    <w:p w:rsidR="00E74240" w:rsidRDefault="00E74240" w:rsidP="00E74240">
      <w:pPr>
        <w:pStyle w:val="afa"/>
        <w:spacing w:beforeAutospacing="0" w:afterAutospacing="0"/>
        <w:ind w:firstLine="567"/>
        <w:jc w:val="both"/>
        <w:rPr>
          <w:sz w:val="22"/>
          <w:szCs w:val="22"/>
          <w:lang w:val="uk-UA"/>
        </w:rPr>
      </w:pPr>
      <w:r>
        <w:rPr>
          <w:sz w:val="22"/>
          <w:szCs w:val="22"/>
          <w:lang w:val="uk-UA"/>
        </w:rPr>
        <w:t xml:space="preserve"> Діяльність педагогічної ради ліцею спрямовується на реалізацію річного плану роботи та Стратегії розвитку закладу освіти.</w:t>
      </w:r>
    </w:p>
    <w:p w:rsidR="00E74240" w:rsidRDefault="00E74240" w:rsidP="00E74240">
      <w:pPr>
        <w:pStyle w:val="afa"/>
        <w:spacing w:beforeAutospacing="0" w:afterAutospacing="0"/>
        <w:ind w:firstLine="567"/>
        <w:jc w:val="both"/>
        <w:rPr>
          <w:sz w:val="22"/>
          <w:szCs w:val="22"/>
          <w:lang w:val="uk-UA"/>
        </w:rPr>
      </w:pPr>
      <w:r>
        <w:rPr>
          <w:sz w:val="22"/>
          <w:szCs w:val="22"/>
          <w:lang w:val="uk-UA"/>
        </w:rPr>
        <w:t xml:space="preserve">У  закладі  освіти затверджено та введено в дію «Положення про внутрішню систему забезпечення якості освіти». </w:t>
      </w:r>
    </w:p>
    <w:p w:rsidR="00E74240" w:rsidRPr="00010A5F" w:rsidRDefault="00E74240" w:rsidP="00E74240">
      <w:pPr>
        <w:pStyle w:val="afa"/>
        <w:spacing w:beforeAutospacing="0" w:afterAutospacing="0"/>
        <w:ind w:firstLine="567"/>
        <w:jc w:val="both"/>
        <w:rPr>
          <w:sz w:val="22"/>
          <w:szCs w:val="22"/>
          <w:lang w:val="uk-UA"/>
        </w:rPr>
      </w:pPr>
      <w:r w:rsidRPr="00010A5F">
        <w:rPr>
          <w:sz w:val="22"/>
          <w:szCs w:val="22"/>
          <w:lang w:val="uk-UA"/>
        </w:rPr>
        <w:t>У 202</w:t>
      </w:r>
      <w:r>
        <w:rPr>
          <w:sz w:val="22"/>
          <w:szCs w:val="22"/>
          <w:lang w:val="uk-UA"/>
        </w:rPr>
        <w:t>3</w:t>
      </w:r>
      <w:r w:rsidRPr="00010A5F">
        <w:rPr>
          <w:sz w:val="22"/>
          <w:szCs w:val="22"/>
          <w:lang w:val="uk-UA"/>
        </w:rPr>
        <w:t>/202</w:t>
      </w:r>
      <w:r>
        <w:rPr>
          <w:sz w:val="22"/>
          <w:szCs w:val="22"/>
          <w:lang w:val="uk-UA"/>
        </w:rPr>
        <w:t>4</w:t>
      </w:r>
      <w:r w:rsidRPr="00010A5F">
        <w:rPr>
          <w:sz w:val="22"/>
          <w:szCs w:val="22"/>
          <w:lang w:val="uk-UA"/>
        </w:rPr>
        <w:t xml:space="preserve"> навчальн</w:t>
      </w:r>
      <w:r>
        <w:rPr>
          <w:sz w:val="22"/>
          <w:szCs w:val="22"/>
          <w:lang w:val="uk-UA"/>
        </w:rPr>
        <w:t xml:space="preserve">ому році в гімназії розроблено </w:t>
      </w:r>
      <w:r w:rsidRPr="00010A5F">
        <w:rPr>
          <w:sz w:val="22"/>
          <w:szCs w:val="22"/>
          <w:lang w:val="uk-UA"/>
        </w:rPr>
        <w:t>Положення про раду профілактики правопор</w:t>
      </w:r>
      <w:r w:rsidRPr="00010A5F">
        <w:rPr>
          <w:sz w:val="22"/>
          <w:szCs w:val="22"/>
          <w:lang w:val="uk-UA"/>
        </w:rPr>
        <w:t>у</w:t>
      </w:r>
      <w:r w:rsidRPr="00010A5F">
        <w:rPr>
          <w:sz w:val="22"/>
          <w:szCs w:val="22"/>
          <w:lang w:val="uk-UA"/>
        </w:rPr>
        <w:t xml:space="preserve">шень, Положення про </w:t>
      </w:r>
      <w:r>
        <w:rPr>
          <w:sz w:val="22"/>
          <w:szCs w:val="22"/>
          <w:lang w:val="uk-UA"/>
        </w:rPr>
        <w:t>порядок дій персоналу при зіткненні з випадками булінгу (цькування) в закладі осв</w:t>
      </w:r>
      <w:r>
        <w:rPr>
          <w:sz w:val="22"/>
          <w:szCs w:val="22"/>
          <w:lang w:val="uk-UA"/>
        </w:rPr>
        <w:t>і</w:t>
      </w:r>
      <w:r>
        <w:rPr>
          <w:sz w:val="22"/>
          <w:szCs w:val="22"/>
          <w:lang w:val="uk-UA"/>
        </w:rPr>
        <w:t xml:space="preserve">ти. </w:t>
      </w:r>
      <w:r w:rsidRPr="00010A5F">
        <w:rPr>
          <w:sz w:val="22"/>
          <w:szCs w:val="22"/>
          <w:lang w:val="uk-UA"/>
        </w:rPr>
        <w:t xml:space="preserve">Також в закладі розроблено новий Колективний договір між адміністрацією та трудовим колективом </w:t>
      </w:r>
      <w:r>
        <w:rPr>
          <w:sz w:val="22"/>
          <w:szCs w:val="22"/>
          <w:lang w:val="uk-UA"/>
        </w:rPr>
        <w:t>Норинського ліцею Овруцької міської</w:t>
      </w:r>
      <w:r w:rsidRPr="00010A5F">
        <w:rPr>
          <w:sz w:val="22"/>
          <w:szCs w:val="22"/>
          <w:lang w:val="uk-UA"/>
        </w:rPr>
        <w:t xml:space="preserve"> ради на 202</w:t>
      </w:r>
      <w:r>
        <w:rPr>
          <w:sz w:val="22"/>
          <w:szCs w:val="22"/>
          <w:lang w:val="uk-UA"/>
        </w:rPr>
        <w:t>4</w:t>
      </w:r>
      <w:r w:rsidRPr="00010A5F">
        <w:rPr>
          <w:sz w:val="22"/>
          <w:szCs w:val="22"/>
          <w:lang w:val="uk-UA"/>
        </w:rPr>
        <w:t>-202</w:t>
      </w:r>
      <w:r>
        <w:rPr>
          <w:sz w:val="22"/>
          <w:szCs w:val="22"/>
          <w:lang w:val="uk-UA"/>
        </w:rPr>
        <w:t>8</w:t>
      </w:r>
      <w:r w:rsidRPr="00010A5F">
        <w:rPr>
          <w:sz w:val="22"/>
          <w:szCs w:val="22"/>
          <w:lang w:val="uk-UA"/>
        </w:rPr>
        <w:t xml:space="preserve"> роки, який</w:t>
      </w:r>
      <w:r>
        <w:rPr>
          <w:sz w:val="22"/>
          <w:szCs w:val="22"/>
          <w:lang w:val="uk-UA"/>
        </w:rPr>
        <w:t xml:space="preserve"> обговорений</w:t>
      </w:r>
      <w:r w:rsidRPr="00010A5F">
        <w:rPr>
          <w:sz w:val="22"/>
          <w:szCs w:val="22"/>
          <w:lang w:val="uk-UA"/>
        </w:rPr>
        <w:t xml:space="preserve"> </w:t>
      </w:r>
      <w:r>
        <w:rPr>
          <w:sz w:val="22"/>
          <w:szCs w:val="22"/>
          <w:lang w:val="uk-UA"/>
        </w:rPr>
        <w:t>засіданні комісії з обгов</w:t>
      </w:r>
      <w:r>
        <w:rPr>
          <w:sz w:val="22"/>
          <w:szCs w:val="22"/>
          <w:lang w:val="uk-UA"/>
        </w:rPr>
        <w:t>о</w:t>
      </w:r>
      <w:r>
        <w:rPr>
          <w:sz w:val="22"/>
          <w:szCs w:val="22"/>
          <w:lang w:val="uk-UA"/>
        </w:rPr>
        <w:t xml:space="preserve">рення колективного договору та ухвалений </w:t>
      </w:r>
      <w:r w:rsidRPr="00010A5F">
        <w:rPr>
          <w:sz w:val="22"/>
          <w:szCs w:val="22"/>
          <w:lang w:val="uk-UA"/>
        </w:rPr>
        <w:t xml:space="preserve">на зборах трудового колективу </w:t>
      </w:r>
      <w:r>
        <w:rPr>
          <w:sz w:val="22"/>
          <w:szCs w:val="22"/>
          <w:lang w:val="uk-UA"/>
        </w:rPr>
        <w:t xml:space="preserve"> 04.01.2024, протокол №1</w:t>
      </w:r>
      <w:r w:rsidRPr="00010A5F">
        <w:rPr>
          <w:sz w:val="22"/>
          <w:szCs w:val="22"/>
          <w:lang w:val="uk-UA"/>
        </w:rPr>
        <w:t xml:space="preserve">. Цей договір зареєстровано Відділом </w:t>
      </w:r>
      <w:r>
        <w:rPr>
          <w:sz w:val="22"/>
          <w:szCs w:val="22"/>
          <w:lang w:val="uk-UA"/>
        </w:rPr>
        <w:t>соціального захисту населення Овруцької міської ради, реєстраційний номер 10 від 23.01.2024 року та оприлюднений на сайті міської ради. Крім того, буди розроблені  Правила внутр</w:t>
      </w:r>
      <w:r>
        <w:rPr>
          <w:sz w:val="22"/>
          <w:szCs w:val="22"/>
          <w:lang w:val="uk-UA"/>
        </w:rPr>
        <w:t>і</w:t>
      </w:r>
      <w:r>
        <w:rPr>
          <w:sz w:val="22"/>
          <w:szCs w:val="22"/>
          <w:lang w:val="uk-UA"/>
        </w:rPr>
        <w:t>шнього трудового розпорядку, які обговорені та прийняті на зборах трудового колективу 19 січня 2024 року (протокол №2)</w:t>
      </w:r>
    </w:p>
    <w:p w:rsidR="00E74240" w:rsidRDefault="00E74240" w:rsidP="00E74240">
      <w:pPr>
        <w:pStyle w:val="afa"/>
        <w:spacing w:beforeAutospacing="0" w:afterAutospacing="0"/>
        <w:ind w:firstLine="567"/>
        <w:jc w:val="both"/>
        <w:rPr>
          <w:sz w:val="22"/>
          <w:szCs w:val="22"/>
          <w:lang w:val="uk-UA"/>
        </w:rPr>
      </w:pPr>
      <w:r>
        <w:rPr>
          <w:sz w:val="22"/>
          <w:szCs w:val="22"/>
          <w:lang w:val="uk-UA"/>
        </w:rPr>
        <w:lastRenderedPageBreak/>
        <w:t>Керівництво закладу освіти планує та здійснює заходи щодо утримання у належному стані будівель, приміщення та обладнання, зокрема вивчає стан матеріально-технічної бази, планує її розвиток, звертається з відповідними клопотаннями до засновника, здійснює пошук меценатів.</w:t>
      </w:r>
    </w:p>
    <w:p w:rsidR="00E74240" w:rsidRDefault="00E74240" w:rsidP="00E74240">
      <w:pPr>
        <w:pStyle w:val="afa"/>
        <w:spacing w:beforeAutospacing="0" w:afterAutospacing="0"/>
        <w:ind w:firstLine="567"/>
        <w:jc w:val="both"/>
        <w:rPr>
          <w:sz w:val="22"/>
          <w:szCs w:val="22"/>
          <w:lang w:val="uk-UA"/>
        </w:rPr>
      </w:pPr>
      <w:r>
        <w:rPr>
          <w:sz w:val="22"/>
          <w:szCs w:val="22"/>
          <w:lang w:val="uk-UA"/>
        </w:rPr>
        <w:t>Психологічний клімат у ліцеї є позитивним для створення психологічно комфортного середовища, яке забезпечує конструктивну взаємодію здобувачів освіти, їх батьків та педагогічних працівників (за результ</w:t>
      </w:r>
      <w:r>
        <w:rPr>
          <w:sz w:val="22"/>
          <w:szCs w:val="22"/>
          <w:lang w:val="uk-UA"/>
        </w:rPr>
        <w:t>а</w:t>
      </w:r>
      <w:r>
        <w:rPr>
          <w:sz w:val="22"/>
          <w:szCs w:val="22"/>
          <w:lang w:val="uk-UA"/>
        </w:rPr>
        <w:t xml:space="preserve">тами анкет). Надзвичайно важливим для формування атмосфери довіри та сприятливого психологічного клімату є можливість для учасників освітнього процесу впливати на прийняття управлінських рішень. </w:t>
      </w:r>
    </w:p>
    <w:p w:rsidR="00E74240" w:rsidRDefault="00E74240" w:rsidP="00E74240">
      <w:pPr>
        <w:pStyle w:val="afa"/>
        <w:spacing w:beforeAutospacing="0" w:afterAutospacing="0"/>
        <w:ind w:firstLine="567"/>
        <w:jc w:val="both"/>
        <w:rPr>
          <w:sz w:val="22"/>
          <w:szCs w:val="22"/>
          <w:lang w:val="uk-UA"/>
        </w:rPr>
      </w:pPr>
      <w:r>
        <w:rPr>
          <w:sz w:val="22"/>
          <w:szCs w:val="22"/>
          <w:lang w:val="uk-UA"/>
        </w:rPr>
        <w:t>У ліцеї працює шкільний сайт. Структура та зміст інформації на сайті відповідає вимогам статті 30 З</w:t>
      </w:r>
      <w:r>
        <w:rPr>
          <w:sz w:val="22"/>
          <w:szCs w:val="22"/>
          <w:lang w:val="uk-UA"/>
        </w:rPr>
        <w:t>а</w:t>
      </w:r>
      <w:r>
        <w:rPr>
          <w:sz w:val="22"/>
          <w:szCs w:val="22"/>
          <w:lang w:val="uk-UA"/>
        </w:rPr>
        <w:t xml:space="preserve">кону України «Про освіту». Для педагогічних працівників створено групу у </w:t>
      </w:r>
      <w:r>
        <w:rPr>
          <w:sz w:val="22"/>
          <w:szCs w:val="22"/>
          <w:lang w:val="en-US"/>
        </w:rPr>
        <w:t>Viber</w:t>
      </w:r>
      <w:r>
        <w:rPr>
          <w:sz w:val="22"/>
          <w:szCs w:val="22"/>
          <w:lang w:val="uk-UA"/>
        </w:rPr>
        <w:t>, через яку вони отримують оголошення, методичну інформацію. Оприлюднена інформація відображає всі важливі аспекти діяльності закладу освіти. Раз на рік директор публічно звітує про виконання річного плану роботи.</w:t>
      </w:r>
    </w:p>
    <w:p w:rsidR="00E74240" w:rsidRDefault="00E74240" w:rsidP="00E74240">
      <w:pPr>
        <w:rPr>
          <w:b/>
          <w:sz w:val="28"/>
          <w:szCs w:val="28"/>
        </w:rPr>
      </w:pPr>
      <w:r w:rsidRPr="006853DB">
        <w:rPr>
          <w:b/>
          <w:sz w:val="28"/>
          <w:szCs w:val="28"/>
        </w:rPr>
        <w:t xml:space="preserve">                        </w:t>
      </w:r>
      <w:r>
        <w:rPr>
          <w:b/>
          <w:sz w:val="28"/>
          <w:szCs w:val="28"/>
        </w:rPr>
        <w:t xml:space="preserve">                    </w:t>
      </w:r>
    </w:p>
    <w:p w:rsidR="00E74240" w:rsidRPr="006853DB" w:rsidRDefault="00E74240" w:rsidP="00E74240">
      <w:pPr>
        <w:rPr>
          <w:b/>
          <w:sz w:val="28"/>
          <w:szCs w:val="28"/>
        </w:rPr>
      </w:pPr>
      <w:r>
        <w:rPr>
          <w:b/>
          <w:sz w:val="28"/>
          <w:szCs w:val="28"/>
        </w:rPr>
        <w:t xml:space="preserve">                                               </w:t>
      </w:r>
      <w:r w:rsidRPr="006853DB">
        <w:rPr>
          <w:b/>
          <w:sz w:val="28"/>
          <w:szCs w:val="28"/>
        </w:rPr>
        <w:t xml:space="preserve"> Кадрове забезпечення </w:t>
      </w:r>
    </w:p>
    <w:p w:rsidR="00E74240" w:rsidRPr="00F735E7" w:rsidRDefault="00E74240" w:rsidP="00E74240">
      <w:pPr>
        <w:ind w:firstLine="708"/>
      </w:pPr>
      <w:r w:rsidRPr="00F735E7">
        <w:t xml:space="preserve">Кадрове забезпечення закладу здійснено у повній відповідності з навчальним робочим планом ліцею та п’ятиденним режимом роботи. </w:t>
      </w:r>
    </w:p>
    <w:p w:rsidR="00E74240" w:rsidRDefault="00E74240" w:rsidP="00E74240">
      <w:pPr>
        <w:ind w:firstLine="360"/>
      </w:pPr>
      <w:r>
        <w:t xml:space="preserve">Кількість ставок відповідно до штатного розпису: </w:t>
      </w:r>
    </w:p>
    <w:p w:rsidR="00E74240" w:rsidRDefault="00E74240" w:rsidP="00E74240">
      <w:pPr>
        <w:ind w:firstLine="360"/>
      </w:pPr>
      <w:r>
        <w:t>адміністративно - управлінського персоналу – 3,5 ставки,</w:t>
      </w:r>
    </w:p>
    <w:p w:rsidR="00E74240" w:rsidRDefault="00E74240" w:rsidP="00E74240">
      <w:pPr>
        <w:ind w:firstLine="360"/>
      </w:pPr>
      <w:r>
        <w:t xml:space="preserve"> педагогічних – 9.3 ставки,</w:t>
      </w:r>
    </w:p>
    <w:p w:rsidR="00E74240" w:rsidRDefault="00E74240" w:rsidP="00E74240">
      <w:pPr>
        <w:ind w:firstLine="360"/>
      </w:pPr>
      <w:r>
        <w:t>технічного персоналу – 11,5 ставок.</w:t>
      </w:r>
    </w:p>
    <w:p w:rsidR="00E74240" w:rsidRDefault="00E74240" w:rsidP="00E74240">
      <w:pPr>
        <w:ind w:firstLine="360"/>
      </w:pPr>
      <w:r>
        <w:t xml:space="preserve"> Загальна кількість учителів у 2023/2024 навчальному році (станом на 01.09. 2023 року) складала 24 особи, з них 2 сумісники (вчителі історії).</w:t>
      </w:r>
    </w:p>
    <w:p w:rsidR="00E74240" w:rsidRDefault="00E74240" w:rsidP="00E74240">
      <w:pPr>
        <w:ind w:firstLine="360"/>
      </w:pPr>
      <w:r>
        <w:t xml:space="preserve">21 учитель має вищу педагогічну освіту, </w:t>
      </w:r>
    </w:p>
    <w:p w:rsidR="00E74240" w:rsidRDefault="00E74240" w:rsidP="00E74240">
      <w:pPr>
        <w:ind w:firstLine="360"/>
      </w:pPr>
      <w:r>
        <w:t>3 учителі мають середню спеціальну.</w:t>
      </w:r>
    </w:p>
    <w:p w:rsidR="00E74240" w:rsidRDefault="00E74240" w:rsidP="00E74240">
      <w:pPr>
        <w:ind w:firstLine="360"/>
      </w:pPr>
      <w:r>
        <w:t xml:space="preserve"> Майже усі педагогічні працівники працездатного віку – 23( 96 %), </w:t>
      </w:r>
    </w:p>
    <w:p w:rsidR="00E74240" w:rsidRDefault="00E74240" w:rsidP="00E74240">
      <w:pPr>
        <w:ind w:firstLine="360"/>
      </w:pPr>
      <w:r>
        <w:t xml:space="preserve">пенсійного віку – 1 ( 4 %). </w:t>
      </w:r>
    </w:p>
    <w:p w:rsidR="00E74240" w:rsidRDefault="00E74240" w:rsidP="00E74240">
      <w:pPr>
        <w:ind w:firstLine="360"/>
      </w:pPr>
      <w:r>
        <w:t xml:space="preserve">При розстановці кадрів враховується педагогічний досвід, кваліфікація вчителя, сумлінне виконання посадових обов’язків. </w:t>
      </w:r>
    </w:p>
    <w:p w:rsidR="00E74240" w:rsidRDefault="00E74240" w:rsidP="00E74240">
      <w:pPr>
        <w:ind w:firstLine="360"/>
      </w:pPr>
      <w:r>
        <w:t xml:space="preserve"> Відповідно до дипломів про освіту та за результатами атестації педагоги закладу мають такі кваліфікаційні категорії: </w:t>
      </w:r>
    </w:p>
    <w:p w:rsidR="00E74240" w:rsidRDefault="00E74240" w:rsidP="00E74240">
      <w:pPr>
        <w:ind w:firstLine="360"/>
      </w:pPr>
      <w:r>
        <w:t xml:space="preserve"> - спеціаліст вищої категорії - 6 учителів, що становить 25%;</w:t>
      </w:r>
    </w:p>
    <w:p w:rsidR="00E74240" w:rsidRDefault="00E74240" w:rsidP="00E74240">
      <w:pPr>
        <w:ind w:firstLine="360"/>
      </w:pPr>
      <w:r>
        <w:t xml:space="preserve"> - спеціаліст першої категорії – 8 учителів, що становить 33%;</w:t>
      </w:r>
    </w:p>
    <w:p w:rsidR="00E74240" w:rsidRDefault="00E74240" w:rsidP="00E74240">
      <w:pPr>
        <w:ind w:firstLine="360"/>
      </w:pPr>
      <w:r>
        <w:t xml:space="preserve"> - спеціаліст другої категорії – 2 учителі, що становить 8%;</w:t>
      </w:r>
    </w:p>
    <w:p w:rsidR="00E74240" w:rsidRDefault="00E74240" w:rsidP="00E74240">
      <w:pPr>
        <w:ind w:firstLine="360"/>
      </w:pPr>
      <w:r>
        <w:t xml:space="preserve"> - спеціаліст – 8 учителів, що складає 34%. </w:t>
      </w:r>
    </w:p>
    <w:p w:rsidR="00E74240" w:rsidRDefault="00E74240" w:rsidP="00E74240">
      <w:pPr>
        <w:ind w:firstLine="360"/>
      </w:pPr>
      <w:r>
        <w:t xml:space="preserve">1 педагог має педагогічне звання «Учитель-методист», </w:t>
      </w:r>
    </w:p>
    <w:p w:rsidR="00E74240" w:rsidRDefault="00E74240" w:rsidP="00E74240">
      <w:pPr>
        <w:ind w:firstLine="360"/>
      </w:pPr>
      <w:r>
        <w:t>1</w:t>
      </w:r>
      <w:r>
        <w:tab/>
        <w:t xml:space="preserve">– «Старший учитель». </w:t>
      </w:r>
    </w:p>
    <w:p w:rsidR="00E74240" w:rsidRDefault="00E74240" w:rsidP="00E74240">
      <w:pPr>
        <w:ind w:firstLine="360"/>
      </w:pPr>
      <w:r>
        <w:t xml:space="preserve">Щодо розподілу педагогів за педагогічним стажем можна говорити про ґрунтовний рівень професіоналізму та якісне надання освітніх послуг здобувачам освіти: </w:t>
      </w:r>
    </w:p>
    <w:p w:rsidR="00E74240" w:rsidRDefault="00E74240" w:rsidP="00E74240">
      <w:pPr>
        <w:ind w:firstLine="360"/>
      </w:pPr>
      <w:r>
        <w:t xml:space="preserve">- 15 педагогів мають педагогічний стаж понад 20 років; </w:t>
      </w:r>
    </w:p>
    <w:p w:rsidR="00E74240" w:rsidRDefault="00E74240" w:rsidP="00E74240">
      <w:pPr>
        <w:ind w:firstLine="360"/>
      </w:pPr>
      <w:r>
        <w:t>- 5 педагогів – від 10 до 20 років;</w:t>
      </w:r>
    </w:p>
    <w:p w:rsidR="00E74240" w:rsidRPr="00F735E7" w:rsidRDefault="00E74240" w:rsidP="00E74240">
      <w:pPr>
        <w:ind w:firstLine="360"/>
      </w:pPr>
      <w:r>
        <w:t xml:space="preserve"> - 4 педагоги – від 3-х до 10 років.</w:t>
      </w:r>
      <w:r w:rsidRPr="00BF5936">
        <w:t xml:space="preserve"> У закладі створені всі умови для творчого </w:t>
      </w:r>
      <w:r>
        <w:t xml:space="preserve">зростання кожного вчителя. </w:t>
      </w:r>
    </w:p>
    <w:p w:rsidR="00E74240" w:rsidRPr="00F735E7" w:rsidRDefault="00E74240" w:rsidP="00E74240">
      <w:pPr>
        <w:shd w:val="clear" w:color="auto" w:fill="FFFFFF"/>
        <w:spacing w:after="150"/>
        <w:ind w:firstLine="425"/>
        <w:jc w:val="both"/>
        <w:rPr>
          <w:color w:val="333333"/>
        </w:rPr>
      </w:pPr>
      <w:r w:rsidRPr="00F735E7">
        <w:t>Заклад освіти повністю укомплектовано кваліфікованими педагогічними працівниками. Штатний розпис закладу освіти забезпечує виконання освітніх програм ліцею. 100 % педагогічних працівників мають відповідну фахову підготовку. Майже всі предмети , викладачі яких пройшли підвищення кваліфікації за вказаними напрямами, викладають педагогічні працівники, які мають відповідну освіту, пройшли курси підвищення кваліфікації, атестацію. Вакансій немає.  Загальна кількість педагогів у 2023/2024 навчальному році  складала 22 особи, з них 3 сумісники.</w:t>
      </w:r>
    </w:p>
    <w:p w:rsidR="00E74240" w:rsidRPr="00F735E7" w:rsidRDefault="00E74240" w:rsidP="00E74240">
      <w:pPr>
        <w:shd w:val="clear" w:color="auto" w:fill="FFFFFF"/>
        <w:spacing w:after="150"/>
        <w:ind w:firstLine="425"/>
        <w:jc w:val="both"/>
        <w:rPr>
          <w:b/>
        </w:rPr>
      </w:pPr>
      <w:r w:rsidRPr="00F735E7">
        <w:t xml:space="preserve"> Відповідно до дипломів про освіту та за результатами атестації педагоги закладу мають такі кваліфікаційні категорії:</w:t>
      </w:r>
    </w:p>
    <w:tbl>
      <w:tblPr>
        <w:tblW w:w="10322" w:type="dxa"/>
        <w:tblInd w:w="93" w:type="dxa"/>
        <w:tblLayout w:type="fixed"/>
        <w:tblLook w:val="04A0" w:firstRow="1" w:lastRow="0" w:firstColumn="1" w:lastColumn="0" w:noHBand="0" w:noVBand="1"/>
      </w:tblPr>
      <w:tblGrid>
        <w:gridCol w:w="2522"/>
        <w:gridCol w:w="2600"/>
        <w:gridCol w:w="2600"/>
        <w:gridCol w:w="2600"/>
      </w:tblGrid>
      <w:tr w:rsidR="00E74240" w:rsidTr="00C42BAD">
        <w:trPr>
          <w:trHeight w:val="400"/>
        </w:trPr>
        <w:tc>
          <w:tcPr>
            <w:tcW w:w="2521"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E74240" w:rsidRDefault="00E74240" w:rsidP="00C42BAD">
            <w:pPr>
              <w:rPr>
                <w:b/>
                <w:sz w:val="34"/>
              </w:rPr>
            </w:pPr>
            <w:r>
              <w:rPr>
                <w:b/>
                <w:bCs/>
                <w:i/>
                <w:iCs/>
              </w:rPr>
              <w:t>Спеціаліст</w:t>
            </w:r>
          </w:p>
        </w:tc>
        <w:tc>
          <w:tcPr>
            <w:tcW w:w="2600" w:type="dxa"/>
            <w:tcBorders>
              <w:top w:val="single" w:sz="8" w:space="0" w:color="000000"/>
              <w:bottom w:val="single" w:sz="8" w:space="0" w:color="000000"/>
              <w:right w:val="single" w:sz="8" w:space="0" w:color="000000"/>
            </w:tcBorders>
            <w:shd w:val="clear" w:color="auto" w:fill="FFFFFF"/>
            <w:vAlign w:val="center"/>
          </w:tcPr>
          <w:p w:rsidR="00E74240" w:rsidRDefault="00E74240" w:rsidP="00C42BAD">
            <w:pPr>
              <w:spacing w:after="150"/>
              <w:jc w:val="center"/>
              <w:rPr>
                <w:b/>
                <w:sz w:val="34"/>
              </w:rPr>
            </w:pPr>
            <w:r>
              <w:rPr>
                <w:b/>
                <w:bCs/>
                <w:i/>
                <w:iCs/>
              </w:rPr>
              <w:t>Спеціаліст</w:t>
            </w:r>
          </w:p>
          <w:p w:rsidR="00E74240" w:rsidRDefault="00E74240" w:rsidP="00C42BAD">
            <w:pPr>
              <w:spacing w:after="150"/>
              <w:jc w:val="center"/>
              <w:rPr>
                <w:b/>
                <w:sz w:val="34"/>
              </w:rPr>
            </w:pPr>
            <w:r>
              <w:rPr>
                <w:b/>
                <w:bCs/>
                <w:i/>
                <w:iCs/>
              </w:rPr>
              <w:t>ІІ категорії</w:t>
            </w:r>
          </w:p>
        </w:tc>
        <w:tc>
          <w:tcPr>
            <w:tcW w:w="2600" w:type="dxa"/>
            <w:tcBorders>
              <w:top w:val="single" w:sz="8" w:space="0" w:color="000000"/>
              <w:bottom w:val="single" w:sz="8" w:space="0" w:color="000000"/>
              <w:right w:val="single" w:sz="8" w:space="0" w:color="000000"/>
            </w:tcBorders>
            <w:shd w:val="clear" w:color="auto" w:fill="FFFFFF"/>
            <w:vAlign w:val="center"/>
          </w:tcPr>
          <w:p w:rsidR="00E74240" w:rsidRDefault="00E74240" w:rsidP="00C42BAD">
            <w:pPr>
              <w:spacing w:after="150"/>
              <w:jc w:val="center"/>
              <w:rPr>
                <w:b/>
                <w:sz w:val="34"/>
              </w:rPr>
            </w:pPr>
            <w:r>
              <w:rPr>
                <w:b/>
                <w:bCs/>
                <w:i/>
                <w:iCs/>
              </w:rPr>
              <w:t>Спеціаліст</w:t>
            </w:r>
          </w:p>
          <w:p w:rsidR="00E74240" w:rsidRDefault="00E74240" w:rsidP="00C42BAD">
            <w:pPr>
              <w:spacing w:after="150"/>
              <w:jc w:val="center"/>
              <w:rPr>
                <w:b/>
                <w:sz w:val="34"/>
              </w:rPr>
            </w:pPr>
            <w:r>
              <w:rPr>
                <w:b/>
                <w:bCs/>
                <w:i/>
                <w:iCs/>
              </w:rPr>
              <w:t>І категорії</w:t>
            </w:r>
          </w:p>
        </w:tc>
        <w:tc>
          <w:tcPr>
            <w:tcW w:w="2600" w:type="dxa"/>
            <w:tcBorders>
              <w:top w:val="single" w:sz="8" w:space="0" w:color="000000"/>
              <w:bottom w:val="single" w:sz="8" w:space="0" w:color="000000"/>
              <w:right w:val="single" w:sz="8" w:space="0" w:color="000000"/>
            </w:tcBorders>
            <w:shd w:val="clear" w:color="auto" w:fill="FFFFFF"/>
            <w:vAlign w:val="center"/>
          </w:tcPr>
          <w:p w:rsidR="00E74240" w:rsidRDefault="00E74240" w:rsidP="00C42BAD">
            <w:pPr>
              <w:spacing w:after="150"/>
              <w:jc w:val="center"/>
              <w:rPr>
                <w:b/>
                <w:sz w:val="34"/>
              </w:rPr>
            </w:pPr>
            <w:r>
              <w:rPr>
                <w:b/>
                <w:bCs/>
                <w:i/>
                <w:iCs/>
              </w:rPr>
              <w:t>Спеціаліст</w:t>
            </w:r>
          </w:p>
          <w:p w:rsidR="00E74240" w:rsidRDefault="00E74240" w:rsidP="00C42BAD">
            <w:pPr>
              <w:spacing w:after="150"/>
              <w:jc w:val="center"/>
              <w:rPr>
                <w:b/>
                <w:sz w:val="34"/>
              </w:rPr>
            </w:pPr>
            <w:r>
              <w:rPr>
                <w:b/>
                <w:bCs/>
                <w:i/>
                <w:iCs/>
              </w:rPr>
              <w:t>вищої категорії</w:t>
            </w:r>
          </w:p>
        </w:tc>
      </w:tr>
      <w:tr w:rsidR="00E74240" w:rsidTr="00C42BAD">
        <w:trPr>
          <w:trHeight w:val="400"/>
        </w:trPr>
        <w:tc>
          <w:tcPr>
            <w:tcW w:w="2521"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E74240" w:rsidRDefault="00E74240" w:rsidP="00C42BAD">
            <w:pPr>
              <w:rPr>
                <w:b/>
                <w:sz w:val="34"/>
              </w:rPr>
            </w:pPr>
            <w:r>
              <w:rPr>
                <w:b/>
                <w:bCs/>
              </w:rPr>
              <w:lastRenderedPageBreak/>
              <w:t>7 (32 %)</w:t>
            </w:r>
          </w:p>
        </w:tc>
        <w:tc>
          <w:tcPr>
            <w:tcW w:w="2600" w:type="dxa"/>
            <w:tcBorders>
              <w:bottom w:val="single" w:sz="8" w:space="0" w:color="000000"/>
              <w:right w:val="single" w:sz="8" w:space="0" w:color="000000"/>
            </w:tcBorders>
            <w:shd w:val="clear" w:color="auto" w:fill="FFFFFF"/>
            <w:vAlign w:val="center"/>
          </w:tcPr>
          <w:p w:rsidR="00E74240" w:rsidRDefault="00E74240" w:rsidP="00C42BAD">
            <w:pPr>
              <w:rPr>
                <w:b/>
                <w:sz w:val="34"/>
              </w:rPr>
            </w:pPr>
            <w:r>
              <w:rPr>
                <w:b/>
                <w:bCs/>
              </w:rPr>
              <w:t>1 (5%)</w:t>
            </w:r>
          </w:p>
        </w:tc>
        <w:tc>
          <w:tcPr>
            <w:tcW w:w="2600" w:type="dxa"/>
            <w:tcBorders>
              <w:bottom w:val="single" w:sz="8" w:space="0" w:color="000000"/>
              <w:right w:val="single" w:sz="8" w:space="0" w:color="000000"/>
            </w:tcBorders>
            <w:shd w:val="clear" w:color="auto" w:fill="FFFFFF"/>
            <w:vAlign w:val="center"/>
          </w:tcPr>
          <w:p w:rsidR="00E74240" w:rsidRDefault="00E74240" w:rsidP="00C42BAD">
            <w:pPr>
              <w:rPr>
                <w:b/>
                <w:sz w:val="34"/>
              </w:rPr>
            </w:pPr>
            <w:r>
              <w:rPr>
                <w:b/>
                <w:bCs/>
              </w:rPr>
              <w:t>9 (41 %)</w:t>
            </w:r>
          </w:p>
        </w:tc>
        <w:tc>
          <w:tcPr>
            <w:tcW w:w="2600" w:type="dxa"/>
            <w:tcBorders>
              <w:bottom w:val="single" w:sz="8" w:space="0" w:color="000000"/>
              <w:right w:val="single" w:sz="8" w:space="0" w:color="000000"/>
            </w:tcBorders>
            <w:shd w:val="clear" w:color="auto" w:fill="FFFFFF"/>
            <w:vAlign w:val="center"/>
          </w:tcPr>
          <w:p w:rsidR="00E74240" w:rsidRDefault="00E74240" w:rsidP="00C42BAD">
            <w:pPr>
              <w:rPr>
                <w:b/>
                <w:sz w:val="34"/>
              </w:rPr>
            </w:pPr>
            <w:r>
              <w:rPr>
                <w:b/>
                <w:bCs/>
              </w:rPr>
              <w:t>5 (22 %)</w:t>
            </w:r>
          </w:p>
        </w:tc>
      </w:tr>
    </w:tbl>
    <w:p w:rsidR="00E74240" w:rsidRDefault="00E74240" w:rsidP="00E74240">
      <w:pPr>
        <w:shd w:val="clear" w:color="auto" w:fill="FFFFFF"/>
        <w:rPr>
          <w:b/>
          <w:bCs/>
          <w:color w:val="333333"/>
          <w:sz w:val="24"/>
          <w:szCs w:val="24"/>
        </w:rPr>
      </w:pPr>
      <w:r>
        <w:rPr>
          <w:b/>
          <w:bCs/>
          <w:color w:val="333333"/>
          <w:sz w:val="24"/>
          <w:szCs w:val="24"/>
        </w:rPr>
        <w:t xml:space="preserve">                                                       </w:t>
      </w:r>
    </w:p>
    <w:p w:rsidR="00E74240" w:rsidRDefault="00E74240" w:rsidP="00E74240">
      <w:pPr>
        <w:shd w:val="clear" w:color="auto" w:fill="FFFFFF"/>
        <w:jc w:val="center"/>
        <w:rPr>
          <w:b/>
          <w:color w:val="333333"/>
          <w:sz w:val="24"/>
          <w:szCs w:val="24"/>
        </w:rPr>
      </w:pPr>
      <w:r>
        <w:rPr>
          <w:b/>
          <w:bCs/>
          <w:color w:val="333333"/>
          <w:sz w:val="24"/>
          <w:szCs w:val="24"/>
        </w:rPr>
        <w:t>ЯКІСНИЙ СКЛАД</w:t>
      </w:r>
    </w:p>
    <w:p w:rsidR="00E74240" w:rsidRDefault="00E74240" w:rsidP="00E74240">
      <w:pPr>
        <w:shd w:val="clear" w:color="auto" w:fill="FFFFFF"/>
        <w:rPr>
          <w:b/>
          <w:sz w:val="34"/>
        </w:rPr>
      </w:pPr>
      <w:r>
        <w:t>Із загальної кількості педагогів мають педагогічні звання:</w:t>
      </w:r>
    </w:p>
    <w:p w:rsidR="00E74240" w:rsidRDefault="00E74240" w:rsidP="00E74240">
      <w:pPr>
        <w:shd w:val="clear" w:color="auto" w:fill="FFFFFF"/>
        <w:ind w:left="450" w:hanging="360"/>
        <w:rPr>
          <w:b/>
          <w:sz w:val="34"/>
        </w:rPr>
      </w:pPr>
      <w:r>
        <w:t xml:space="preserve">    - «вчитель-методист»–1 (5 %) ;</w:t>
      </w:r>
    </w:p>
    <w:p w:rsidR="00E74240" w:rsidRDefault="00E74240" w:rsidP="00E74240">
      <w:pPr>
        <w:tabs>
          <w:tab w:val="left" w:pos="-5328"/>
          <w:tab w:val="left" w:pos="-5148"/>
        </w:tabs>
        <w:rPr>
          <w:b/>
          <w:sz w:val="24"/>
          <w:szCs w:val="24"/>
        </w:rPr>
      </w:pPr>
      <w:r>
        <w:t xml:space="preserve">     - «старший учитель»–1 (5 %)</w:t>
      </w:r>
      <w:r w:rsidRPr="002228F7">
        <w:rPr>
          <w:b/>
          <w:sz w:val="24"/>
          <w:szCs w:val="24"/>
        </w:rPr>
        <w:t xml:space="preserve">                                             </w:t>
      </w:r>
    </w:p>
    <w:p w:rsidR="00E74240" w:rsidRDefault="00E74240" w:rsidP="00E74240">
      <w:pPr>
        <w:shd w:val="clear" w:color="auto" w:fill="FFFFFF"/>
        <w:spacing w:after="150"/>
        <w:rPr>
          <w:b/>
          <w:sz w:val="24"/>
          <w:szCs w:val="24"/>
        </w:rPr>
      </w:pPr>
      <w:r>
        <w:rPr>
          <w:b/>
          <w:sz w:val="24"/>
          <w:szCs w:val="24"/>
        </w:rPr>
        <w:t xml:space="preserve">                                               </w:t>
      </w:r>
    </w:p>
    <w:p w:rsidR="00E74240" w:rsidRPr="002228F7" w:rsidRDefault="00E74240" w:rsidP="00E74240">
      <w:pPr>
        <w:shd w:val="clear" w:color="auto" w:fill="FFFFFF"/>
        <w:spacing w:after="150"/>
        <w:rPr>
          <w:b/>
          <w:sz w:val="24"/>
          <w:szCs w:val="24"/>
        </w:rPr>
      </w:pPr>
      <w:r>
        <w:rPr>
          <w:b/>
          <w:sz w:val="24"/>
          <w:szCs w:val="24"/>
        </w:rPr>
        <w:t xml:space="preserve">                                                        </w:t>
      </w:r>
      <w:r w:rsidRPr="002228F7">
        <w:rPr>
          <w:b/>
          <w:sz w:val="24"/>
          <w:szCs w:val="24"/>
        </w:rPr>
        <w:t xml:space="preserve"> Медичне обслуговування учнів</w:t>
      </w:r>
    </w:p>
    <w:p w:rsidR="00E74240" w:rsidRDefault="00E74240" w:rsidP="00E74240">
      <w:pPr>
        <w:shd w:val="clear" w:color="auto" w:fill="FFFFFF"/>
        <w:ind w:firstLine="448"/>
        <w:jc w:val="both"/>
      </w:pPr>
      <w:r w:rsidRPr="002228F7">
        <w:t xml:space="preserve">Медичне обслуговування в закладі здійснює сестра медична </w:t>
      </w:r>
      <w:r>
        <w:t>Мельник Ольга Володимирівна</w:t>
      </w:r>
      <w:r w:rsidRPr="002228F7">
        <w:t>, яка працює на 0,</w:t>
      </w:r>
      <w:r>
        <w:t>5</w:t>
      </w:r>
      <w:r w:rsidRPr="002228F7">
        <w:t xml:space="preserve"> ставки</w:t>
      </w:r>
    </w:p>
    <w:p w:rsidR="00E74240" w:rsidRDefault="00E74240" w:rsidP="00E74240">
      <w:pPr>
        <w:shd w:val="clear" w:color="auto" w:fill="FFFFFF"/>
        <w:ind w:firstLine="448"/>
        <w:jc w:val="both"/>
      </w:pPr>
      <w:r w:rsidRPr="002228F7">
        <w:t xml:space="preserve">Головними напрямками та обов’язками сестри медичної є: </w:t>
      </w:r>
    </w:p>
    <w:p w:rsidR="00E74240" w:rsidRDefault="00E74240" w:rsidP="00E74240">
      <w:pPr>
        <w:shd w:val="clear" w:color="auto" w:fill="FFFFFF"/>
        <w:ind w:firstLine="448"/>
        <w:jc w:val="both"/>
      </w:pPr>
      <w:r w:rsidRPr="002228F7">
        <w:t>- здійснення заходів охорони здоров’ я учнів та працівників закладу освіти;</w:t>
      </w:r>
    </w:p>
    <w:p w:rsidR="00E74240" w:rsidRDefault="00E74240" w:rsidP="00E74240">
      <w:pPr>
        <w:shd w:val="clear" w:color="auto" w:fill="FFFFFF"/>
        <w:ind w:firstLine="448"/>
        <w:jc w:val="both"/>
      </w:pPr>
      <w:r w:rsidRPr="002228F7">
        <w:t xml:space="preserve"> - медико-педагогічний контроль (навантаження, розподіл учнів на групи);</w:t>
      </w:r>
    </w:p>
    <w:p w:rsidR="00E74240" w:rsidRDefault="00E74240" w:rsidP="00E74240">
      <w:pPr>
        <w:shd w:val="clear" w:color="auto" w:fill="FFFFFF"/>
        <w:ind w:firstLine="448"/>
        <w:jc w:val="both"/>
      </w:pPr>
      <w:r w:rsidRPr="002228F7">
        <w:t xml:space="preserve"> - дотримання санітарно-гігієнічних вимог у закладі освіти; </w:t>
      </w:r>
    </w:p>
    <w:p w:rsidR="00E74240" w:rsidRDefault="00E74240" w:rsidP="00E74240">
      <w:pPr>
        <w:shd w:val="clear" w:color="auto" w:fill="FFFFFF"/>
        <w:ind w:firstLine="448"/>
        <w:jc w:val="both"/>
      </w:pPr>
      <w:r w:rsidRPr="002228F7">
        <w:t xml:space="preserve">- проведення санітарно-просвітницької роботи, щодо здорового способу життя, дотримання санітарно-гігієнічних </w:t>
      </w:r>
      <w:r>
        <w:t>норм, особистого життя та праці;</w:t>
      </w:r>
    </w:p>
    <w:p w:rsidR="00E74240" w:rsidRDefault="00E74240" w:rsidP="00E74240">
      <w:pPr>
        <w:shd w:val="clear" w:color="auto" w:fill="FFFFFF"/>
        <w:ind w:firstLine="448"/>
        <w:jc w:val="both"/>
      </w:pPr>
      <w:r>
        <w:t>- контроль за якістю продуктів харчування.</w:t>
      </w:r>
      <w:r w:rsidRPr="002228F7">
        <w:t xml:space="preserve"> </w:t>
      </w:r>
    </w:p>
    <w:p w:rsidR="00E74240" w:rsidRDefault="00E74240" w:rsidP="00E74240">
      <w:pPr>
        <w:shd w:val="clear" w:color="auto" w:fill="FFFFFF"/>
        <w:ind w:firstLine="448"/>
        <w:jc w:val="both"/>
      </w:pPr>
      <w:r w:rsidRPr="002228F7">
        <w:t>Кожного дня ведеться амбулаторний прийом дітей з різними скаргами, надається медична долікарська допомога при різних видах травм. Фіксуються діти, у яких було виявлене інфекційне захворювання та ведеться спостереження за контактними учнями</w:t>
      </w:r>
      <w:r>
        <w:t>.</w:t>
      </w:r>
      <w:r w:rsidRPr="002228F7">
        <w:t xml:space="preserve"> </w:t>
      </w:r>
    </w:p>
    <w:p w:rsidR="00E74240" w:rsidRDefault="00E74240" w:rsidP="00E74240">
      <w:pPr>
        <w:shd w:val="clear" w:color="auto" w:fill="FFFFFF"/>
        <w:ind w:firstLine="448"/>
        <w:jc w:val="both"/>
      </w:pPr>
      <w:r w:rsidRPr="002228F7">
        <w:t xml:space="preserve">Протягом навчального року та після кожних канікул проводився обов’язковий огляд дітей на педикульоз. </w:t>
      </w:r>
    </w:p>
    <w:p w:rsidR="00E74240" w:rsidRDefault="00E74240" w:rsidP="00E74240">
      <w:pPr>
        <w:shd w:val="clear" w:color="auto" w:fill="FFFFFF"/>
        <w:spacing w:after="150"/>
        <w:ind w:firstLine="450"/>
        <w:jc w:val="both"/>
      </w:pPr>
      <w:r w:rsidRPr="002228F7">
        <w:t xml:space="preserve">Своєчасно попереджається та контролюється проходження періодичних медичних оглядів та бактеріологічних обстежень працівників школи. </w:t>
      </w:r>
    </w:p>
    <w:p w:rsidR="00E74240" w:rsidRDefault="00E74240" w:rsidP="00E74240">
      <w:pPr>
        <w:shd w:val="clear" w:color="auto" w:fill="FFFFFF"/>
        <w:spacing w:after="150"/>
        <w:ind w:firstLine="450"/>
        <w:jc w:val="both"/>
      </w:pPr>
      <w:r w:rsidRPr="002228F7">
        <w:t xml:space="preserve">Здійснюється контроль за своєчасним проходженням профілактичних медичних оглядів та щеплень учнів, а також наявність довідок форма №086- 1/o, та карт профілактичних щеплень форма N063/0. У зв’язку з прийняттям нової медичної реформи щеплення та профілактичні огляди у шкільних закладах не проводяться. Bci медичні огляди та профілактичні щеплення учні проходять у лікаря, з яким заключено декларацію. </w:t>
      </w:r>
    </w:p>
    <w:p w:rsidR="00E74240" w:rsidRDefault="00E74240" w:rsidP="00E74240">
      <w:pPr>
        <w:shd w:val="clear" w:color="auto" w:fill="FFFFFF"/>
        <w:spacing w:after="150"/>
        <w:ind w:firstLine="450"/>
        <w:jc w:val="both"/>
      </w:pPr>
      <w:r w:rsidRPr="00F8402E">
        <w:t xml:space="preserve">У кожному класі оформлені листи здоров’я, які знаходяться в журналі обліку навчальних занять. Всього в ліцеї дітей, які віднесені до основної групи – 95 учнів, до підготовчої – 30 учнів, до спеціальної медичної групи – 12 учнів, звільнено від занять фізичної культури - 1 учень. Своєчасно робляться зміни в листах здоров’я по фізичним групам учнів за наявністю медичної довідки. </w:t>
      </w:r>
    </w:p>
    <w:p w:rsidR="00E74240" w:rsidRDefault="00E74240" w:rsidP="00E74240">
      <w:pPr>
        <w:shd w:val="clear" w:color="auto" w:fill="FFFFFF"/>
        <w:spacing w:after="150"/>
        <w:ind w:firstLine="450"/>
        <w:jc w:val="both"/>
      </w:pPr>
      <w:r w:rsidRPr="002228F7">
        <w:t xml:space="preserve">Кожного дня в закладі та в навчальних кабінетах проводиться вологе прибирання (з додаванням дезінфікуючих засобів дозволених до використання 21 МОЗ України), здійснюється провітрювання приміщень після кожної перерви i в кінці навчального дня. </w:t>
      </w:r>
    </w:p>
    <w:p w:rsidR="00E74240" w:rsidRPr="002228F7" w:rsidRDefault="00E74240" w:rsidP="00E74240">
      <w:pPr>
        <w:shd w:val="clear" w:color="auto" w:fill="FFFFFF"/>
        <w:spacing w:after="150"/>
        <w:ind w:firstLine="450"/>
        <w:jc w:val="both"/>
        <w:rPr>
          <w:color w:val="333333"/>
        </w:rPr>
      </w:pPr>
      <w:r w:rsidRPr="002228F7">
        <w:t>Контролюється місце зберігання технічного інвентарю у спеціально відведених місцях та наявність маркування. У кожному навчальному кабінеті знаходяться промарковані меблі (робочий стіл учня та стілець). Меблі які пошкоджені та зношені своєчасно замінюються.</w:t>
      </w:r>
    </w:p>
    <w:p w:rsidR="00E74240" w:rsidRDefault="00E74240" w:rsidP="00E74240">
      <w:pPr>
        <w:shd w:val="clear" w:color="auto" w:fill="FFFFFF"/>
        <w:spacing w:after="150"/>
        <w:ind w:left="450"/>
        <w:jc w:val="center"/>
        <w:rPr>
          <w:color w:val="333333"/>
          <w:sz w:val="24"/>
          <w:szCs w:val="24"/>
        </w:rPr>
      </w:pPr>
      <w:r>
        <w:rPr>
          <w:b/>
          <w:bCs/>
          <w:color w:val="000000"/>
          <w:sz w:val="24"/>
          <w:szCs w:val="24"/>
        </w:rPr>
        <w:t>Підвищення кваліфікації педагогічних працівників</w:t>
      </w:r>
    </w:p>
    <w:p w:rsidR="00E74240" w:rsidRDefault="00E74240" w:rsidP="00E74240">
      <w:pPr>
        <w:jc w:val="both"/>
        <w:rPr>
          <w:color w:val="000000" w:themeColor="text1"/>
        </w:rPr>
      </w:pPr>
      <w:r>
        <w:rPr>
          <w:color w:val="000000" w:themeColor="text1"/>
          <w:sz w:val="24"/>
          <w:szCs w:val="24"/>
        </w:rPr>
        <w:t xml:space="preserve">      </w:t>
      </w:r>
      <w:r>
        <w:rPr>
          <w:color w:val="000000" w:themeColor="text1"/>
        </w:rPr>
        <w:t>Особлива увага приділялась самоосвіті педагогів. Курсова перепідготовка здійснювалась у  2023/2024 н.р. згідно з перспективним планом:</w:t>
      </w:r>
    </w:p>
    <w:p w:rsidR="00E74240" w:rsidRDefault="00E74240" w:rsidP="00E74240">
      <w:pPr>
        <w:widowControl/>
        <w:numPr>
          <w:ilvl w:val="0"/>
          <w:numId w:val="4"/>
        </w:numPr>
        <w:suppressAutoHyphens w:val="0"/>
        <w:jc w:val="both"/>
        <w:rPr>
          <w:color w:val="000000" w:themeColor="text1"/>
        </w:rPr>
      </w:pPr>
      <w:r>
        <w:rPr>
          <w:color w:val="000000" w:themeColor="text1"/>
        </w:rPr>
        <w:t>Бортник А.В., директор закладу освіти, вчитель української мови та літератури,- курси керівників ЗЗСО, які забезпечують реалізацію Державного стандарту базової середньої освіти на першому циклі у 2023-2024 н.р.; вчителів української мови та літератури, інтегрованих курсів освітньої г</w:t>
      </w:r>
      <w:r>
        <w:rPr>
          <w:color w:val="000000" w:themeColor="text1"/>
        </w:rPr>
        <w:t>а</w:t>
      </w:r>
      <w:r>
        <w:rPr>
          <w:color w:val="000000" w:themeColor="text1"/>
        </w:rPr>
        <w:t>лузі «Мовно-літературна»;</w:t>
      </w:r>
    </w:p>
    <w:p w:rsidR="00E74240" w:rsidRDefault="00E74240" w:rsidP="00E74240">
      <w:pPr>
        <w:widowControl/>
        <w:numPr>
          <w:ilvl w:val="0"/>
          <w:numId w:val="4"/>
        </w:numPr>
        <w:suppressAutoHyphens w:val="0"/>
        <w:jc w:val="both"/>
        <w:rPr>
          <w:color w:val="000000" w:themeColor="text1"/>
        </w:rPr>
      </w:pPr>
      <w:r>
        <w:rPr>
          <w:color w:val="000000" w:themeColor="text1"/>
        </w:rPr>
        <w:t>Корсун О.В., заступник директора з навчально – виховної роботи, - курси вчителів математики, інтегрованого курсу освітньої галузі «Математика» (за Концепцією НУШ); створення сучасного освітнього середовища;</w:t>
      </w:r>
    </w:p>
    <w:p w:rsidR="00E74240" w:rsidRDefault="00E74240" w:rsidP="00E74240">
      <w:pPr>
        <w:widowControl/>
        <w:numPr>
          <w:ilvl w:val="0"/>
          <w:numId w:val="4"/>
        </w:numPr>
        <w:suppressAutoHyphens w:val="0"/>
        <w:jc w:val="both"/>
        <w:rPr>
          <w:color w:val="000000" w:themeColor="text1"/>
        </w:rPr>
      </w:pPr>
      <w:r>
        <w:rPr>
          <w:color w:val="000000" w:themeColor="text1"/>
        </w:rPr>
        <w:lastRenderedPageBreak/>
        <w:t>Шмуйло Т.П., асистент вчителя, вчитель української мови та літератури, - курси вчителів украї</w:t>
      </w:r>
      <w:r>
        <w:rPr>
          <w:color w:val="000000" w:themeColor="text1"/>
        </w:rPr>
        <w:t>н</w:t>
      </w:r>
      <w:r>
        <w:rPr>
          <w:color w:val="000000" w:themeColor="text1"/>
        </w:rPr>
        <w:t>ської мови та літератури; вчителів української мови та літератури, інтегрованих курсів освітньої галузі «Мовно-літературна»; «Компетентнісний підхід до вивчення предметів мовно-літературної галузі: проблеми, особливості, реалізація»;</w:t>
      </w:r>
    </w:p>
    <w:p w:rsidR="00E74240" w:rsidRDefault="00E74240" w:rsidP="00E74240">
      <w:pPr>
        <w:widowControl/>
        <w:numPr>
          <w:ilvl w:val="0"/>
          <w:numId w:val="4"/>
        </w:numPr>
        <w:suppressAutoHyphens w:val="0"/>
        <w:jc w:val="both"/>
        <w:rPr>
          <w:color w:val="000000" w:themeColor="text1"/>
        </w:rPr>
      </w:pPr>
      <w:r>
        <w:rPr>
          <w:color w:val="000000" w:themeColor="text1"/>
        </w:rPr>
        <w:t>Родіна В.М., вчитель англійської мови, - курси створення сучасного освітнього середовища для вчителів англійської мови; «Мобінг в освіті: порядок захисту»;</w:t>
      </w:r>
    </w:p>
    <w:p w:rsidR="00E74240" w:rsidRDefault="00E74240" w:rsidP="00E74240">
      <w:pPr>
        <w:widowControl/>
        <w:numPr>
          <w:ilvl w:val="0"/>
          <w:numId w:val="4"/>
        </w:numPr>
        <w:suppressAutoHyphens w:val="0"/>
        <w:jc w:val="both"/>
        <w:rPr>
          <w:color w:val="000000" w:themeColor="text1"/>
        </w:rPr>
      </w:pPr>
      <w:r>
        <w:rPr>
          <w:color w:val="000000" w:themeColor="text1"/>
        </w:rPr>
        <w:t>Янкевич І.П., вчитель української мови та літератури, - курси вчителів зарубіжної літератури, і</w:t>
      </w:r>
      <w:r>
        <w:rPr>
          <w:color w:val="000000" w:themeColor="text1"/>
        </w:rPr>
        <w:t>н</w:t>
      </w:r>
      <w:r>
        <w:rPr>
          <w:color w:val="000000" w:themeColor="text1"/>
        </w:rPr>
        <w:t>тегрованих курсів освітньої галузі;</w:t>
      </w:r>
    </w:p>
    <w:p w:rsidR="00E74240" w:rsidRDefault="00E74240" w:rsidP="00E74240">
      <w:pPr>
        <w:widowControl/>
        <w:numPr>
          <w:ilvl w:val="0"/>
          <w:numId w:val="4"/>
        </w:numPr>
        <w:suppressAutoHyphens w:val="0"/>
        <w:jc w:val="both"/>
        <w:rPr>
          <w:color w:val="000000" w:themeColor="text1"/>
        </w:rPr>
      </w:pPr>
      <w:r>
        <w:rPr>
          <w:color w:val="000000" w:themeColor="text1"/>
        </w:rPr>
        <w:t>Онищук Г.І., вчитель фізики та математики, - курси вчителів математики, інтегрованих курсів освітньої галузі «Математика»;  вебінар «Інтерактивні методи навчання: переваги та практичне використання в освітньому процесі»;</w:t>
      </w:r>
    </w:p>
    <w:p w:rsidR="00E74240" w:rsidRDefault="00E74240" w:rsidP="00E74240">
      <w:pPr>
        <w:widowControl/>
        <w:numPr>
          <w:ilvl w:val="0"/>
          <w:numId w:val="4"/>
        </w:numPr>
        <w:suppressAutoHyphens w:val="0"/>
        <w:jc w:val="both"/>
        <w:rPr>
          <w:color w:val="000000" w:themeColor="text1"/>
        </w:rPr>
      </w:pPr>
      <w:r>
        <w:rPr>
          <w:color w:val="000000" w:themeColor="text1"/>
        </w:rPr>
        <w:t>Павлущенко В.М., вчитель трудового навчання, - «Штучний інтелект: виклики та можливості для освіти»; «Медіаграмотність та критичне мислення: від теорії до практики»;</w:t>
      </w:r>
    </w:p>
    <w:p w:rsidR="00E74240" w:rsidRDefault="00E74240" w:rsidP="00E74240">
      <w:pPr>
        <w:widowControl/>
        <w:numPr>
          <w:ilvl w:val="0"/>
          <w:numId w:val="4"/>
        </w:numPr>
        <w:suppressAutoHyphens w:val="0"/>
        <w:jc w:val="both"/>
        <w:rPr>
          <w:color w:val="000000" w:themeColor="text1"/>
        </w:rPr>
      </w:pPr>
      <w:r>
        <w:rPr>
          <w:color w:val="000000" w:themeColor="text1"/>
        </w:rPr>
        <w:t>Лаврінчук В.В., вчитель початкових класів, - курси вчителів початкових класів;</w:t>
      </w:r>
    </w:p>
    <w:p w:rsidR="00E74240" w:rsidRDefault="00E74240" w:rsidP="00E74240">
      <w:pPr>
        <w:widowControl/>
        <w:numPr>
          <w:ilvl w:val="0"/>
          <w:numId w:val="4"/>
        </w:numPr>
        <w:suppressAutoHyphens w:val="0"/>
        <w:jc w:val="both"/>
        <w:rPr>
          <w:color w:val="000000"/>
        </w:rPr>
      </w:pPr>
      <w:r>
        <w:rPr>
          <w:color w:val="000000"/>
        </w:rPr>
        <w:t>Фірова С.І., вчитель початкових класів, - курси вчителів початкових класів;</w:t>
      </w:r>
    </w:p>
    <w:p w:rsidR="00E74240" w:rsidRDefault="00E74240" w:rsidP="00E74240">
      <w:pPr>
        <w:widowControl/>
        <w:numPr>
          <w:ilvl w:val="0"/>
          <w:numId w:val="4"/>
        </w:numPr>
        <w:suppressAutoHyphens w:val="0"/>
        <w:jc w:val="both"/>
        <w:rPr>
          <w:color w:val="000000"/>
        </w:rPr>
      </w:pPr>
      <w:r>
        <w:rPr>
          <w:color w:val="000000"/>
        </w:rPr>
        <w:t>Чадюк О.В., вчитель початкових класів, - «Успішне вчителювання – прості рецепти на щодень;</w:t>
      </w:r>
    </w:p>
    <w:p w:rsidR="00E74240" w:rsidRDefault="00E74240" w:rsidP="00E74240">
      <w:pPr>
        <w:widowControl/>
        <w:numPr>
          <w:ilvl w:val="0"/>
          <w:numId w:val="4"/>
        </w:numPr>
        <w:suppressAutoHyphens w:val="0"/>
        <w:jc w:val="both"/>
        <w:rPr>
          <w:color w:val="000000"/>
        </w:rPr>
      </w:pPr>
      <w:r>
        <w:rPr>
          <w:color w:val="000000"/>
        </w:rPr>
        <w:t>Боровик О.М., вчитель початкових класів, - курси вчителів початкових класів; «Успішне вчит</w:t>
      </w:r>
      <w:r>
        <w:rPr>
          <w:color w:val="000000"/>
        </w:rPr>
        <w:t>е</w:t>
      </w:r>
      <w:r>
        <w:rPr>
          <w:color w:val="000000"/>
        </w:rPr>
        <w:t>лювання – прості рецепти на щодень»;</w:t>
      </w:r>
    </w:p>
    <w:p w:rsidR="00E74240" w:rsidRDefault="00E74240" w:rsidP="00E74240">
      <w:pPr>
        <w:widowControl/>
        <w:numPr>
          <w:ilvl w:val="0"/>
          <w:numId w:val="4"/>
        </w:numPr>
        <w:suppressAutoHyphens w:val="0"/>
        <w:jc w:val="both"/>
        <w:rPr>
          <w:color w:val="000000" w:themeColor="text1"/>
        </w:rPr>
      </w:pPr>
      <w:r>
        <w:rPr>
          <w:color w:val="000000" w:themeColor="text1"/>
        </w:rPr>
        <w:t>Бабич Л.П., вчитель початкових класів, - курси асистентів вчителя;</w:t>
      </w:r>
    </w:p>
    <w:p w:rsidR="00E74240" w:rsidRDefault="00E74240" w:rsidP="00E74240">
      <w:pPr>
        <w:widowControl/>
        <w:numPr>
          <w:ilvl w:val="0"/>
          <w:numId w:val="4"/>
        </w:numPr>
        <w:suppressAutoHyphens w:val="0"/>
        <w:jc w:val="both"/>
        <w:rPr>
          <w:color w:val="000000" w:themeColor="text1"/>
        </w:rPr>
      </w:pPr>
      <w:r>
        <w:rPr>
          <w:color w:val="000000" w:themeColor="text1"/>
        </w:rPr>
        <w:t>Хрус Марія Вадимівна, вчитель початкових класів з правом викладання англійської мови, - вч</w:t>
      </w:r>
      <w:r>
        <w:rPr>
          <w:color w:val="000000" w:themeColor="text1"/>
        </w:rPr>
        <w:t>и</w:t>
      </w:r>
      <w:r>
        <w:rPr>
          <w:color w:val="000000" w:themeColor="text1"/>
        </w:rPr>
        <w:t>телів англійської мови, які будуть працювати у 6 класах НУШ;</w:t>
      </w:r>
    </w:p>
    <w:p w:rsidR="00E74240" w:rsidRDefault="00E74240" w:rsidP="00E74240">
      <w:pPr>
        <w:widowControl/>
        <w:numPr>
          <w:ilvl w:val="0"/>
          <w:numId w:val="4"/>
        </w:numPr>
        <w:suppressAutoHyphens w:val="0"/>
        <w:jc w:val="both"/>
        <w:rPr>
          <w:color w:val="000000" w:themeColor="text1"/>
        </w:rPr>
      </w:pPr>
      <w:r>
        <w:rPr>
          <w:color w:val="000000" w:themeColor="text1"/>
        </w:rPr>
        <w:t>Шульга Н.І., соціальний педагог – створення сучасного освітнього середовища для асистентів вчителя;</w:t>
      </w:r>
    </w:p>
    <w:p w:rsidR="00E74240" w:rsidRDefault="00E74240" w:rsidP="00E74240">
      <w:pPr>
        <w:widowControl/>
        <w:numPr>
          <w:ilvl w:val="0"/>
          <w:numId w:val="4"/>
        </w:numPr>
        <w:suppressAutoHyphens w:val="0"/>
        <w:jc w:val="both"/>
        <w:rPr>
          <w:color w:val="000000" w:themeColor="text1"/>
        </w:rPr>
      </w:pPr>
      <w:r>
        <w:rPr>
          <w:color w:val="000000" w:themeColor="text1"/>
        </w:rPr>
        <w:t>Поліщук М.С., вчитель математики та інформатики, - курси вчителів математики, інтегрованого курсу освітньої галузі «Математика»;</w:t>
      </w:r>
    </w:p>
    <w:p w:rsidR="00E74240" w:rsidRDefault="00E74240" w:rsidP="00E74240">
      <w:pPr>
        <w:widowControl/>
        <w:numPr>
          <w:ilvl w:val="0"/>
          <w:numId w:val="4"/>
        </w:numPr>
        <w:suppressAutoHyphens w:val="0"/>
        <w:jc w:val="both"/>
        <w:rPr>
          <w:color w:val="000000" w:themeColor="text1"/>
        </w:rPr>
      </w:pPr>
      <w:r>
        <w:rPr>
          <w:color w:val="000000" w:themeColor="text1"/>
        </w:rPr>
        <w:t>Хаюк Т.І., бібліотекар закладу освіти, - «Інноваційні процеси в організації обслуговування бібл</w:t>
      </w:r>
      <w:r>
        <w:rPr>
          <w:color w:val="000000" w:themeColor="text1"/>
        </w:rPr>
        <w:t>і</w:t>
      </w:r>
      <w:r>
        <w:rPr>
          <w:color w:val="000000" w:themeColor="text1"/>
        </w:rPr>
        <w:t>отеки навчального закладу».</w:t>
      </w:r>
    </w:p>
    <w:p w:rsidR="00E74240" w:rsidRDefault="00E74240" w:rsidP="00E74240">
      <w:pPr>
        <w:shd w:val="clear" w:color="auto" w:fill="FFFFFF"/>
        <w:spacing w:after="150"/>
        <w:ind w:firstLine="426"/>
        <w:jc w:val="both"/>
        <w:rPr>
          <w:b/>
          <w:sz w:val="34"/>
        </w:rPr>
      </w:pPr>
      <w:r>
        <w:t xml:space="preserve"> Також необхідно зазначити, що в червня 2024 року педагогічні працівники, які викладатимуть у 5-6 класах за програмою НУШ пройшли 8-годинні курси підвищення кваліфікації: </w:t>
      </w:r>
    </w:p>
    <w:p w:rsidR="00E74240" w:rsidRDefault="00E74240" w:rsidP="00E74240">
      <w:pPr>
        <w:pStyle w:val="af1"/>
        <w:widowControl/>
        <w:numPr>
          <w:ilvl w:val="0"/>
          <w:numId w:val="4"/>
        </w:numPr>
        <w:shd w:val="clear" w:color="auto" w:fill="FFFFFF"/>
        <w:suppressAutoHyphens w:val="0"/>
        <w:spacing w:after="150"/>
        <w:contextualSpacing/>
        <w:jc w:val="both"/>
      </w:pPr>
      <w:r>
        <w:t>Мороз Г.М., вчитель біології та хімії;</w:t>
      </w:r>
    </w:p>
    <w:p w:rsidR="00E74240" w:rsidRDefault="00E74240" w:rsidP="00E74240">
      <w:pPr>
        <w:pStyle w:val="af1"/>
        <w:widowControl/>
        <w:numPr>
          <w:ilvl w:val="0"/>
          <w:numId w:val="4"/>
        </w:numPr>
        <w:shd w:val="clear" w:color="auto" w:fill="FFFFFF"/>
        <w:suppressAutoHyphens w:val="0"/>
        <w:spacing w:after="150"/>
        <w:contextualSpacing/>
        <w:jc w:val="both"/>
      </w:pPr>
      <w:r>
        <w:t>Чадюк І.А., вчитель біології та ОЗ;</w:t>
      </w:r>
    </w:p>
    <w:p w:rsidR="00E74240" w:rsidRDefault="00E74240" w:rsidP="00E74240">
      <w:pPr>
        <w:pStyle w:val="af1"/>
        <w:widowControl/>
        <w:numPr>
          <w:ilvl w:val="0"/>
          <w:numId w:val="4"/>
        </w:numPr>
        <w:shd w:val="clear" w:color="auto" w:fill="FFFFFF"/>
        <w:suppressAutoHyphens w:val="0"/>
        <w:spacing w:after="150"/>
        <w:contextualSpacing/>
        <w:jc w:val="both"/>
      </w:pPr>
      <w:r>
        <w:t>Павлущенко В.М., вчитель трудового навчання;</w:t>
      </w:r>
    </w:p>
    <w:p w:rsidR="00E74240" w:rsidRDefault="00E74240" w:rsidP="00E74240">
      <w:pPr>
        <w:pStyle w:val="af1"/>
        <w:widowControl/>
        <w:numPr>
          <w:ilvl w:val="0"/>
          <w:numId w:val="4"/>
        </w:numPr>
        <w:shd w:val="clear" w:color="auto" w:fill="FFFFFF"/>
        <w:suppressAutoHyphens w:val="0"/>
        <w:spacing w:after="150"/>
        <w:contextualSpacing/>
        <w:jc w:val="both"/>
      </w:pPr>
      <w:r>
        <w:t>Онищук Г.І., вчитель математики та фізики;</w:t>
      </w:r>
    </w:p>
    <w:p w:rsidR="00E74240" w:rsidRDefault="00E74240" w:rsidP="00E74240">
      <w:pPr>
        <w:pStyle w:val="af1"/>
        <w:widowControl/>
        <w:numPr>
          <w:ilvl w:val="0"/>
          <w:numId w:val="4"/>
        </w:numPr>
        <w:shd w:val="clear" w:color="auto" w:fill="FFFFFF"/>
        <w:suppressAutoHyphens w:val="0"/>
        <w:spacing w:after="150"/>
        <w:contextualSpacing/>
        <w:jc w:val="both"/>
      </w:pPr>
      <w:r>
        <w:t>Янкевич І.П., вчитель української мови та літератури.</w:t>
      </w:r>
    </w:p>
    <w:p w:rsidR="00E74240" w:rsidRDefault="00E74240" w:rsidP="00E74240">
      <w:pPr>
        <w:shd w:val="clear" w:color="auto" w:fill="FFFFFF"/>
        <w:ind w:firstLine="426"/>
        <w:jc w:val="both"/>
        <w:rPr>
          <w:b/>
          <w:sz w:val="34"/>
        </w:rPr>
      </w:pPr>
      <w:r>
        <w:t xml:space="preserve"> Одним із важливих напрямків удосконалення педагогічної майстерності є атестація вчителів, яка здійснюється у відповідності з чинним законодавством, новим Типовим положенням про атестацію педагогічних працівників.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 Кожен вчитель, який атестувався, у міжатестаційний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підсумковому засіданні атестаційної комісії. Атестаційна  комісія в рамках своїх повноважень вивчала систему роботи вчителів, узагальнювала методичні матеріали, відвідувала уроки , вивчалася учительська  документація. Атестація 2023-2024 року пройшла згідно плану. Педагогічні працівники, які атестувалися в 2023/2024 н.р, своєчасно здійснили підвищення кваліфікації відповідно фаху та посаді, на яку вони атестувалися з чітко встановленою кількістю годин. </w:t>
      </w:r>
    </w:p>
    <w:p w:rsidR="00E74240" w:rsidRDefault="00E74240" w:rsidP="00E74240">
      <w:pPr>
        <w:ind w:firstLine="708"/>
        <w:contextualSpacing/>
        <w:jc w:val="both"/>
        <w:rPr>
          <w:color w:val="000000" w:themeColor="text1"/>
          <w:highlight w:val="yellow"/>
        </w:rPr>
      </w:pPr>
      <w:r>
        <w:rPr>
          <w:color w:val="000000" w:themeColor="text1"/>
        </w:rPr>
        <w:t>Затверджено план роботи атестаційної комісії на 2023/2024 н.р., список педагогічних працівників, які підлягають атестації, графік проведення засідань атестаційної комісії. У І та ІІ семестрах вивчено результати роботи педагогічних працівників, які підлягають атестації:</w:t>
      </w:r>
    </w:p>
    <w:p w:rsidR="00E74240" w:rsidRDefault="00E74240" w:rsidP="00E74240">
      <w:pPr>
        <w:widowControl/>
        <w:numPr>
          <w:ilvl w:val="0"/>
          <w:numId w:val="5"/>
        </w:numPr>
        <w:suppressAutoHyphens w:val="0"/>
        <w:contextualSpacing/>
        <w:jc w:val="both"/>
        <w:rPr>
          <w:color w:val="000000" w:themeColor="text1"/>
        </w:rPr>
      </w:pPr>
      <w:r>
        <w:rPr>
          <w:color w:val="000000" w:themeColor="text1"/>
        </w:rPr>
        <w:t>Наказ від 11.03.2024 року № 26 – АГ «Про результати вивчення системи роботи вчителя матем</w:t>
      </w:r>
      <w:r>
        <w:rPr>
          <w:color w:val="000000" w:themeColor="text1"/>
        </w:rPr>
        <w:t>а</w:t>
      </w:r>
      <w:r>
        <w:rPr>
          <w:color w:val="000000" w:themeColor="text1"/>
        </w:rPr>
        <w:t>тики та фізики Онищук Г.І.»;</w:t>
      </w:r>
    </w:p>
    <w:p w:rsidR="00E74240" w:rsidRDefault="00E74240" w:rsidP="00E74240">
      <w:pPr>
        <w:widowControl/>
        <w:numPr>
          <w:ilvl w:val="0"/>
          <w:numId w:val="5"/>
        </w:numPr>
        <w:suppressAutoHyphens w:val="0"/>
        <w:contextualSpacing/>
        <w:jc w:val="both"/>
        <w:rPr>
          <w:color w:val="000000" w:themeColor="text1"/>
        </w:rPr>
      </w:pPr>
      <w:r>
        <w:rPr>
          <w:color w:val="000000" w:themeColor="text1"/>
        </w:rPr>
        <w:t>Наказ від 11.03.2024 року № 27 – АГ «Робота бібліотеки закладу освіти»;</w:t>
      </w:r>
    </w:p>
    <w:p w:rsidR="00E74240" w:rsidRDefault="00E74240" w:rsidP="00E74240">
      <w:pPr>
        <w:widowControl/>
        <w:numPr>
          <w:ilvl w:val="0"/>
          <w:numId w:val="5"/>
        </w:numPr>
        <w:suppressAutoHyphens w:val="0"/>
        <w:contextualSpacing/>
        <w:jc w:val="both"/>
        <w:rPr>
          <w:color w:val="000000" w:themeColor="text1"/>
        </w:rPr>
      </w:pPr>
      <w:r>
        <w:rPr>
          <w:color w:val="000000" w:themeColor="text1"/>
        </w:rPr>
        <w:lastRenderedPageBreak/>
        <w:t>Наказ від 12.03.2024 року № 28 – АГ «Система роботи вчителя початкових класів Боровик О.М.»;</w:t>
      </w:r>
    </w:p>
    <w:p w:rsidR="00E74240" w:rsidRDefault="00E74240" w:rsidP="00E74240">
      <w:pPr>
        <w:widowControl/>
        <w:numPr>
          <w:ilvl w:val="0"/>
          <w:numId w:val="5"/>
        </w:numPr>
        <w:suppressAutoHyphens w:val="0"/>
        <w:contextualSpacing/>
        <w:jc w:val="both"/>
        <w:rPr>
          <w:color w:val="000000" w:themeColor="text1"/>
        </w:rPr>
      </w:pPr>
      <w:r>
        <w:rPr>
          <w:color w:val="000000" w:themeColor="text1"/>
        </w:rPr>
        <w:t>Наказ від 14.03.2024 року № 29 – АГ «Про форми та методи роботи вчителя української мови та літератури Шмуйло Т.П.».</w:t>
      </w:r>
    </w:p>
    <w:p w:rsidR="00E74240" w:rsidRDefault="00E74240" w:rsidP="00E74240">
      <w:pPr>
        <w:pStyle w:val="docdata"/>
        <w:spacing w:beforeAutospacing="0" w:afterAutospacing="0" w:line="271" w:lineRule="auto"/>
        <w:jc w:val="both"/>
        <w:rPr>
          <w:sz w:val="22"/>
          <w:szCs w:val="22"/>
          <w:lang w:val="uk-UA"/>
        </w:rPr>
      </w:pPr>
      <w:r>
        <w:rPr>
          <w:sz w:val="22"/>
          <w:szCs w:val="22"/>
          <w:lang w:val="uk-UA"/>
        </w:rPr>
        <w:t xml:space="preserve">           Результати атестації 2023/2024 року такі:</w:t>
      </w:r>
    </w:p>
    <w:p w:rsidR="00E74240" w:rsidRDefault="00E74240" w:rsidP="00E74240">
      <w:pPr>
        <w:pStyle w:val="docdata"/>
        <w:numPr>
          <w:ilvl w:val="0"/>
          <w:numId w:val="4"/>
        </w:numPr>
        <w:spacing w:beforeAutospacing="0" w:afterAutospacing="0" w:line="271" w:lineRule="auto"/>
        <w:jc w:val="both"/>
        <w:rPr>
          <w:sz w:val="22"/>
          <w:szCs w:val="22"/>
          <w:lang w:val="uk-UA"/>
        </w:rPr>
      </w:pPr>
      <w:r>
        <w:rPr>
          <w:sz w:val="22"/>
          <w:szCs w:val="22"/>
          <w:lang w:val="uk-UA"/>
        </w:rPr>
        <w:t>Шмуйло Т.П., вчитель української мови та літератури, підтверджено І кваліфікаційну категорію;</w:t>
      </w:r>
    </w:p>
    <w:p w:rsidR="00E74240" w:rsidRDefault="00E74240" w:rsidP="00E74240">
      <w:pPr>
        <w:pStyle w:val="docdata"/>
        <w:numPr>
          <w:ilvl w:val="0"/>
          <w:numId w:val="4"/>
        </w:numPr>
        <w:spacing w:beforeAutospacing="0" w:afterAutospacing="0" w:line="271" w:lineRule="auto"/>
        <w:jc w:val="both"/>
        <w:rPr>
          <w:sz w:val="22"/>
          <w:szCs w:val="22"/>
          <w:lang w:val="uk-UA"/>
        </w:rPr>
      </w:pPr>
      <w:r>
        <w:rPr>
          <w:sz w:val="22"/>
          <w:szCs w:val="22"/>
          <w:lang w:val="uk-UA"/>
        </w:rPr>
        <w:t>Онищук Г.І., вчитель математики та фізики, підтверджено вищу кваліфікаційну категорію;</w:t>
      </w:r>
    </w:p>
    <w:p w:rsidR="00E74240" w:rsidRDefault="00E74240" w:rsidP="00E74240">
      <w:pPr>
        <w:pStyle w:val="docdata"/>
        <w:numPr>
          <w:ilvl w:val="0"/>
          <w:numId w:val="4"/>
        </w:numPr>
        <w:spacing w:beforeAutospacing="0" w:afterAutospacing="0" w:line="271" w:lineRule="auto"/>
        <w:jc w:val="both"/>
        <w:rPr>
          <w:sz w:val="22"/>
          <w:szCs w:val="22"/>
          <w:lang w:val="uk-UA"/>
        </w:rPr>
      </w:pPr>
      <w:r>
        <w:rPr>
          <w:sz w:val="22"/>
          <w:szCs w:val="22"/>
          <w:lang w:val="uk-UA"/>
        </w:rPr>
        <w:t>Боровик О.М., вчитель початкових класів, підтверджено 11 тарифний розряд;</w:t>
      </w:r>
    </w:p>
    <w:p w:rsidR="00E74240" w:rsidRDefault="00E74240" w:rsidP="00E74240">
      <w:pPr>
        <w:pStyle w:val="docdata"/>
        <w:numPr>
          <w:ilvl w:val="0"/>
          <w:numId w:val="4"/>
        </w:numPr>
        <w:spacing w:beforeAutospacing="0" w:afterAutospacing="0" w:line="271" w:lineRule="auto"/>
        <w:jc w:val="both"/>
        <w:rPr>
          <w:sz w:val="22"/>
          <w:szCs w:val="22"/>
          <w:lang w:val="uk-UA"/>
        </w:rPr>
      </w:pPr>
      <w:r>
        <w:rPr>
          <w:sz w:val="22"/>
          <w:szCs w:val="22"/>
          <w:lang w:val="uk-UA"/>
        </w:rPr>
        <w:t>Хаюк Т.І., бібліотека ліцею, підтверджено 9 тарифний розряд.</w:t>
      </w:r>
    </w:p>
    <w:p w:rsidR="00E74240" w:rsidRDefault="00E74240" w:rsidP="00E74240">
      <w:pPr>
        <w:contextualSpacing/>
        <w:jc w:val="both"/>
        <w:rPr>
          <w:color w:val="000000" w:themeColor="text1"/>
        </w:rPr>
      </w:pPr>
      <w:r>
        <w:rPr>
          <w:color w:val="000000" w:themeColor="text1"/>
        </w:rPr>
        <w:t xml:space="preserve">         В цілому у 2023/2024 н.р. проведено 13 засідання педагогічної ради на яких було розглянуто наступні питання:</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Затвердження орієнтовного плану підвищення кваліфікації педагогічних працівників на 2024 рік;</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Організацію методичної роботи в закладі освіти на 2023-2024 навчальний рік;</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 атестацію педагогічних працівників у 2023-2024 навчальному році;</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 організацію навчально-виховного процесу з 01.09.2023 року;</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 організацію індивідуальної (сімейної) фоми навчання;</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 затвердження модулів з фізичної культури на 2023-2024 навчальний рік;</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 оцінювання учнів 1-5 класів;</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 затвердження навчальних програм 6 класу за програмою НУШ;</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Психолого-педагогічний семінар-консультація з елементами тренінгу «Інклюзія. Командна роб</w:t>
      </w:r>
      <w:r>
        <w:rPr>
          <w:color w:val="000000" w:themeColor="text1"/>
        </w:rPr>
        <w:t>о</w:t>
      </w:r>
      <w:r>
        <w:rPr>
          <w:color w:val="000000" w:themeColor="text1"/>
        </w:rPr>
        <w:t>та. Емпатія»;</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 організацію навчального процесу у ІІ чверті 2023-2024 н.р.;</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 підсумки виховної роботи за І семестр та завдання на ІІ семестр у 2023-2024 н.р.;</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Охорона праці працівників закладу освіти;</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Медіаграмотність – це парасолька від інформаційного дощу, під якою можна сховатися;</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Ознайомлення педагогів зі створенням інтерактивних аркушів та використання їх на практиці;</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Партнерство в освітньому процесі;</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Взаємодія «вчителі-учні-батьки». Форми партнерських взаємин у Норинському ліцеї;</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Діти, родина й навчальний заклад – друзі, партнери та однодумці;</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Професійна діяльність вчителя в умовах цифрового освітнього середовища;</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Використання мультимедійних технологій на уроках української мови як засіб формування інф</w:t>
      </w:r>
      <w:r>
        <w:rPr>
          <w:color w:val="000000" w:themeColor="text1"/>
        </w:rPr>
        <w:t>о</w:t>
      </w:r>
      <w:r>
        <w:rPr>
          <w:color w:val="000000" w:themeColor="text1"/>
        </w:rPr>
        <w:t>рмаційно-цифрової компетентності;</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Впровадження цифрових технологій з метою активізації пізнавальної діяльності учнів початкової школи;</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Розвиток читацьких інтересів учнів;</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Педагогічний етикет і сучасні норми поведінки вчителя у закладі освіти;</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Адаптація учнів 1 та 5 класу до навчання;</w:t>
      </w:r>
    </w:p>
    <w:p w:rsidR="00E74240" w:rsidRDefault="00E74240" w:rsidP="00E74240">
      <w:pPr>
        <w:widowControl/>
        <w:numPr>
          <w:ilvl w:val="0"/>
          <w:numId w:val="4"/>
        </w:numPr>
        <w:suppressAutoHyphens w:val="0"/>
        <w:contextualSpacing/>
        <w:jc w:val="both"/>
        <w:rPr>
          <w:color w:val="000000" w:themeColor="text1"/>
        </w:rPr>
      </w:pPr>
      <w:r>
        <w:rPr>
          <w:color w:val="000000" w:themeColor="text1"/>
        </w:rPr>
        <w:t>Зарахування курсів Мороз Г.М., Чадюк О.В., Боровик О.М., Ващук О.О.</w:t>
      </w:r>
    </w:p>
    <w:p w:rsidR="00E74240" w:rsidRDefault="00E74240" w:rsidP="00E74240">
      <w:pPr>
        <w:pStyle w:val="af1"/>
        <w:ind w:left="426"/>
        <w:jc w:val="both"/>
        <w:rPr>
          <w:b/>
          <w:sz w:val="34"/>
        </w:rPr>
      </w:pPr>
      <w:r>
        <w:t xml:space="preserve">     З метою організації роботи щодо виховання ціннісного ставлення до суспільства і держави, усвідомлення єдності власної долі з долею Батьківщини, виховання почуття патріотизму, шанобливого ставлення до державної символіки, шанування героїв України, толерантного ставлення до історії та культури інших народностей, які проживають в Україні та інших державах, знання і поваги законів України впродовж 2023/2024 навчального року за активної участі МК вчителів фізичної культури, ОЗ, ОМЗ та учнів проводились фізкультурно-оздоровчі, військово-патріотичні заходи присвячені видатним подіям у житті Украіїни .</w:t>
      </w:r>
    </w:p>
    <w:p w:rsidR="00E74240" w:rsidRDefault="00E74240" w:rsidP="00E74240">
      <w:pPr>
        <w:pStyle w:val="af1"/>
        <w:widowControl/>
        <w:numPr>
          <w:ilvl w:val="0"/>
          <w:numId w:val="4"/>
        </w:numPr>
        <w:suppressAutoHyphens w:val="0"/>
        <w:spacing w:after="143"/>
        <w:ind w:left="1134"/>
        <w:contextualSpacing/>
        <w:jc w:val="both"/>
      </w:pPr>
      <w:r>
        <w:t xml:space="preserve">  Дню українського козацтва (14 жовтня)</w:t>
      </w:r>
    </w:p>
    <w:p w:rsidR="00E74240" w:rsidRDefault="00E74240" w:rsidP="00E74240">
      <w:pPr>
        <w:pStyle w:val="af1"/>
        <w:widowControl/>
        <w:numPr>
          <w:ilvl w:val="0"/>
          <w:numId w:val="4"/>
        </w:numPr>
        <w:suppressAutoHyphens w:val="0"/>
        <w:spacing w:after="143"/>
        <w:ind w:left="1134"/>
        <w:contextualSpacing/>
        <w:jc w:val="both"/>
      </w:pPr>
      <w:r>
        <w:t xml:space="preserve">  Дню захисника України (14 жовтня)</w:t>
      </w:r>
    </w:p>
    <w:p w:rsidR="00E74240" w:rsidRDefault="00E74240" w:rsidP="00E74240">
      <w:pPr>
        <w:pStyle w:val="af1"/>
        <w:widowControl/>
        <w:numPr>
          <w:ilvl w:val="0"/>
          <w:numId w:val="4"/>
        </w:numPr>
        <w:suppressAutoHyphens w:val="0"/>
        <w:spacing w:after="143"/>
        <w:ind w:left="1134"/>
        <w:contextualSpacing/>
        <w:jc w:val="both"/>
      </w:pPr>
      <w:r>
        <w:t xml:space="preserve">   Дню збройних сил України (6 грудня)</w:t>
      </w:r>
    </w:p>
    <w:p w:rsidR="00E74240" w:rsidRDefault="00E74240" w:rsidP="00E74240">
      <w:pPr>
        <w:pStyle w:val="af1"/>
        <w:widowControl/>
        <w:numPr>
          <w:ilvl w:val="0"/>
          <w:numId w:val="4"/>
        </w:numPr>
        <w:suppressAutoHyphens w:val="0"/>
        <w:spacing w:after="143"/>
        <w:ind w:left="1134"/>
        <w:contextualSpacing/>
        <w:jc w:val="both"/>
      </w:pPr>
      <w:r>
        <w:t xml:space="preserve">  Революції гідності(23 жовтня)</w:t>
      </w:r>
    </w:p>
    <w:p w:rsidR="00E74240" w:rsidRDefault="00E74240" w:rsidP="00E74240">
      <w:pPr>
        <w:pStyle w:val="af1"/>
        <w:widowControl/>
        <w:numPr>
          <w:ilvl w:val="0"/>
          <w:numId w:val="4"/>
        </w:numPr>
        <w:suppressAutoHyphens w:val="0"/>
        <w:spacing w:after="143"/>
        <w:ind w:left="1134"/>
        <w:contextualSpacing/>
        <w:jc w:val="both"/>
      </w:pPr>
      <w:r>
        <w:t xml:space="preserve">  День Героїв Небесної Сотні (21 лютого)</w:t>
      </w:r>
    </w:p>
    <w:p w:rsidR="00E74240" w:rsidRDefault="00E74240" w:rsidP="00E74240">
      <w:pPr>
        <w:pStyle w:val="af1"/>
        <w:widowControl/>
        <w:numPr>
          <w:ilvl w:val="0"/>
          <w:numId w:val="4"/>
        </w:numPr>
        <w:suppressAutoHyphens w:val="0"/>
        <w:spacing w:after="143"/>
        <w:ind w:left="1134"/>
        <w:contextualSpacing/>
        <w:jc w:val="both"/>
      </w:pPr>
      <w:r>
        <w:t xml:space="preserve">  Війні на сході України(23 квітня)</w:t>
      </w:r>
    </w:p>
    <w:p w:rsidR="00E74240" w:rsidRDefault="00E74240" w:rsidP="00E74240">
      <w:pPr>
        <w:pStyle w:val="110"/>
        <w:ind w:left="0"/>
      </w:pPr>
      <w:r>
        <w:lastRenderedPageBreak/>
        <w:t xml:space="preserve">                             </w:t>
      </w:r>
    </w:p>
    <w:p w:rsidR="00E74240" w:rsidRDefault="00E74240" w:rsidP="00E74240">
      <w:pPr>
        <w:pStyle w:val="110"/>
        <w:ind w:left="0"/>
      </w:pPr>
      <w:r>
        <w:t xml:space="preserve">                             Мережа класів та контингент учнів </w:t>
      </w:r>
    </w:p>
    <w:p w:rsidR="00E74240" w:rsidRDefault="00E74240" w:rsidP="00E74240">
      <w:pPr>
        <w:pStyle w:val="110"/>
        <w:spacing w:line="240" w:lineRule="auto"/>
        <w:ind w:left="708" w:firstLine="708"/>
        <w:rPr>
          <w:b w:val="0"/>
          <w:sz w:val="22"/>
          <w:szCs w:val="22"/>
        </w:rPr>
      </w:pPr>
      <w:r w:rsidRPr="00F735E7">
        <w:rPr>
          <w:b w:val="0"/>
          <w:sz w:val="22"/>
          <w:szCs w:val="22"/>
        </w:rPr>
        <w:t>У 202</w:t>
      </w:r>
      <w:r>
        <w:rPr>
          <w:b w:val="0"/>
          <w:sz w:val="22"/>
          <w:szCs w:val="22"/>
        </w:rPr>
        <w:t>3</w:t>
      </w:r>
      <w:r w:rsidRPr="00F735E7">
        <w:rPr>
          <w:b w:val="0"/>
          <w:sz w:val="22"/>
          <w:szCs w:val="22"/>
        </w:rPr>
        <w:t>/202</w:t>
      </w:r>
      <w:r>
        <w:rPr>
          <w:b w:val="0"/>
          <w:sz w:val="22"/>
          <w:szCs w:val="22"/>
        </w:rPr>
        <w:t>4</w:t>
      </w:r>
      <w:r w:rsidRPr="00F735E7">
        <w:rPr>
          <w:b w:val="0"/>
          <w:sz w:val="22"/>
          <w:szCs w:val="22"/>
        </w:rPr>
        <w:t xml:space="preserve"> навчальному році в закладі освіти навчалося </w:t>
      </w:r>
      <w:r>
        <w:rPr>
          <w:b w:val="0"/>
          <w:sz w:val="22"/>
          <w:szCs w:val="22"/>
        </w:rPr>
        <w:t>138учнів</w:t>
      </w:r>
      <w:r w:rsidRPr="00F735E7">
        <w:rPr>
          <w:b w:val="0"/>
          <w:sz w:val="22"/>
          <w:szCs w:val="22"/>
        </w:rPr>
        <w:t xml:space="preserve">. </w:t>
      </w:r>
    </w:p>
    <w:p w:rsidR="00E74240" w:rsidRDefault="00E74240" w:rsidP="00E74240">
      <w:pPr>
        <w:pStyle w:val="110"/>
        <w:spacing w:line="240" w:lineRule="auto"/>
        <w:ind w:left="0" w:firstLine="708"/>
        <w:rPr>
          <w:b w:val="0"/>
          <w:sz w:val="22"/>
          <w:szCs w:val="22"/>
        </w:rPr>
      </w:pPr>
      <w:r>
        <w:rPr>
          <w:b w:val="0"/>
          <w:sz w:val="22"/>
          <w:szCs w:val="22"/>
        </w:rPr>
        <w:t>У</w:t>
      </w:r>
      <w:r w:rsidRPr="00F735E7">
        <w:rPr>
          <w:b w:val="0"/>
          <w:sz w:val="22"/>
          <w:szCs w:val="22"/>
        </w:rPr>
        <w:t xml:space="preserve"> початковій школі навчалось – </w:t>
      </w:r>
      <w:r>
        <w:rPr>
          <w:b w:val="0"/>
          <w:sz w:val="22"/>
          <w:szCs w:val="22"/>
        </w:rPr>
        <w:t xml:space="preserve">44 </w:t>
      </w:r>
      <w:r w:rsidRPr="00F735E7">
        <w:rPr>
          <w:b w:val="0"/>
          <w:sz w:val="22"/>
          <w:szCs w:val="22"/>
        </w:rPr>
        <w:t xml:space="preserve">учні, </w:t>
      </w:r>
    </w:p>
    <w:p w:rsidR="00E74240" w:rsidRDefault="00E74240" w:rsidP="00E74240">
      <w:pPr>
        <w:pStyle w:val="110"/>
        <w:spacing w:line="240" w:lineRule="auto"/>
        <w:ind w:left="0" w:firstLine="708"/>
        <w:rPr>
          <w:b w:val="0"/>
          <w:sz w:val="22"/>
          <w:szCs w:val="22"/>
        </w:rPr>
      </w:pPr>
      <w:r w:rsidRPr="00F735E7">
        <w:rPr>
          <w:b w:val="0"/>
          <w:sz w:val="22"/>
          <w:szCs w:val="22"/>
        </w:rPr>
        <w:t xml:space="preserve">в 5-9 класах – </w:t>
      </w:r>
      <w:r>
        <w:rPr>
          <w:b w:val="0"/>
          <w:sz w:val="22"/>
          <w:szCs w:val="22"/>
        </w:rPr>
        <w:t>76 учні,</w:t>
      </w:r>
    </w:p>
    <w:p w:rsidR="00E74240" w:rsidRDefault="00E74240" w:rsidP="00E74240">
      <w:pPr>
        <w:pStyle w:val="110"/>
        <w:spacing w:line="240" w:lineRule="auto"/>
        <w:ind w:left="0" w:firstLine="708"/>
        <w:rPr>
          <w:b w:val="0"/>
          <w:sz w:val="22"/>
          <w:szCs w:val="22"/>
        </w:rPr>
      </w:pPr>
      <w:r>
        <w:rPr>
          <w:b w:val="0"/>
          <w:sz w:val="22"/>
          <w:szCs w:val="22"/>
        </w:rPr>
        <w:t>в 10-11 класах 18 учнів.</w:t>
      </w:r>
    </w:p>
    <w:p w:rsidR="00E74240" w:rsidRDefault="00E74240" w:rsidP="00E74240">
      <w:pPr>
        <w:pStyle w:val="110"/>
        <w:spacing w:line="240" w:lineRule="auto"/>
        <w:ind w:left="0" w:firstLine="708"/>
        <w:rPr>
          <w:b w:val="0"/>
          <w:sz w:val="22"/>
          <w:szCs w:val="22"/>
        </w:rPr>
      </w:pPr>
      <w:r w:rsidRPr="00F735E7">
        <w:rPr>
          <w:b w:val="0"/>
          <w:sz w:val="22"/>
          <w:szCs w:val="22"/>
        </w:rPr>
        <w:t xml:space="preserve"> </w:t>
      </w:r>
      <w:r>
        <w:rPr>
          <w:b w:val="0"/>
          <w:sz w:val="22"/>
          <w:szCs w:val="22"/>
        </w:rPr>
        <w:tab/>
      </w:r>
      <w:r w:rsidRPr="00F735E7">
        <w:rPr>
          <w:b w:val="0"/>
          <w:sz w:val="22"/>
          <w:szCs w:val="22"/>
        </w:rPr>
        <w:t>Середня наповнюваність класів становила</w:t>
      </w:r>
      <w:r>
        <w:rPr>
          <w:b w:val="0"/>
          <w:sz w:val="22"/>
          <w:szCs w:val="22"/>
        </w:rPr>
        <w:t xml:space="preserve"> 12,5</w:t>
      </w:r>
      <w:r w:rsidRPr="00F735E7">
        <w:rPr>
          <w:b w:val="0"/>
          <w:sz w:val="22"/>
          <w:szCs w:val="22"/>
        </w:rPr>
        <w:t xml:space="preserve"> учнів у класі. </w:t>
      </w:r>
    </w:p>
    <w:p w:rsidR="00E74240" w:rsidRPr="00D34D93" w:rsidRDefault="00E74240" w:rsidP="00E74240">
      <w:pPr>
        <w:pStyle w:val="110"/>
        <w:spacing w:line="240" w:lineRule="auto"/>
        <w:ind w:left="0" w:firstLine="567"/>
        <w:rPr>
          <w:b w:val="0"/>
          <w:sz w:val="22"/>
          <w:szCs w:val="22"/>
        </w:rPr>
      </w:pPr>
      <w:r w:rsidRPr="00D34D93">
        <w:rPr>
          <w:b w:val="0"/>
          <w:sz w:val="22"/>
          <w:szCs w:val="22"/>
        </w:rPr>
        <w:t>Відповідно до наказу по закладу освіти від 01.09.2023 року № 41 - О/Д "Про організацію індивідуал</w:t>
      </w:r>
      <w:r w:rsidRPr="00D34D93">
        <w:rPr>
          <w:b w:val="0"/>
          <w:sz w:val="22"/>
          <w:szCs w:val="22"/>
        </w:rPr>
        <w:t>ь</w:t>
      </w:r>
      <w:r w:rsidRPr="00D34D93">
        <w:rPr>
          <w:b w:val="0"/>
          <w:sz w:val="22"/>
          <w:szCs w:val="22"/>
        </w:rPr>
        <w:t>ної форми (сімейна (домашня) форма) навчання в Норинському ліцеї в 2023-2024 навчальному році" 3 уч</w:t>
      </w:r>
      <w:r w:rsidRPr="00D34D93">
        <w:rPr>
          <w:b w:val="0"/>
          <w:sz w:val="22"/>
          <w:szCs w:val="22"/>
        </w:rPr>
        <w:t>е</w:t>
      </w:r>
      <w:r w:rsidRPr="00D34D93">
        <w:rPr>
          <w:b w:val="0"/>
          <w:sz w:val="22"/>
          <w:szCs w:val="22"/>
        </w:rPr>
        <w:t>ниці з 01 вересня  по 22 грудня 2023 року навчалися за сімейною формою навчання у зв'язку з перебуванням за кордоном.</w:t>
      </w:r>
    </w:p>
    <w:p w:rsidR="00E74240" w:rsidRDefault="00E74240" w:rsidP="00E74240">
      <w:pPr>
        <w:pStyle w:val="110"/>
        <w:spacing w:line="240" w:lineRule="auto"/>
        <w:ind w:left="0" w:firstLine="567"/>
        <w:rPr>
          <w:b w:val="0"/>
          <w:sz w:val="22"/>
          <w:szCs w:val="22"/>
        </w:rPr>
      </w:pPr>
      <w:r w:rsidRPr="00D34D93">
        <w:rPr>
          <w:b w:val="0"/>
          <w:sz w:val="22"/>
          <w:szCs w:val="22"/>
        </w:rPr>
        <w:t>Відповідно до наказу по закладу освіти від 02.04.2024 року № 23 - О/Д "Про організацію індивідуал</w:t>
      </w:r>
      <w:r w:rsidRPr="00D34D93">
        <w:rPr>
          <w:b w:val="0"/>
          <w:sz w:val="22"/>
          <w:szCs w:val="22"/>
        </w:rPr>
        <w:t>ь</w:t>
      </w:r>
      <w:r w:rsidRPr="00D34D93">
        <w:rPr>
          <w:b w:val="0"/>
          <w:sz w:val="22"/>
          <w:szCs w:val="22"/>
        </w:rPr>
        <w:t>ної форми (сімейна (домашня) форма) навчання в Норинському ліцеї" 1 учениця 4 класу навчалася за сіме</w:t>
      </w:r>
      <w:r w:rsidRPr="00D34D93">
        <w:rPr>
          <w:b w:val="0"/>
          <w:sz w:val="22"/>
          <w:szCs w:val="22"/>
        </w:rPr>
        <w:t>й</w:t>
      </w:r>
      <w:r w:rsidRPr="00D34D93">
        <w:rPr>
          <w:b w:val="0"/>
          <w:sz w:val="22"/>
          <w:szCs w:val="22"/>
        </w:rPr>
        <w:t>ною формою навчання з 04 квітня по 31 травня 2024 року</w:t>
      </w:r>
    </w:p>
    <w:p w:rsidR="00E74240" w:rsidRDefault="00E74240" w:rsidP="00E74240">
      <w:pPr>
        <w:pStyle w:val="110"/>
        <w:spacing w:line="240" w:lineRule="auto"/>
        <w:ind w:left="0" w:firstLine="708"/>
        <w:rPr>
          <w:b w:val="0"/>
          <w:sz w:val="22"/>
          <w:szCs w:val="22"/>
        </w:rPr>
      </w:pPr>
      <w:r w:rsidRPr="00F735E7">
        <w:rPr>
          <w:b w:val="0"/>
          <w:sz w:val="22"/>
          <w:szCs w:val="22"/>
        </w:rPr>
        <w:t>Для забезпечення освітньої діяльності в закладі освіти обладнано:</w:t>
      </w:r>
    </w:p>
    <w:p w:rsidR="00E74240" w:rsidRDefault="00E74240" w:rsidP="00E74240">
      <w:pPr>
        <w:pStyle w:val="110"/>
        <w:spacing w:line="240" w:lineRule="auto"/>
        <w:ind w:left="0" w:firstLine="708"/>
        <w:rPr>
          <w:b w:val="0"/>
          <w:sz w:val="22"/>
          <w:szCs w:val="22"/>
        </w:rPr>
      </w:pPr>
      <w:r w:rsidRPr="00F735E7">
        <w:rPr>
          <w:b w:val="0"/>
          <w:sz w:val="22"/>
          <w:szCs w:val="22"/>
        </w:rPr>
        <w:t xml:space="preserve"> - </w:t>
      </w:r>
      <w:r>
        <w:rPr>
          <w:b w:val="0"/>
          <w:sz w:val="22"/>
          <w:szCs w:val="22"/>
        </w:rPr>
        <w:t xml:space="preserve">11 </w:t>
      </w:r>
      <w:r w:rsidRPr="00F735E7">
        <w:rPr>
          <w:b w:val="0"/>
          <w:sz w:val="22"/>
          <w:szCs w:val="22"/>
        </w:rPr>
        <w:t>класних кімнат;</w:t>
      </w:r>
    </w:p>
    <w:p w:rsidR="00E74240" w:rsidRDefault="00E74240" w:rsidP="00E74240">
      <w:pPr>
        <w:pStyle w:val="110"/>
        <w:spacing w:line="240" w:lineRule="auto"/>
        <w:ind w:left="0" w:firstLine="708"/>
        <w:rPr>
          <w:b w:val="0"/>
          <w:sz w:val="22"/>
          <w:szCs w:val="22"/>
        </w:rPr>
      </w:pPr>
      <w:r w:rsidRPr="00F735E7">
        <w:rPr>
          <w:b w:val="0"/>
          <w:sz w:val="22"/>
          <w:szCs w:val="22"/>
        </w:rPr>
        <w:t xml:space="preserve"> - </w:t>
      </w:r>
      <w:r>
        <w:rPr>
          <w:b w:val="0"/>
          <w:sz w:val="22"/>
          <w:szCs w:val="22"/>
        </w:rPr>
        <w:t xml:space="preserve">2 </w:t>
      </w:r>
      <w:r w:rsidRPr="00F735E7">
        <w:rPr>
          <w:b w:val="0"/>
          <w:sz w:val="22"/>
          <w:szCs w:val="22"/>
        </w:rPr>
        <w:t xml:space="preserve"> навчальн</w:t>
      </w:r>
      <w:r>
        <w:rPr>
          <w:b w:val="0"/>
          <w:sz w:val="22"/>
          <w:szCs w:val="22"/>
        </w:rPr>
        <w:t>і кабінети (</w:t>
      </w:r>
      <w:r w:rsidRPr="00F735E7">
        <w:rPr>
          <w:b w:val="0"/>
          <w:sz w:val="22"/>
          <w:szCs w:val="22"/>
        </w:rPr>
        <w:t>інформатики</w:t>
      </w:r>
      <w:r>
        <w:rPr>
          <w:b w:val="0"/>
          <w:sz w:val="22"/>
          <w:szCs w:val="22"/>
        </w:rPr>
        <w:t xml:space="preserve"> та трудового навчання</w:t>
      </w:r>
      <w:r w:rsidRPr="00F735E7">
        <w:rPr>
          <w:b w:val="0"/>
          <w:sz w:val="22"/>
          <w:szCs w:val="22"/>
        </w:rPr>
        <w:t xml:space="preserve">); </w:t>
      </w:r>
    </w:p>
    <w:p w:rsidR="00E74240" w:rsidRDefault="00E74240" w:rsidP="00E74240">
      <w:pPr>
        <w:pStyle w:val="110"/>
        <w:spacing w:line="240" w:lineRule="auto"/>
        <w:ind w:left="0" w:firstLine="708"/>
        <w:rPr>
          <w:b w:val="0"/>
          <w:sz w:val="22"/>
          <w:szCs w:val="22"/>
        </w:rPr>
      </w:pPr>
      <w:r w:rsidRPr="00F735E7">
        <w:rPr>
          <w:b w:val="0"/>
          <w:sz w:val="22"/>
          <w:szCs w:val="22"/>
        </w:rPr>
        <w:t xml:space="preserve">- </w:t>
      </w:r>
      <w:r>
        <w:rPr>
          <w:b w:val="0"/>
          <w:sz w:val="22"/>
          <w:szCs w:val="22"/>
        </w:rPr>
        <w:t xml:space="preserve">  бібліотека,</w:t>
      </w:r>
    </w:p>
    <w:p w:rsidR="00E74240" w:rsidRDefault="00E74240" w:rsidP="00E74240">
      <w:pPr>
        <w:pStyle w:val="110"/>
        <w:spacing w:line="240" w:lineRule="auto"/>
        <w:ind w:left="0" w:firstLine="708"/>
        <w:rPr>
          <w:b w:val="0"/>
          <w:sz w:val="22"/>
          <w:szCs w:val="22"/>
        </w:rPr>
      </w:pPr>
      <w:r>
        <w:rPr>
          <w:b w:val="0"/>
          <w:sz w:val="22"/>
          <w:szCs w:val="22"/>
        </w:rPr>
        <w:t>-   спортзал;</w:t>
      </w:r>
    </w:p>
    <w:p w:rsidR="00E74240" w:rsidRDefault="00E74240" w:rsidP="00E74240">
      <w:pPr>
        <w:pStyle w:val="110"/>
        <w:spacing w:line="240" w:lineRule="auto"/>
        <w:ind w:left="0" w:firstLine="708"/>
        <w:rPr>
          <w:b w:val="0"/>
          <w:sz w:val="22"/>
          <w:szCs w:val="22"/>
        </w:rPr>
      </w:pPr>
      <w:r>
        <w:rPr>
          <w:b w:val="0"/>
          <w:sz w:val="22"/>
          <w:szCs w:val="22"/>
        </w:rPr>
        <w:t>-   клас безпеки;</w:t>
      </w:r>
    </w:p>
    <w:p w:rsidR="00E74240" w:rsidRDefault="00E74240" w:rsidP="00E74240">
      <w:pPr>
        <w:pStyle w:val="110"/>
        <w:spacing w:line="240" w:lineRule="auto"/>
        <w:ind w:left="0" w:firstLine="708"/>
        <w:rPr>
          <w:b w:val="0"/>
          <w:sz w:val="22"/>
          <w:szCs w:val="22"/>
        </w:rPr>
      </w:pPr>
      <w:r>
        <w:rPr>
          <w:b w:val="0"/>
          <w:sz w:val="22"/>
          <w:szCs w:val="22"/>
        </w:rPr>
        <w:t>-   ресурсна кімната;</w:t>
      </w:r>
    </w:p>
    <w:p w:rsidR="00E74240" w:rsidRDefault="00E74240" w:rsidP="00E74240">
      <w:pPr>
        <w:pStyle w:val="110"/>
        <w:spacing w:line="240" w:lineRule="auto"/>
        <w:ind w:left="0" w:firstLine="708"/>
        <w:rPr>
          <w:b w:val="0"/>
          <w:sz w:val="22"/>
          <w:szCs w:val="22"/>
        </w:rPr>
      </w:pPr>
      <w:r>
        <w:rPr>
          <w:b w:val="0"/>
          <w:sz w:val="22"/>
          <w:szCs w:val="22"/>
        </w:rPr>
        <w:t>-   кабінет медичної сестри;</w:t>
      </w:r>
    </w:p>
    <w:p w:rsidR="00E74240" w:rsidRDefault="00E74240" w:rsidP="00E74240">
      <w:pPr>
        <w:pStyle w:val="110"/>
        <w:spacing w:line="240" w:lineRule="auto"/>
        <w:ind w:left="0" w:firstLine="708"/>
        <w:rPr>
          <w:b w:val="0"/>
          <w:sz w:val="22"/>
          <w:szCs w:val="22"/>
        </w:rPr>
      </w:pPr>
      <w:r>
        <w:rPr>
          <w:b w:val="0"/>
          <w:sz w:val="22"/>
          <w:szCs w:val="22"/>
        </w:rPr>
        <w:t>-   укриття.</w:t>
      </w:r>
    </w:p>
    <w:p w:rsidR="00E74240" w:rsidRDefault="00E74240" w:rsidP="00E74240">
      <w:pPr>
        <w:pStyle w:val="110"/>
        <w:spacing w:line="240" w:lineRule="auto"/>
        <w:ind w:left="0" w:firstLine="708"/>
        <w:rPr>
          <w:b w:val="0"/>
          <w:sz w:val="22"/>
          <w:szCs w:val="22"/>
        </w:rPr>
      </w:pPr>
      <w:r w:rsidRPr="00F735E7">
        <w:rPr>
          <w:b w:val="0"/>
          <w:sz w:val="22"/>
          <w:szCs w:val="22"/>
        </w:rPr>
        <w:t xml:space="preserve">Для занять фізичною культурою використовувались шкільний </w:t>
      </w:r>
      <w:r>
        <w:rPr>
          <w:b w:val="0"/>
          <w:sz w:val="22"/>
          <w:szCs w:val="22"/>
        </w:rPr>
        <w:t xml:space="preserve">спортзал, </w:t>
      </w:r>
      <w:r w:rsidRPr="00F735E7">
        <w:rPr>
          <w:b w:val="0"/>
          <w:sz w:val="22"/>
          <w:szCs w:val="22"/>
        </w:rPr>
        <w:t xml:space="preserve">спортивний майданчик та стадіон. </w:t>
      </w:r>
    </w:p>
    <w:p w:rsidR="00E74240" w:rsidRPr="00F735E7" w:rsidRDefault="00E74240" w:rsidP="00E74240">
      <w:pPr>
        <w:pStyle w:val="110"/>
        <w:spacing w:line="240" w:lineRule="auto"/>
        <w:ind w:left="0" w:firstLine="708"/>
        <w:rPr>
          <w:b w:val="0"/>
          <w:sz w:val="22"/>
          <w:szCs w:val="22"/>
        </w:rPr>
      </w:pPr>
      <w:r w:rsidRPr="00F735E7">
        <w:rPr>
          <w:b w:val="0"/>
          <w:sz w:val="22"/>
          <w:szCs w:val="22"/>
        </w:rPr>
        <w:t>В 202</w:t>
      </w:r>
      <w:r>
        <w:rPr>
          <w:b w:val="0"/>
          <w:sz w:val="22"/>
          <w:szCs w:val="22"/>
        </w:rPr>
        <w:t>4</w:t>
      </w:r>
      <w:r w:rsidRPr="00F735E7">
        <w:rPr>
          <w:b w:val="0"/>
          <w:sz w:val="22"/>
          <w:szCs w:val="22"/>
        </w:rPr>
        <w:t xml:space="preserve"> році </w:t>
      </w:r>
      <w:r>
        <w:rPr>
          <w:b w:val="0"/>
          <w:sz w:val="22"/>
          <w:szCs w:val="22"/>
        </w:rPr>
        <w:t>ліцей</w:t>
      </w:r>
      <w:r w:rsidRPr="00F735E7">
        <w:rPr>
          <w:b w:val="0"/>
          <w:sz w:val="22"/>
          <w:szCs w:val="22"/>
        </w:rPr>
        <w:t xml:space="preserve"> закінчили </w:t>
      </w:r>
      <w:r>
        <w:rPr>
          <w:b w:val="0"/>
          <w:sz w:val="22"/>
          <w:szCs w:val="22"/>
        </w:rPr>
        <w:t>7 учнів 11 класу. 4 учні 9 класу продовжили навчання у ВНЗ, у зв’язку з цим в 10 класі  у 2024-2025 н.р. навчатиметься 11 учнів.</w:t>
      </w:r>
    </w:p>
    <w:p w:rsidR="00E74240" w:rsidRDefault="00E74240" w:rsidP="00E74240">
      <w:pPr>
        <w:pStyle w:val="110"/>
        <w:ind w:left="0"/>
        <w:rPr>
          <w:sz w:val="34"/>
        </w:rPr>
      </w:pPr>
    </w:p>
    <w:p w:rsidR="00E74240" w:rsidRDefault="00E74240" w:rsidP="00E74240">
      <w:pPr>
        <w:pStyle w:val="110"/>
        <w:ind w:left="0"/>
        <w:jc w:val="center"/>
        <w:rPr>
          <w:sz w:val="34"/>
        </w:rPr>
      </w:pPr>
      <w:r>
        <w:t>Забезпечення</w:t>
      </w:r>
      <w:r>
        <w:rPr>
          <w:spacing w:val="-9"/>
        </w:rPr>
        <w:t xml:space="preserve"> </w:t>
      </w:r>
      <w:r>
        <w:t>академічної</w:t>
      </w:r>
      <w:r>
        <w:rPr>
          <w:spacing w:val="-3"/>
        </w:rPr>
        <w:t xml:space="preserve"> </w:t>
      </w:r>
      <w:r>
        <w:t>доброчесності</w:t>
      </w:r>
    </w:p>
    <w:p w:rsidR="00E74240" w:rsidRDefault="00E74240" w:rsidP="00E74240">
      <w:pPr>
        <w:pStyle w:val="a1"/>
        <w:ind w:firstLine="862"/>
        <w:jc w:val="both"/>
        <w:rPr>
          <w:sz w:val="22"/>
          <w:szCs w:val="22"/>
        </w:rPr>
      </w:pPr>
      <w:r>
        <w:rPr>
          <w:sz w:val="22"/>
          <w:szCs w:val="22"/>
        </w:rPr>
        <w:t>У</w:t>
      </w:r>
      <w:r>
        <w:rPr>
          <w:spacing w:val="1"/>
          <w:sz w:val="22"/>
          <w:szCs w:val="22"/>
        </w:rPr>
        <w:t xml:space="preserve"> </w:t>
      </w:r>
      <w:r>
        <w:rPr>
          <w:sz w:val="22"/>
          <w:szCs w:val="22"/>
        </w:rPr>
        <w:t>2023/2024</w:t>
      </w:r>
      <w:r>
        <w:rPr>
          <w:spacing w:val="1"/>
          <w:sz w:val="22"/>
          <w:szCs w:val="22"/>
        </w:rPr>
        <w:t xml:space="preserve"> </w:t>
      </w:r>
      <w:r>
        <w:rPr>
          <w:sz w:val="22"/>
          <w:szCs w:val="22"/>
        </w:rPr>
        <w:t>навчальному</w:t>
      </w:r>
      <w:r>
        <w:rPr>
          <w:spacing w:val="1"/>
          <w:sz w:val="22"/>
          <w:szCs w:val="22"/>
        </w:rPr>
        <w:t xml:space="preserve"> </w:t>
      </w:r>
      <w:r>
        <w:rPr>
          <w:sz w:val="22"/>
          <w:szCs w:val="22"/>
        </w:rPr>
        <w:t>році</w:t>
      </w:r>
      <w:r>
        <w:rPr>
          <w:spacing w:val="1"/>
          <w:sz w:val="22"/>
          <w:szCs w:val="22"/>
        </w:rPr>
        <w:t xml:space="preserve"> </w:t>
      </w:r>
      <w:r>
        <w:rPr>
          <w:sz w:val="22"/>
          <w:szCs w:val="22"/>
        </w:rPr>
        <w:t>організація</w:t>
      </w:r>
      <w:r>
        <w:rPr>
          <w:spacing w:val="1"/>
          <w:sz w:val="22"/>
          <w:szCs w:val="22"/>
        </w:rPr>
        <w:t xml:space="preserve"> </w:t>
      </w:r>
      <w:r>
        <w:rPr>
          <w:sz w:val="22"/>
          <w:szCs w:val="22"/>
        </w:rPr>
        <w:t>педагогічної</w:t>
      </w:r>
      <w:r>
        <w:rPr>
          <w:spacing w:val="1"/>
          <w:sz w:val="22"/>
          <w:szCs w:val="22"/>
        </w:rPr>
        <w:t xml:space="preserve"> </w:t>
      </w:r>
      <w:r>
        <w:rPr>
          <w:sz w:val="22"/>
          <w:szCs w:val="22"/>
        </w:rPr>
        <w:t>діяльності</w:t>
      </w:r>
      <w:r>
        <w:rPr>
          <w:spacing w:val="1"/>
          <w:sz w:val="22"/>
          <w:szCs w:val="22"/>
        </w:rPr>
        <w:t xml:space="preserve"> </w:t>
      </w:r>
      <w:r>
        <w:rPr>
          <w:sz w:val="22"/>
          <w:szCs w:val="22"/>
        </w:rPr>
        <w:t>та</w:t>
      </w:r>
      <w:r>
        <w:rPr>
          <w:spacing w:val="1"/>
          <w:sz w:val="22"/>
          <w:szCs w:val="22"/>
        </w:rPr>
        <w:t xml:space="preserve"> </w:t>
      </w:r>
      <w:r>
        <w:rPr>
          <w:sz w:val="22"/>
          <w:szCs w:val="22"/>
        </w:rPr>
        <w:t>навчання</w:t>
      </w:r>
      <w:r>
        <w:rPr>
          <w:spacing w:val="1"/>
          <w:sz w:val="22"/>
          <w:szCs w:val="22"/>
        </w:rPr>
        <w:t xml:space="preserve"> </w:t>
      </w:r>
      <w:r>
        <w:rPr>
          <w:sz w:val="22"/>
          <w:szCs w:val="22"/>
        </w:rPr>
        <w:t>здобувачів</w:t>
      </w:r>
      <w:r>
        <w:rPr>
          <w:spacing w:val="1"/>
          <w:sz w:val="22"/>
          <w:szCs w:val="22"/>
        </w:rPr>
        <w:t xml:space="preserve"> </w:t>
      </w:r>
      <w:r>
        <w:rPr>
          <w:sz w:val="22"/>
          <w:szCs w:val="22"/>
        </w:rPr>
        <w:t>освіти</w:t>
      </w:r>
      <w:r>
        <w:rPr>
          <w:spacing w:val="1"/>
          <w:sz w:val="22"/>
          <w:szCs w:val="22"/>
        </w:rPr>
        <w:t xml:space="preserve"> </w:t>
      </w:r>
      <w:r>
        <w:rPr>
          <w:sz w:val="22"/>
          <w:szCs w:val="22"/>
        </w:rPr>
        <w:t>у</w:t>
      </w:r>
      <w:r>
        <w:rPr>
          <w:spacing w:val="1"/>
          <w:sz w:val="22"/>
          <w:szCs w:val="22"/>
        </w:rPr>
        <w:t xml:space="preserve"> </w:t>
      </w:r>
      <w:r>
        <w:rPr>
          <w:sz w:val="22"/>
          <w:szCs w:val="22"/>
        </w:rPr>
        <w:t>ліцеї</w:t>
      </w:r>
      <w:r>
        <w:rPr>
          <w:spacing w:val="1"/>
          <w:sz w:val="22"/>
          <w:szCs w:val="22"/>
        </w:rPr>
        <w:t xml:space="preserve"> </w:t>
      </w:r>
      <w:r>
        <w:rPr>
          <w:sz w:val="22"/>
          <w:szCs w:val="22"/>
        </w:rPr>
        <w:t>здійснюються</w:t>
      </w:r>
      <w:r>
        <w:rPr>
          <w:spacing w:val="1"/>
          <w:sz w:val="22"/>
          <w:szCs w:val="22"/>
        </w:rPr>
        <w:t xml:space="preserve"> </w:t>
      </w:r>
      <w:r>
        <w:rPr>
          <w:sz w:val="22"/>
          <w:szCs w:val="22"/>
        </w:rPr>
        <w:t>на</w:t>
      </w:r>
      <w:r>
        <w:rPr>
          <w:spacing w:val="1"/>
          <w:sz w:val="22"/>
          <w:szCs w:val="22"/>
        </w:rPr>
        <w:t xml:space="preserve"> </w:t>
      </w:r>
      <w:r>
        <w:rPr>
          <w:sz w:val="22"/>
          <w:szCs w:val="22"/>
        </w:rPr>
        <w:t>засадах</w:t>
      </w:r>
      <w:r>
        <w:rPr>
          <w:spacing w:val="1"/>
          <w:sz w:val="22"/>
          <w:szCs w:val="22"/>
        </w:rPr>
        <w:t xml:space="preserve"> </w:t>
      </w:r>
      <w:r>
        <w:rPr>
          <w:sz w:val="22"/>
          <w:szCs w:val="22"/>
        </w:rPr>
        <w:t>академічної</w:t>
      </w:r>
      <w:r>
        <w:rPr>
          <w:spacing w:val="1"/>
          <w:sz w:val="22"/>
          <w:szCs w:val="22"/>
        </w:rPr>
        <w:t xml:space="preserve"> </w:t>
      </w:r>
      <w:r>
        <w:rPr>
          <w:sz w:val="22"/>
          <w:szCs w:val="22"/>
        </w:rPr>
        <w:t>доброчесності.</w:t>
      </w:r>
    </w:p>
    <w:p w:rsidR="00E74240" w:rsidRDefault="00E74240" w:rsidP="00E74240">
      <w:pPr>
        <w:pStyle w:val="a1"/>
        <w:ind w:firstLine="862"/>
        <w:jc w:val="both"/>
        <w:rPr>
          <w:sz w:val="22"/>
          <w:szCs w:val="22"/>
        </w:rPr>
      </w:pPr>
      <w:r>
        <w:rPr>
          <w:sz w:val="22"/>
          <w:szCs w:val="22"/>
        </w:rPr>
        <w:t>Педагогічні працівники закладу надають якісні освітні послуги здобувачам</w:t>
      </w:r>
      <w:r>
        <w:rPr>
          <w:spacing w:val="-67"/>
          <w:sz w:val="22"/>
          <w:szCs w:val="22"/>
        </w:rPr>
        <w:t xml:space="preserve"> </w:t>
      </w:r>
      <w:r>
        <w:rPr>
          <w:sz w:val="22"/>
          <w:szCs w:val="22"/>
        </w:rPr>
        <w:t>освіти з використанням інноваційних технологій навчання, завжди присутні та</w:t>
      </w:r>
      <w:r>
        <w:rPr>
          <w:spacing w:val="1"/>
          <w:sz w:val="22"/>
          <w:szCs w:val="22"/>
        </w:rPr>
        <w:t xml:space="preserve"> </w:t>
      </w:r>
      <w:r>
        <w:rPr>
          <w:sz w:val="22"/>
          <w:szCs w:val="22"/>
        </w:rPr>
        <w:t>активні</w:t>
      </w:r>
      <w:r>
        <w:rPr>
          <w:spacing w:val="1"/>
          <w:sz w:val="22"/>
          <w:szCs w:val="22"/>
        </w:rPr>
        <w:t xml:space="preserve"> </w:t>
      </w:r>
      <w:r>
        <w:rPr>
          <w:sz w:val="22"/>
          <w:szCs w:val="22"/>
        </w:rPr>
        <w:t>учасники</w:t>
      </w:r>
      <w:r>
        <w:rPr>
          <w:spacing w:val="1"/>
          <w:sz w:val="22"/>
          <w:szCs w:val="22"/>
        </w:rPr>
        <w:t xml:space="preserve"> </w:t>
      </w:r>
      <w:r>
        <w:rPr>
          <w:sz w:val="22"/>
          <w:szCs w:val="22"/>
        </w:rPr>
        <w:t>засідань</w:t>
      </w:r>
      <w:r>
        <w:rPr>
          <w:spacing w:val="1"/>
          <w:sz w:val="22"/>
          <w:szCs w:val="22"/>
        </w:rPr>
        <w:t xml:space="preserve"> </w:t>
      </w:r>
      <w:r>
        <w:rPr>
          <w:sz w:val="22"/>
          <w:szCs w:val="22"/>
        </w:rPr>
        <w:t>педагогічної</w:t>
      </w:r>
      <w:r>
        <w:rPr>
          <w:spacing w:val="1"/>
          <w:sz w:val="22"/>
          <w:szCs w:val="22"/>
        </w:rPr>
        <w:t xml:space="preserve"> </w:t>
      </w:r>
      <w:r>
        <w:rPr>
          <w:sz w:val="22"/>
          <w:szCs w:val="22"/>
        </w:rPr>
        <w:t>ради.</w:t>
      </w:r>
      <w:r>
        <w:rPr>
          <w:spacing w:val="1"/>
          <w:sz w:val="22"/>
          <w:szCs w:val="22"/>
        </w:rPr>
        <w:t xml:space="preserve"> </w:t>
      </w:r>
      <w:r>
        <w:rPr>
          <w:sz w:val="22"/>
          <w:szCs w:val="22"/>
        </w:rPr>
        <w:t>Професійна</w:t>
      </w:r>
      <w:r>
        <w:rPr>
          <w:spacing w:val="1"/>
          <w:sz w:val="22"/>
          <w:szCs w:val="22"/>
        </w:rPr>
        <w:t xml:space="preserve"> </w:t>
      </w:r>
      <w:r>
        <w:rPr>
          <w:sz w:val="22"/>
          <w:szCs w:val="22"/>
        </w:rPr>
        <w:t>діяльність</w:t>
      </w:r>
      <w:r>
        <w:rPr>
          <w:spacing w:val="1"/>
          <w:sz w:val="22"/>
          <w:szCs w:val="22"/>
        </w:rPr>
        <w:t xml:space="preserve"> </w:t>
      </w:r>
      <w:r>
        <w:rPr>
          <w:sz w:val="22"/>
          <w:szCs w:val="22"/>
        </w:rPr>
        <w:t>педагогічних працівників є незалежною від політичних партій, громадських і</w:t>
      </w:r>
      <w:r>
        <w:rPr>
          <w:spacing w:val="1"/>
          <w:sz w:val="22"/>
          <w:szCs w:val="22"/>
        </w:rPr>
        <w:t xml:space="preserve"> </w:t>
      </w:r>
      <w:r>
        <w:rPr>
          <w:sz w:val="22"/>
          <w:szCs w:val="22"/>
        </w:rPr>
        <w:t>релігійних</w:t>
      </w:r>
      <w:r>
        <w:rPr>
          <w:spacing w:val="-4"/>
          <w:sz w:val="22"/>
          <w:szCs w:val="22"/>
        </w:rPr>
        <w:t xml:space="preserve"> </w:t>
      </w:r>
      <w:r>
        <w:rPr>
          <w:sz w:val="22"/>
          <w:szCs w:val="22"/>
        </w:rPr>
        <w:t>організацій.</w:t>
      </w:r>
    </w:p>
    <w:p w:rsidR="00E74240" w:rsidRDefault="00E74240" w:rsidP="00E74240">
      <w:pPr>
        <w:pStyle w:val="a1"/>
        <w:ind w:firstLine="862"/>
        <w:jc w:val="both"/>
        <w:rPr>
          <w:sz w:val="22"/>
          <w:szCs w:val="22"/>
        </w:rPr>
      </w:pPr>
      <w:r>
        <w:rPr>
          <w:sz w:val="22"/>
          <w:szCs w:val="22"/>
        </w:rPr>
        <w:t>Педагоги постійно підвищують рівень професійної майстерності шляхом</w:t>
      </w:r>
      <w:r>
        <w:rPr>
          <w:spacing w:val="1"/>
          <w:sz w:val="22"/>
          <w:szCs w:val="22"/>
        </w:rPr>
        <w:t xml:space="preserve"> </w:t>
      </w:r>
      <w:r>
        <w:rPr>
          <w:sz w:val="22"/>
          <w:szCs w:val="22"/>
        </w:rPr>
        <w:t>саморозвитку і самовдосконалення, своєчасно проходять курсову підготовки,</w:t>
      </w:r>
      <w:r>
        <w:rPr>
          <w:spacing w:val="1"/>
          <w:sz w:val="22"/>
          <w:szCs w:val="22"/>
        </w:rPr>
        <w:t xml:space="preserve"> </w:t>
      </w:r>
      <w:r>
        <w:rPr>
          <w:sz w:val="22"/>
          <w:szCs w:val="22"/>
        </w:rPr>
        <w:t>дотримуються</w:t>
      </w:r>
      <w:r>
        <w:rPr>
          <w:spacing w:val="1"/>
          <w:sz w:val="22"/>
          <w:szCs w:val="22"/>
        </w:rPr>
        <w:t xml:space="preserve"> </w:t>
      </w:r>
      <w:r>
        <w:rPr>
          <w:sz w:val="22"/>
          <w:szCs w:val="22"/>
        </w:rPr>
        <w:t>правил</w:t>
      </w:r>
      <w:r>
        <w:rPr>
          <w:spacing w:val="1"/>
          <w:sz w:val="22"/>
          <w:szCs w:val="22"/>
        </w:rPr>
        <w:t xml:space="preserve"> </w:t>
      </w:r>
      <w:r>
        <w:rPr>
          <w:sz w:val="22"/>
          <w:szCs w:val="22"/>
        </w:rPr>
        <w:t>внутрішнього</w:t>
      </w:r>
      <w:r>
        <w:rPr>
          <w:spacing w:val="1"/>
          <w:sz w:val="22"/>
          <w:szCs w:val="22"/>
        </w:rPr>
        <w:t xml:space="preserve"> </w:t>
      </w:r>
      <w:r>
        <w:rPr>
          <w:sz w:val="22"/>
          <w:szCs w:val="22"/>
        </w:rPr>
        <w:t>розпорядку,</w:t>
      </w:r>
      <w:r>
        <w:rPr>
          <w:spacing w:val="1"/>
          <w:sz w:val="22"/>
          <w:szCs w:val="22"/>
        </w:rPr>
        <w:t xml:space="preserve"> </w:t>
      </w:r>
      <w:r>
        <w:rPr>
          <w:sz w:val="22"/>
          <w:szCs w:val="22"/>
        </w:rPr>
        <w:t>трудової</w:t>
      </w:r>
      <w:r>
        <w:rPr>
          <w:spacing w:val="1"/>
          <w:sz w:val="22"/>
          <w:szCs w:val="22"/>
        </w:rPr>
        <w:t xml:space="preserve"> </w:t>
      </w:r>
      <w:r>
        <w:rPr>
          <w:sz w:val="22"/>
          <w:szCs w:val="22"/>
        </w:rPr>
        <w:t>дисципліни,</w:t>
      </w:r>
      <w:r>
        <w:rPr>
          <w:spacing w:val="1"/>
          <w:sz w:val="22"/>
          <w:szCs w:val="22"/>
        </w:rPr>
        <w:t xml:space="preserve"> </w:t>
      </w:r>
      <w:r>
        <w:rPr>
          <w:sz w:val="22"/>
          <w:szCs w:val="22"/>
        </w:rPr>
        <w:t>корпоративної</w:t>
      </w:r>
      <w:r>
        <w:rPr>
          <w:spacing w:val="1"/>
          <w:sz w:val="22"/>
          <w:szCs w:val="22"/>
        </w:rPr>
        <w:t xml:space="preserve"> </w:t>
      </w:r>
      <w:r>
        <w:rPr>
          <w:sz w:val="22"/>
          <w:szCs w:val="22"/>
        </w:rPr>
        <w:t>етики;</w:t>
      </w:r>
      <w:r>
        <w:rPr>
          <w:spacing w:val="1"/>
          <w:sz w:val="22"/>
          <w:szCs w:val="22"/>
        </w:rPr>
        <w:t xml:space="preserve"> </w:t>
      </w:r>
      <w:r>
        <w:rPr>
          <w:sz w:val="22"/>
          <w:szCs w:val="22"/>
        </w:rPr>
        <w:t>об’єктивного</w:t>
      </w:r>
      <w:r>
        <w:rPr>
          <w:spacing w:val="1"/>
          <w:sz w:val="22"/>
          <w:szCs w:val="22"/>
        </w:rPr>
        <w:t xml:space="preserve"> </w:t>
      </w:r>
      <w:r>
        <w:rPr>
          <w:sz w:val="22"/>
          <w:szCs w:val="22"/>
        </w:rPr>
        <w:t>і</w:t>
      </w:r>
      <w:r>
        <w:rPr>
          <w:spacing w:val="1"/>
          <w:sz w:val="22"/>
          <w:szCs w:val="22"/>
        </w:rPr>
        <w:t xml:space="preserve"> </w:t>
      </w:r>
      <w:r>
        <w:rPr>
          <w:sz w:val="22"/>
          <w:szCs w:val="22"/>
        </w:rPr>
        <w:t>неупередженого</w:t>
      </w:r>
      <w:r>
        <w:rPr>
          <w:spacing w:val="1"/>
          <w:sz w:val="22"/>
          <w:szCs w:val="22"/>
        </w:rPr>
        <w:t xml:space="preserve"> </w:t>
      </w:r>
      <w:r>
        <w:rPr>
          <w:sz w:val="22"/>
          <w:szCs w:val="22"/>
        </w:rPr>
        <w:t>оцінюють</w:t>
      </w:r>
      <w:r>
        <w:rPr>
          <w:spacing w:val="1"/>
          <w:sz w:val="22"/>
          <w:szCs w:val="22"/>
        </w:rPr>
        <w:t xml:space="preserve"> </w:t>
      </w:r>
      <w:r>
        <w:rPr>
          <w:sz w:val="22"/>
          <w:szCs w:val="22"/>
        </w:rPr>
        <w:t>результати</w:t>
      </w:r>
      <w:r>
        <w:rPr>
          <w:spacing w:val="1"/>
          <w:sz w:val="22"/>
          <w:szCs w:val="22"/>
        </w:rPr>
        <w:t xml:space="preserve"> </w:t>
      </w:r>
      <w:r>
        <w:rPr>
          <w:sz w:val="22"/>
          <w:szCs w:val="22"/>
        </w:rPr>
        <w:t>навчання здобувачів освіти, здійснюють контроль за дотриманням академічної</w:t>
      </w:r>
      <w:r>
        <w:rPr>
          <w:spacing w:val="1"/>
          <w:sz w:val="22"/>
          <w:szCs w:val="22"/>
        </w:rPr>
        <w:t xml:space="preserve"> </w:t>
      </w:r>
      <w:r>
        <w:rPr>
          <w:sz w:val="22"/>
          <w:szCs w:val="22"/>
        </w:rPr>
        <w:t>доброчесності здобувачами освіти, інформують здобувачів освіти про типові</w:t>
      </w:r>
      <w:r>
        <w:rPr>
          <w:spacing w:val="1"/>
          <w:sz w:val="22"/>
          <w:szCs w:val="22"/>
        </w:rPr>
        <w:t xml:space="preserve"> </w:t>
      </w:r>
      <w:r>
        <w:rPr>
          <w:sz w:val="22"/>
          <w:szCs w:val="22"/>
        </w:rPr>
        <w:t>порушення.</w:t>
      </w:r>
    </w:p>
    <w:p w:rsidR="00E74240" w:rsidRDefault="00E74240" w:rsidP="00E74240">
      <w:pPr>
        <w:pStyle w:val="a1"/>
        <w:ind w:firstLine="862"/>
        <w:jc w:val="both"/>
        <w:rPr>
          <w:sz w:val="22"/>
          <w:szCs w:val="22"/>
        </w:rPr>
      </w:pPr>
      <w:r>
        <w:rPr>
          <w:sz w:val="22"/>
          <w:szCs w:val="22"/>
        </w:rPr>
        <w:t>Здобувачі освіти самостійно виконують навчальні завдання поточного та</w:t>
      </w:r>
      <w:r>
        <w:rPr>
          <w:spacing w:val="1"/>
          <w:sz w:val="22"/>
          <w:szCs w:val="22"/>
        </w:rPr>
        <w:t xml:space="preserve"> </w:t>
      </w:r>
      <w:r>
        <w:rPr>
          <w:sz w:val="22"/>
          <w:szCs w:val="22"/>
        </w:rPr>
        <w:t>підсумкового контролю, без використання зовнішніх джерел інформації, крім</w:t>
      </w:r>
      <w:r>
        <w:rPr>
          <w:spacing w:val="1"/>
          <w:sz w:val="22"/>
          <w:szCs w:val="22"/>
        </w:rPr>
        <w:t xml:space="preserve"> </w:t>
      </w:r>
      <w:r>
        <w:rPr>
          <w:sz w:val="22"/>
          <w:szCs w:val="22"/>
        </w:rPr>
        <w:t>дозволених</w:t>
      </w:r>
      <w:r>
        <w:rPr>
          <w:spacing w:val="1"/>
          <w:sz w:val="22"/>
          <w:szCs w:val="22"/>
        </w:rPr>
        <w:t xml:space="preserve"> </w:t>
      </w:r>
      <w:r>
        <w:rPr>
          <w:sz w:val="22"/>
          <w:szCs w:val="22"/>
        </w:rPr>
        <w:t>для</w:t>
      </w:r>
      <w:r>
        <w:rPr>
          <w:spacing w:val="1"/>
          <w:sz w:val="22"/>
          <w:szCs w:val="22"/>
        </w:rPr>
        <w:t xml:space="preserve"> </w:t>
      </w:r>
      <w:r>
        <w:rPr>
          <w:sz w:val="22"/>
          <w:szCs w:val="22"/>
        </w:rPr>
        <w:t>використання.</w:t>
      </w:r>
      <w:r>
        <w:rPr>
          <w:spacing w:val="1"/>
          <w:sz w:val="22"/>
          <w:szCs w:val="22"/>
        </w:rPr>
        <w:t xml:space="preserve"> </w:t>
      </w:r>
      <w:r>
        <w:rPr>
          <w:sz w:val="22"/>
          <w:szCs w:val="22"/>
        </w:rPr>
        <w:t>Сумлінного,</w:t>
      </w:r>
      <w:r>
        <w:rPr>
          <w:spacing w:val="1"/>
          <w:sz w:val="22"/>
          <w:szCs w:val="22"/>
        </w:rPr>
        <w:t xml:space="preserve"> </w:t>
      </w:r>
      <w:r>
        <w:rPr>
          <w:sz w:val="22"/>
          <w:szCs w:val="22"/>
        </w:rPr>
        <w:t>своєчасного</w:t>
      </w:r>
      <w:r>
        <w:rPr>
          <w:spacing w:val="1"/>
          <w:sz w:val="22"/>
          <w:szCs w:val="22"/>
        </w:rPr>
        <w:t xml:space="preserve"> </w:t>
      </w:r>
      <w:r>
        <w:rPr>
          <w:sz w:val="22"/>
          <w:szCs w:val="22"/>
        </w:rPr>
        <w:t>та</w:t>
      </w:r>
      <w:r>
        <w:rPr>
          <w:spacing w:val="1"/>
          <w:sz w:val="22"/>
          <w:szCs w:val="22"/>
        </w:rPr>
        <w:t xml:space="preserve"> </w:t>
      </w:r>
      <w:r>
        <w:rPr>
          <w:sz w:val="22"/>
          <w:szCs w:val="22"/>
        </w:rPr>
        <w:t>самостійно</w:t>
      </w:r>
      <w:r>
        <w:rPr>
          <w:spacing w:val="1"/>
          <w:sz w:val="22"/>
          <w:szCs w:val="22"/>
        </w:rPr>
        <w:t xml:space="preserve"> </w:t>
      </w:r>
      <w:r>
        <w:rPr>
          <w:sz w:val="22"/>
          <w:szCs w:val="22"/>
        </w:rPr>
        <w:t>виконують домашні завдання</w:t>
      </w:r>
      <w:r>
        <w:rPr>
          <w:spacing w:val="1"/>
          <w:sz w:val="22"/>
          <w:szCs w:val="22"/>
        </w:rPr>
        <w:t xml:space="preserve"> </w:t>
      </w:r>
      <w:r>
        <w:rPr>
          <w:sz w:val="22"/>
          <w:szCs w:val="22"/>
        </w:rPr>
        <w:t>під</w:t>
      </w:r>
      <w:r>
        <w:rPr>
          <w:spacing w:val="1"/>
          <w:sz w:val="22"/>
          <w:szCs w:val="22"/>
        </w:rPr>
        <w:t xml:space="preserve"> </w:t>
      </w:r>
      <w:r>
        <w:rPr>
          <w:sz w:val="22"/>
          <w:szCs w:val="22"/>
        </w:rPr>
        <w:t>час освітнього</w:t>
      </w:r>
      <w:r>
        <w:rPr>
          <w:spacing w:val="1"/>
          <w:sz w:val="22"/>
          <w:szCs w:val="22"/>
        </w:rPr>
        <w:t xml:space="preserve"> </w:t>
      </w:r>
      <w:r>
        <w:rPr>
          <w:sz w:val="22"/>
          <w:szCs w:val="22"/>
        </w:rPr>
        <w:t>процесу та</w:t>
      </w:r>
      <w:r>
        <w:rPr>
          <w:spacing w:val="1"/>
          <w:sz w:val="22"/>
          <w:szCs w:val="22"/>
        </w:rPr>
        <w:t xml:space="preserve"> </w:t>
      </w:r>
      <w:r>
        <w:rPr>
          <w:sz w:val="22"/>
          <w:szCs w:val="22"/>
        </w:rPr>
        <w:t>дистанційного</w:t>
      </w:r>
      <w:r>
        <w:rPr>
          <w:spacing w:val="1"/>
          <w:sz w:val="22"/>
          <w:szCs w:val="22"/>
        </w:rPr>
        <w:t xml:space="preserve"> </w:t>
      </w:r>
      <w:r>
        <w:rPr>
          <w:sz w:val="22"/>
          <w:szCs w:val="22"/>
        </w:rPr>
        <w:t>навчання.</w:t>
      </w:r>
    </w:p>
    <w:p w:rsidR="00E74240" w:rsidRDefault="00E74240" w:rsidP="00E74240">
      <w:pPr>
        <w:tabs>
          <w:tab w:val="left" w:pos="555"/>
          <w:tab w:val="left" w:pos="1080"/>
        </w:tabs>
        <w:jc w:val="both"/>
        <w:rPr>
          <w:b/>
          <w:sz w:val="34"/>
        </w:rPr>
      </w:pPr>
      <w:r>
        <w:t xml:space="preserve">       У закладі розроблене «Положення про академічну доброчесність», погоджене на засіданні педагогічної раді. Всі педагогічні працівники та здобувачі освіти ознайомлені з ним. Вчителі знайомлять здобувачів освіти з основами авторського права, проводять бесіди щодо дотримання академічної доброчесності, на уроках дають такі завдання, які унеможливлюють списування.</w:t>
      </w:r>
    </w:p>
    <w:p w:rsidR="00E74240" w:rsidRDefault="00E74240" w:rsidP="00E74240">
      <w:pPr>
        <w:pStyle w:val="afa"/>
        <w:spacing w:beforeAutospacing="0" w:afterAutospacing="0"/>
        <w:ind w:firstLine="567"/>
        <w:jc w:val="both"/>
        <w:rPr>
          <w:sz w:val="22"/>
          <w:szCs w:val="22"/>
          <w:lang w:val="uk-UA"/>
        </w:rPr>
      </w:pPr>
      <w:r>
        <w:rPr>
          <w:sz w:val="22"/>
          <w:szCs w:val="22"/>
          <w:lang w:val="uk-UA"/>
        </w:rPr>
        <w:t>Педагогічні працівники та інші учасники освітнього процесу обізнані з вимогами антикорупційного законодавства (за результатами анкетування – на достатньому рівні). У закладі освіти проводились просві</w:t>
      </w:r>
      <w:r>
        <w:rPr>
          <w:sz w:val="22"/>
          <w:szCs w:val="22"/>
          <w:lang w:val="uk-UA"/>
        </w:rPr>
        <w:t>т</w:t>
      </w:r>
      <w:r>
        <w:rPr>
          <w:sz w:val="22"/>
          <w:szCs w:val="22"/>
          <w:lang w:val="uk-UA"/>
        </w:rPr>
        <w:t>ницькі заходи для несприйняття корупційних форм поведінки та негативного ставлення до корупції (бесіди, фільми, презентації).</w:t>
      </w:r>
    </w:p>
    <w:p w:rsidR="00E74240" w:rsidRDefault="00E74240" w:rsidP="00E74240">
      <w:pPr>
        <w:pStyle w:val="afa"/>
        <w:spacing w:beforeAutospacing="0" w:afterAutospacing="0"/>
        <w:ind w:firstLine="567"/>
        <w:jc w:val="both"/>
        <w:rPr>
          <w:lang w:val="uk-UA"/>
        </w:rPr>
      </w:pPr>
    </w:p>
    <w:p w:rsidR="00E74240" w:rsidRDefault="00E74240" w:rsidP="00E74240">
      <w:pPr>
        <w:pStyle w:val="afa"/>
        <w:spacing w:beforeAutospacing="0" w:afterAutospacing="0"/>
        <w:ind w:firstLine="567"/>
        <w:jc w:val="center"/>
        <w:rPr>
          <w:b/>
          <w:sz w:val="28"/>
          <w:szCs w:val="28"/>
          <w:lang w:val="uk-UA"/>
        </w:rPr>
      </w:pPr>
      <w:r>
        <w:rPr>
          <w:b/>
          <w:sz w:val="28"/>
          <w:szCs w:val="28"/>
          <w:lang w:val="uk-UA"/>
        </w:rPr>
        <w:t>Матеріально-технічна база</w:t>
      </w:r>
    </w:p>
    <w:p w:rsidR="00E74240" w:rsidRDefault="00E74240" w:rsidP="00E74240">
      <w:pPr>
        <w:pStyle w:val="110"/>
        <w:spacing w:line="240" w:lineRule="auto"/>
        <w:ind w:left="0" w:firstLine="567"/>
        <w:rPr>
          <w:b w:val="0"/>
          <w:sz w:val="22"/>
          <w:szCs w:val="22"/>
        </w:rPr>
      </w:pPr>
      <w:r>
        <w:rPr>
          <w:b w:val="0"/>
          <w:sz w:val="22"/>
          <w:szCs w:val="22"/>
        </w:rPr>
        <w:t>У</w:t>
      </w:r>
      <w:r w:rsidRPr="00C40897">
        <w:rPr>
          <w:b w:val="0"/>
          <w:sz w:val="22"/>
          <w:szCs w:val="22"/>
        </w:rPr>
        <w:t xml:space="preserve"> 202</w:t>
      </w:r>
      <w:r>
        <w:rPr>
          <w:b w:val="0"/>
          <w:sz w:val="22"/>
          <w:szCs w:val="22"/>
        </w:rPr>
        <w:t>3</w:t>
      </w:r>
      <w:r w:rsidRPr="00C40897">
        <w:rPr>
          <w:b w:val="0"/>
          <w:sz w:val="22"/>
          <w:szCs w:val="22"/>
        </w:rPr>
        <w:t>/202</w:t>
      </w:r>
      <w:r>
        <w:rPr>
          <w:b w:val="0"/>
          <w:sz w:val="22"/>
          <w:szCs w:val="22"/>
        </w:rPr>
        <w:t>4</w:t>
      </w:r>
      <w:r w:rsidRPr="00C40897">
        <w:rPr>
          <w:b w:val="0"/>
          <w:sz w:val="22"/>
          <w:szCs w:val="22"/>
        </w:rPr>
        <w:t xml:space="preserve"> </w:t>
      </w:r>
      <w:r>
        <w:rPr>
          <w:b w:val="0"/>
          <w:sz w:val="22"/>
          <w:szCs w:val="22"/>
        </w:rPr>
        <w:t xml:space="preserve">фінансово-господарська діяльність була </w:t>
      </w:r>
      <w:r w:rsidRPr="00C40897">
        <w:rPr>
          <w:b w:val="0"/>
          <w:sz w:val="22"/>
          <w:szCs w:val="22"/>
        </w:rPr>
        <w:t>спрямована на створення належних умов для з</w:t>
      </w:r>
      <w:r w:rsidRPr="00C40897">
        <w:rPr>
          <w:b w:val="0"/>
          <w:sz w:val="22"/>
          <w:szCs w:val="22"/>
        </w:rPr>
        <w:t>а</w:t>
      </w:r>
      <w:r w:rsidRPr="00C40897">
        <w:rPr>
          <w:b w:val="0"/>
          <w:sz w:val="22"/>
          <w:szCs w:val="22"/>
        </w:rPr>
        <w:t xml:space="preserve">безпечення освітнього процесу. Впродовж року багато уваги надавалось питанню </w:t>
      </w:r>
      <w:r w:rsidRPr="00C40897">
        <w:rPr>
          <w:b w:val="0"/>
          <w:sz w:val="22"/>
          <w:szCs w:val="22"/>
        </w:rPr>
        <w:lastRenderedPageBreak/>
        <w:t xml:space="preserve">економії енергоресурсів, раціональному та відповідно до законодавства України використанню фінансів. </w:t>
      </w:r>
    </w:p>
    <w:p w:rsidR="00E74240" w:rsidRDefault="00E74240" w:rsidP="00E74240">
      <w:pPr>
        <w:pStyle w:val="110"/>
        <w:spacing w:line="240" w:lineRule="auto"/>
        <w:ind w:left="0" w:firstLine="567"/>
        <w:rPr>
          <w:b w:val="0"/>
          <w:sz w:val="22"/>
          <w:szCs w:val="22"/>
        </w:rPr>
      </w:pPr>
      <w:r w:rsidRPr="00C40897">
        <w:rPr>
          <w:b w:val="0"/>
          <w:sz w:val="22"/>
          <w:szCs w:val="22"/>
        </w:rPr>
        <w:t>Основними джерелами фінансування були:</w:t>
      </w:r>
    </w:p>
    <w:p w:rsidR="00E74240" w:rsidRDefault="00E74240" w:rsidP="00E74240">
      <w:pPr>
        <w:pStyle w:val="110"/>
        <w:spacing w:line="240" w:lineRule="auto"/>
        <w:ind w:left="0" w:firstLine="567"/>
        <w:rPr>
          <w:b w:val="0"/>
          <w:sz w:val="22"/>
          <w:szCs w:val="22"/>
        </w:rPr>
      </w:pPr>
      <w:r w:rsidRPr="00C40897">
        <w:rPr>
          <w:b w:val="0"/>
          <w:sz w:val="22"/>
          <w:szCs w:val="22"/>
        </w:rPr>
        <w:t xml:space="preserve"> • державна освітня субвенція; </w:t>
      </w:r>
    </w:p>
    <w:p w:rsidR="00E74240" w:rsidRDefault="00E74240" w:rsidP="00E74240">
      <w:pPr>
        <w:pStyle w:val="110"/>
        <w:spacing w:line="240" w:lineRule="auto"/>
        <w:ind w:left="0" w:firstLine="567"/>
        <w:rPr>
          <w:b w:val="0"/>
          <w:sz w:val="22"/>
          <w:szCs w:val="22"/>
        </w:rPr>
      </w:pPr>
      <w:r>
        <w:rPr>
          <w:b w:val="0"/>
          <w:sz w:val="22"/>
          <w:szCs w:val="22"/>
        </w:rPr>
        <w:t xml:space="preserve"> </w:t>
      </w:r>
      <w:r w:rsidRPr="00C40897">
        <w:rPr>
          <w:b w:val="0"/>
          <w:sz w:val="22"/>
          <w:szCs w:val="22"/>
        </w:rPr>
        <w:t xml:space="preserve">• місцевий бюджет. </w:t>
      </w:r>
    </w:p>
    <w:p w:rsidR="00E74240" w:rsidRDefault="00E74240" w:rsidP="00E74240">
      <w:pPr>
        <w:pStyle w:val="110"/>
        <w:spacing w:line="240" w:lineRule="auto"/>
        <w:ind w:left="0" w:firstLine="567"/>
        <w:rPr>
          <w:b w:val="0"/>
          <w:sz w:val="22"/>
          <w:szCs w:val="22"/>
        </w:rPr>
      </w:pPr>
      <w:r w:rsidRPr="00C40897">
        <w:rPr>
          <w:b w:val="0"/>
          <w:sz w:val="22"/>
          <w:szCs w:val="22"/>
        </w:rPr>
        <w:t>Ці кошти йшли на оплату комунальних послуг, заробітну плату працівників, на оплату послуг та пр</w:t>
      </w:r>
      <w:r w:rsidRPr="00C40897">
        <w:rPr>
          <w:b w:val="0"/>
          <w:sz w:val="22"/>
          <w:szCs w:val="22"/>
        </w:rPr>
        <w:t>и</w:t>
      </w:r>
      <w:r w:rsidRPr="00C40897">
        <w:rPr>
          <w:b w:val="0"/>
          <w:sz w:val="22"/>
          <w:szCs w:val="22"/>
        </w:rPr>
        <w:t>дбання матеріа</w:t>
      </w:r>
      <w:r>
        <w:rPr>
          <w:b w:val="0"/>
          <w:sz w:val="22"/>
          <w:szCs w:val="22"/>
        </w:rPr>
        <w:t>лів</w:t>
      </w:r>
      <w:r w:rsidRPr="00C40897">
        <w:rPr>
          <w:b w:val="0"/>
          <w:sz w:val="22"/>
          <w:szCs w:val="22"/>
        </w:rPr>
        <w:t xml:space="preserve">. </w:t>
      </w:r>
    </w:p>
    <w:p w:rsidR="00E74240" w:rsidRPr="00C40897" w:rsidRDefault="00E74240" w:rsidP="00E74240">
      <w:pPr>
        <w:pStyle w:val="110"/>
        <w:spacing w:line="240" w:lineRule="auto"/>
        <w:ind w:left="0" w:firstLine="567"/>
        <w:rPr>
          <w:b w:val="0"/>
          <w:sz w:val="22"/>
          <w:szCs w:val="22"/>
        </w:rPr>
      </w:pPr>
      <w:r w:rsidRPr="00C40897">
        <w:rPr>
          <w:b w:val="0"/>
          <w:sz w:val="22"/>
          <w:szCs w:val="22"/>
        </w:rPr>
        <w:t xml:space="preserve">Впродовж навчального року у повному обсязі забезпечувалась заробітна плата працівників закладу з усіма передбаченими законодавством доплатами, виплата оздоровчих та грошової винагороди згідно статті 57 ЗУ «Про освіту» у розмірі 100% від посадового окладу. </w:t>
      </w:r>
    </w:p>
    <w:p w:rsidR="00E74240" w:rsidRDefault="00E74240" w:rsidP="00E74240">
      <w:pPr>
        <w:pStyle w:val="afa"/>
        <w:spacing w:beforeAutospacing="0" w:afterAutospacing="0"/>
        <w:ind w:firstLine="567"/>
        <w:jc w:val="center"/>
        <w:rPr>
          <w:b/>
          <w:sz w:val="28"/>
          <w:szCs w:val="28"/>
          <w:lang w:val="uk-UA"/>
        </w:rPr>
      </w:pPr>
    </w:p>
    <w:p w:rsidR="00E74240" w:rsidRDefault="00E74240" w:rsidP="00E74240">
      <w:pPr>
        <w:pStyle w:val="afa"/>
        <w:spacing w:beforeAutospacing="0" w:afterAutospacing="0"/>
        <w:ind w:firstLine="567"/>
        <w:rPr>
          <w:sz w:val="22"/>
          <w:szCs w:val="22"/>
          <w:lang w:val="uk-UA"/>
        </w:rPr>
      </w:pPr>
      <w:r>
        <w:rPr>
          <w:sz w:val="22"/>
          <w:szCs w:val="22"/>
          <w:lang w:val="uk-UA"/>
        </w:rPr>
        <w:t>Протягом 2023-2024 навчального року матеріально-технічна база закладу освіти значно покращилася за сприяння міського голови, депутатського корпусу та меценатів.</w:t>
      </w:r>
    </w:p>
    <w:p w:rsidR="00E74240" w:rsidRDefault="00E74240" w:rsidP="00E74240">
      <w:pPr>
        <w:pStyle w:val="afa"/>
        <w:spacing w:beforeAutospacing="0" w:afterAutospacing="0"/>
        <w:ind w:firstLine="567"/>
        <w:rPr>
          <w:sz w:val="22"/>
          <w:szCs w:val="22"/>
          <w:lang w:val="uk-UA"/>
        </w:rPr>
      </w:pPr>
      <w:r>
        <w:rPr>
          <w:sz w:val="22"/>
          <w:szCs w:val="22"/>
          <w:lang w:val="uk-UA"/>
        </w:rPr>
        <w:t>Протягом вересня – листопада 2023 року зроблені роботи по облаштуванню укриття в закладі освіти (закладено вікна, стіни оброблено короїдом, відремонтовано санвузли, завезено стільці, поставлено бронь</w:t>
      </w:r>
      <w:r>
        <w:rPr>
          <w:sz w:val="22"/>
          <w:szCs w:val="22"/>
          <w:lang w:val="uk-UA"/>
        </w:rPr>
        <w:t>о</w:t>
      </w:r>
      <w:r>
        <w:rPr>
          <w:sz w:val="22"/>
          <w:szCs w:val="22"/>
          <w:lang w:val="uk-UA"/>
        </w:rPr>
        <w:t>вані двері, вказівники виходу з укриття, придбано роутер, ), а у грудні надано дозвіл навчатися всім учням  за очною формою навчання.</w:t>
      </w:r>
    </w:p>
    <w:p w:rsidR="00E74240" w:rsidRDefault="00E74240" w:rsidP="00E74240">
      <w:pPr>
        <w:pStyle w:val="afa"/>
        <w:spacing w:beforeAutospacing="0" w:afterAutospacing="0"/>
        <w:ind w:firstLine="567"/>
        <w:rPr>
          <w:sz w:val="22"/>
          <w:szCs w:val="22"/>
          <w:lang w:val="uk-UA"/>
        </w:rPr>
      </w:pPr>
      <w:r>
        <w:rPr>
          <w:sz w:val="22"/>
          <w:szCs w:val="22"/>
          <w:lang w:val="uk-UA"/>
        </w:rPr>
        <w:t>У грудні 2023 року по всій школі замінено старі дерев’яні вікна та двері на нові металопластикові, ві</w:t>
      </w:r>
      <w:r>
        <w:rPr>
          <w:sz w:val="22"/>
          <w:szCs w:val="22"/>
          <w:lang w:val="uk-UA"/>
        </w:rPr>
        <w:t>д</w:t>
      </w:r>
      <w:r>
        <w:rPr>
          <w:sz w:val="22"/>
          <w:szCs w:val="22"/>
          <w:lang w:val="uk-UA"/>
        </w:rPr>
        <w:t>ремонтовано кабінет медичної сестри, бібліотека, зал в їдальні.</w:t>
      </w:r>
    </w:p>
    <w:p w:rsidR="00E74240" w:rsidRDefault="00E74240" w:rsidP="00E74240">
      <w:pPr>
        <w:pStyle w:val="afa"/>
        <w:spacing w:beforeAutospacing="0" w:afterAutospacing="0"/>
        <w:ind w:firstLine="567"/>
        <w:rPr>
          <w:sz w:val="22"/>
          <w:szCs w:val="22"/>
          <w:lang w:val="uk-UA"/>
        </w:rPr>
      </w:pPr>
      <w:r>
        <w:rPr>
          <w:sz w:val="22"/>
          <w:szCs w:val="22"/>
          <w:lang w:val="uk-UA"/>
        </w:rPr>
        <w:t>У червні 2024 року за підтримки Овруцької міської ради заклад освіти отримав дизельний електрог</w:t>
      </w:r>
      <w:r>
        <w:rPr>
          <w:sz w:val="22"/>
          <w:szCs w:val="22"/>
          <w:lang w:val="uk-UA"/>
        </w:rPr>
        <w:t>е</w:t>
      </w:r>
      <w:r>
        <w:rPr>
          <w:sz w:val="22"/>
          <w:szCs w:val="22"/>
          <w:lang w:val="uk-UA"/>
        </w:rPr>
        <w:t>нератор на 9 кВт.</w:t>
      </w:r>
    </w:p>
    <w:p w:rsidR="00E74240" w:rsidRDefault="00E74240" w:rsidP="00E74240">
      <w:pPr>
        <w:pStyle w:val="afa"/>
        <w:spacing w:beforeAutospacing="0" w:afterAutospacing="0"/>
        <w:ind w:firstLine="567"/>
        <w:rPr>
          <w:sz w:val="22"/>
          <w:szCs w:val="22"/>
          <w:lang w:val="uk-UA"/>
        </w:rPr>
      </w:pPr>
      <w:r>
        <w:rPr>
          <w:sz w:val="22"/>
          <w:szCs w:val="22"/>
          <w:lang w:val="uk-UA"/>
        </w:rPr>
        <w:t>За кошти освітньої субвенції та місцевого бюджету придбано у 5-6 класи, за програмою НУШ, при</w:t>
      </w:r>
      <w:r>
        <w:rPr>
          <w:sz w:val="22"/>
          <w:szCs w:val="22"/>
          <w:lang w:val="uk-UA"/>
        </w:rPr>
        <w:t>н</w:t>
      </w:r>
      <w:r>
        <w:rPr>
          <w:sz w:val="22"/>
          <w:szCs w:val="22"/>
          <w:lang w:val="uk-UA"/>
        </w:rPr>
        <w:t xml:space="preserve">тер, проектор, інтерактивну дошку, акустичну систему, фліптчарт.  </w:t>
      </w:r>
    </w:p>
    <w:p w:rsidR="00E74240" w:rsidRPr="00A57F1C" w:rsidRDefault="00E74240" w:rsidP="00E74240">
      <w:pPr>
        <w:pStyle w:val="afa"/>
        <w:spacing w:beforeAutospacing="0" w:afterAutospacing="0"/>
        <w:ind w:firstLine="567"/>
        <w:rPr>
          <w:sz w:val="22"/>
          <w:szCs w:val="22"/>
          <w:lang w:val="uk-UA"/>
        </w:rPr>
      </w:pPr>
      <w:r>
        <w:rPr>
          <w:sz w:val="22"/>
          <w:szCs w:val="22"/>
          <w:lang w:val="uk-UA"/>
        </w:rPr>
        <w:t xml:space="preserve">Придбано та встановлено новий дзвінок, закуплено та поміняно щитові на всіх поверхах, придбано та замінено неробочі лампи на лампи денного світла, замінено нові труби від водогінної мережі, придбано та встановлено фільтри для води. За допомогою спонсорів придбано дві відеокамери, два радіомікрофони, спортивні дитячі костюми, два принтери. </w:t>
      </w:r>
    </w:p>
    <w:tbl>
      <w:tblPr>
        <w:tblpPr w:leftFromText="180" w:rightFromText="180" w:vertAnchor="text" w:horzAnchor="margin" w:tblpXSpec="center" w:tblpY="169"/>
        <w:tblW w:w="11187" w:type="dxa"/>
        <w:tblLook w:val="04A0" w:firstRow="1" w:lastRow="0" w:firstColumn="1" w:lastColumn="0" w:noHBand="0" w:noVBand="1"/>
      </w:tblPr>
      <w:tblGrid>
        <w:gridCol w:w="1341"/>
        <w:gridCol w:w="158"/>
        <w:gridCol w:w="222"/>
        <w:gridCol w:w="256"/>
        <w:gridCol w:w="1573"/>
        <w:gridCol w:w="229"/>
        <w:gridCol w:w="1139"/>
        <w:gridCol w:w="252"/>
        <w:gridCol w:w="3443"/>
        <w:gridCol w:w="1400"/>
        <w:gridCol w:w="222"/>
        <w:gridCol w:w="493"/>
        <w:gridCol w:w="65"/>
        <w:gridCol w:w="394"/>
      </w:tblGrid>
      <w:tr w:rsidR="00E74240" w:rsidRPr="00FF296A" w:rsidTr="00C42BAD">
        <w:trPr>
          <w:gridAfter w:val="1"/>
          <w:wAfter w:w="394" w:type="dxa"/>
          <w:trHeight w:val="209"/>
        </w:trPr>
        <w:tc>
          <w:tcPr>
            <w:tcW w:w="1341" w:type="dxa"/>
            <w:tcBorders>
              <w:top w:val="nil"/>
              <w:left w:val="nil"/>
              <w:bottom w:val="nil"/>
              <w:right w:val="nil"/>
            </w:tcBorders>
            <w:shd w:val="clear" w:color="auto" w:fill="auto"/>
            <w:noWrap/>
            <w:vAlign w:val="bottom"/>
            <w:hideMark/>
          </w:tcPr>
          <w:p w:rsidR="00E74240" w:rsidRPr="00BB6C24" w:rsidRDefault="00E74240" w:rsidP="00C42BAD">
            <w:pPr>
              <w:widowControl/>
              <w:suppressAutoHyphens w:val="0"/>
              <w:rPr>
                <w:color w:val="000000"/>
                <w:lang w:eastAsia="uk-UA"/>
              </w:rPr>
            </w:pPr>
          </w:p>
        </w:tc>
        <w:tc>
          <w:tcPr>
            <w:tcW w:w="7272" w:type="dxa"/>
            <w:gridSpan w:val="8"/>
            <w:tcBorders>
              <w:top w:val="nil"/>
              <w:left w:val="nil"/>
              <w:bottom w:val="nil"/>
              <w:right w:val="nil"/>
            </w:tcBorders>
            <w:shd w:val="clear" w:color="auto" w:fill="auto"/>
            <w:vAlign w:val="bottom"/>
            <w:hideMark/>
          </w:tcPr>
          <w:p w:rsidR="00E74240" w:rsidRPr="00BB6C24" w:rsidRDefault="00E74240" w:rsidP="00C42BAD">
            <w:pPr>
              <w:widowControl/>
              <w:suppressAutoHyphens w:val="0"/>
              <w:rPr>
                <w:b/>
                <w:bCs/>
                <w:color w:val="000000"/>
                <w:lang w:eastAsia="uk-UA"/>
              </w:rPr>
            </w:pPr>
            <w:r>
              <w:rPr>
                <w:b/>
                <w:bCs/>
                <w:color w:val="000000"/>
                <w:lang w:eastAsia="uk-UA"/>
              </w:rPr>
              <w:t xml:space="preserve">                                                       </w:t>
            </w:r>
            <w:r w:rsidRPr="00BB6C24">
              <w:rPr>
                <w:b/>
                <w:bCs/>
                <w:color w:val="000000"/>
                <w:lang w:eastAsia="uk-UA"/>
              </w:rPr>
              <w:t>П</w:t>
            </w:r>
            <w:r>
              <w:rPr>
                <w:b/>
                <w:bCs/>
                <w:color w:val="000000"/>
                <w:lang w:eastAsia="uk-UA"/>
              </w:rPr>
              <w:t xml:space="preserve">роведені видатки за   1півріччя  </w:t>
            </w:r>
            <w:r w:rsidRPr="00BB6C24">
              <w:rPr>
                <w:b/>
                <w:bCs/>
                <w:color w:val="000000"/>
                <w:lang w:eastAsia="uk-UA"/>
              </w:rPr>
              <w:t xml:space="preserve">2024р.  </w:t>
            </w:r>
          </w:p>
        </w:tc>
        <w:tc>
          <w:tcPr>
            <w:tcW w:w="1400" w:type="dxa"/>
            <w:tcBorders>
              <w:top w:val="nil"/>
              <w:left w:val="nil"/>
              <w:bottom w:val="nil"/>
              <w:right w:val="nil"/>
            </w:tcBorders>
            <w:shd w:val="clear" w:color="auto" w:fill="auto"/>
            <w:vAlign w:val="bottom"/>
            <w:hideMark/>
          </w:tcPr>
          <w:p w:rsidR="00E74240" w:rsidRPr="00BB6C24" w:rsidRDefault="00E74240" w:rsidP="00C42BAD">
            <w:pPr>
              <w:widowControl/>
              <w:suppressAutoHyphens w:val="0"/>
              <w:rPr>
                <w:color w:val="000000"/>
                <w:lang w:eastAsia="uk-UA"/>
              </w:rPr>
            </w:pPr>
          </w:p>
        </w:tc>
        <w:tc>
          <w:tcPr>
            <w:tcW w:w="222" w:type="dxa"/>
            <w:tcBorders>
              <w:top w:val="nil"/>
              <w:left w:val="nil"/>
              <w:bottom w:val="nil"/>
              <w:right w:val="nil"/>
            </w:tcBorders>
            <w:shd w:val="clear" w:color="auto" w:fill="auto"/>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nil"/>
              <w:bottom w:val="nil"/>
              <w:right w:val="nil"/>
            </w:tcBorders>
            <w:shd w:val="clear" w:color="auto" w:fill="auto"/>
            <w:noWrap/>
            <w:vAlign w:val="bottom"/>
            <w:hideMark/>
          </w:tcPr>
          <w:p w:rsidR="00E74240" w:rsidRPr="00BB6C24" w:rsidRDefault="00E74240" w:rsidP="00C42BAD">
            <w:pPr>
              <w:widowControl/>
              <w:suppressAutoHyphens w:val="0"/>
              <w:rPr>
                <w:color w:val="000000"/>
                <w:lang w:eastAsia="uk-UA"/>
              </w:rPr>
            </w:pPr>
          </w:p>
        </w:tc>
        <w:tc>
          <w:tcPr>
            <w:tcW w:w="7272" w:type="dxa"/>
            <w:gridSpan w:val="8"/>
            <w:tcBorders>
              <w:top w:val="nil"/>
              <w:left w:val="nil"/>
              <w:bottom w:val="nil"/>
              <w:right w:val="nil"/>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Загальний фонд та спеціальний (07) фонд</w:t>
            </w:r>
          </w:p>
        </w:tc>
        <w:tc>
          <w:tcPr>
            <w:tcW w:w="1400" w:type="dxa"/>
            <w:tcBorders>
              <w:top w:val="nil"/>
              <w:left w:val="nil"/>
              <w:bottom w:val="nil"/>
              <w:right w:val="nil"/>
            </w:tcBorders>
            <w:shd w:val="clear" w:color="auto" w:fill="auto"/>
            <w:noWrap/>
            <w:vAlign w:val="bottom"/>
            <w:hideMark/>
          </w:tcPr>
          <w:p w:rsidR="00E74240" w:rsidRPr="00BB6C24" w:rsidRDefault="00E74240" w:rsidP="00C42BAD">
            <w:pPr>
              <w:widowControl/>
              <w:suppressAutoHyphens w:val="0"/>
              <w:rPr>
                <w:color w:val="000000"/>
                <w:lang w:eastAsia="uk-UA"/>
              </w:rPr>
            </w:pP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65"/>
        </w:trPr>
        <w:tc>
          <w:tcPr>
            <w:tcW w:w="1341" w:type="dxa"/>
            <w:tcBorders>
              <w:top w:val="nil"/>
              <w:left w:val="nil"/>
              <w:bottom w:val="nil"/>
              <w:right w:val="nil"/>
            </w:tcBorders>
            <w:shd w:val="clear" w:color="auto" w:fill="auto"/>
            <w:noWrap/>
            <w:vAlign w:val="bottom"/>
            <w:hideMark/>
          </w:tcPr>
          <w:p w:rsidR="00E74240" w:rsidRPr="00BB6C24" w:rsidRDefault="00E74240" w:rsidP="00C42BAD">
            <w:pPr>
              <w:widowControl/>
              <w:suppressAutoHyphens w:val="0"/>
              <w:rPr>
                <w:color w:val="000000"/>
                <w:lang w:eastAsia="uk-UA"/>
              </w:rPr>
            </w:pPr>
          </w:p>
        </w:tc>
        <w:tc>
          <w:tcPr>
            <w:tcW w:w="7272" w:type="dxa"/>
            <w:gridSpan w:val="8"/>
            <w:tcBorders>
              <w:top w:val="nil"/>
              <w:left w:val="nil"/>
              <w:bottom w:val="nil"/>
              <w:right w:val="nil"/>
            </w:tcBorders>
            <w:shd w:val="clear" w:color="auto" w:fill="auto"/>
            <w:noWrap/>
            <w:vAlign w:val="bottom"/>
            <w:hideMark/>
          </w:tcPr>
          <w:p w:rsidR="00E74240" w:rsidRPr="00BB6C24" w:rsidRDefault="00E74240" w:rsidP="00C42BAD">
            <w:pPr>
              <w:widowControl/>
              <w:suppressAutoHyphens w:val="0"/>
              <w:rPr>
                <w:b/>
                <w:bCs/>
                <w:color w:val="000000"/>
                <w:lang w:eastAsia="uk-UA"/>
              </w:rPr>
            </w:pPr>
          </w:p>
        </w:tc>
        <w:tc>
          <w:tcPr>
            <w:tcW w:w="1400" w:type="dxa"/>
            <w:tcBorders>
              <w:top w:val="nil"/>
              <w:left w:val="nil"/>
              <w:bottom w:val="nil"/>
              <w:right w:val="nil"/>
            </w:tcBorders>
            <w:shd w:val="clear" w:color="auto" w:fill="auto"/>
            <w:noWrap/>
            <w:vAlign w:val="bottom"/>
            <w:hideMark/>
          </w:tcPr>
          <w:p w:rsidR="00E74240" w:rsidRPr="00BB6C24" w:rsidRDefault="00E74240" w:rsidP="00C42BAD">
            <w:pPr>
              <w:widowControl/>
              <w:suppressAutoHyphens w:val="0"/>
              <w:rPr>
                <w:color w:val="000000"/>
                <w:lang w:eastAsia="uk-UA"/>
              </w:rPr>
            </w:pP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6"/>
        </w:trPr>
        <w:tc>
          <w:tcPr>
            <w:tcW w:w="1341" w:type="dxa"/>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ТКВКБМС</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Назва робіт (послуг)</w:t>
            </w:r>
          </w:p>
        </w:tc>
        <w:tc>
          <w:tcPr>
            <w:tcW w:w="1400" w:type="dxa"/>
            <w:tcBorders>
              <w:top w:val="single" w:sz="4" w:space="0" w:color="auto"/>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jc w:val="center"/>
              <w:rPr>
                <w:b/>
                <w:bCs/>
                <w:color w:val="000000"/>
                <w:lang w:eastAsia="uk-UA"/>
              </w:rPr>
            </w:pPr>
            <w:r w:rsidRPr="00BB6C24">
              <w:rPr>
                <w:b/>
                <w:bCs/>
                <w:color w:val="000000"/>
                <w:lang w:eastAsia="uk-UA"/>
              </w:rPr>
              <w:t>Сума</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104"/>
        </w:trPr>
        <w:tc>
          <w:tcPr>
            <w:tcW w:w="1341" w:type="dxa"/>
            <w:tcBorders>
              <w:top w:val="single" w:sz="8" w:space="0" w:color="auto"/>
              <w:left w:val="single" w:sz="8" w:space="0" w:color="auto"/>
              <w:bottom w:val="nil"/>
              <w:right w:val="single" w:sz="4" w:space="0" w:color="auto"/>
            </w:tcBorders>
            <w:shd w:val="clear" w:color="auto" w:fill="auto"/>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КЕКВ</w:t>
            </w:r>
          </w:p>
        </w:tc>
        <w:tc>
          <w:tcPr>
            <w:tcW w:w="7272" w:type="dxa"/>
            <w:gridSpan w:val="8"/>
            <w:tcBorders>
              <w:top w:val="single" w:sz="8" w:space="0" w:color="auto"/>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Разом за  2024рік</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85338,76</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xml:space="preserve"> В тому числі:</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2111</w:t>
            </w:r>
          </w:p>
        </w:tc>
        <w:tc>
          <w:tcPr>
            <w:tcW w:w="7272" w:type="dxa"/>
            <w:gridSpan w:val="8"/>
            <w:tcBorders>
              <w:top w:val="nil"/>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xml:space="preserve">Заробітна плата надійш.коштів </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2120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xml:space="preserve">Нарахування на оплату праці  </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2210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Предмети, матеріали, обладнання та інвентар</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3621,64</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xml:space="preserve">Класні журнали   </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2633,00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Свідоцтво про здобуття освіти</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68,64</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2220</w:t>
            </w:r>
          </w:p>
        </w:tc>
        <w:tc>
          <w:tcPr>
            <w:tcW w:w="7272" w:type="dxa"/>
            <w:gridSpan w:val="8"/>
            <w:tcBorders>
              <w:top w:val="nil"/>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Медикаменти</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485,90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2230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видатки на харчування</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4841,52</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кейтерингові послуги по харчуванню учнів</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4841,52</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2240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Оплата послуг (крім комунальних )</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19889,86</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поточний ремонт принтера</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1200,00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послуги зв</w:t>
            </w:r>
            <w:r>
              <w:rPr>
                <w:color w:val="000000"/>
                <w:lang w:val="en-US" w:eastAsia="uk-UA"/>
              </w:rPr>
              <w:t>’</w:t>
            </w:r>
            <w:r w:rsidRPr="00BB6C24">
              <w:rPr>
                <w:color w:val="000000"/>
                <w:lang w:eastAsia="uk-UA"/>
              </w:rPr>
              <w:t>язку та інтернет</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4500,00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Підвіз учнів та вчителів</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12633,50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Послуги з комп</w:t>
            </w:r>
            <w:r w:rsidRPr="00BE0260">
              <w:rPr>
                <w:color w:val="000000"/>
                <w:lang w:val="ru-RU" w:eastAsia="uk-UA"/>
              </w:rPr>
              <w:t>’</w:t>
            </w:r>
            <w:r w:rsidRPr="00BB6C24">
              <w:rPr>
                <w:color w:val="000000"/>
                <w:lang w:eastAsia="uk-UA"/>
              </w:rPr>
              <w:t>ютерної обробки свідоцтв про освіту</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866,36</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Обслуговування охоронної сигналізації</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600,00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Поштові послуги</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90,00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2272</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плата водопостачання та водовідведення</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12347,87</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2273</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xml:space="preserve">Оплата електроенергії   </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43486,89</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6"/>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2800</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Інші видатки</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665,08</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104"/>
        </w:trPr>
        <w:tc>
          <w:tcPr>
            <w:tcW w:w="1341" w:type="dxa"/>
            <w:tcBorders>
              <w:top w:val="single" w:sz="8"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single" w:sz="8" w:space="0" w:color="auto"/>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Разом за  2024</w:t>
            </w:r>
            <w:r>
              <w:rPr>
                <w:b/>
                <w:bCs/>
                <w:color w:val="000000"/>
                <w:lang w:eastAsia="uk-UA"/>
              </w:rPr>
              <w:t xml:space="preserve"> </w:t>
            </w:r>
            <w:r w:rsidRPr="00BB6C24">
              <w:rPr>
                <w:b/>
                <w:bCs/>
                <w:color w:val="000000"/>
                <w:lang w:eastAsia="uk-UA"/>
              </w:rPr>
              <w:t>рік</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30000,00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xml:space="preserve"> В тому числі:</w:t>
            </w:r>
          </w:p>
        </w:tc>
        <w:tc>
          <w:tcPr>
            <w:tcW w:w="1400" w:type="dxa"/>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000000" w:fill="FFFFFF"/>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3110</w:t>
            </w:r>
          </w:p>
        </w:tc>
        <w:tc>
          <w:tcPr>
            <w:tcW w:w="7272" w:type="dxa"/>
            <w:gridSpan w:val="8"/>
            <w:tcBorders>
              <w:top w:val="nil"/>
              <w:left w:val="nil"/>
              <w:bottom w:val="nil"/>
              <w:right w:val="single" w:sz="4" w:space="0" w:color="auto"/>
            </w:tcBorders>
            <w:shd w:val="clear" w:color="000000" w:fill="FFFFFF"/>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придбання обладнання і предметів довгострокового користування</w:t>
            </w:r>
          </w:p>
        </w:tc>
        <w:tc>
          <w:tcPr>
            <w:tcW w:w="1400" w:type="dxa"/>
            <w:tcBorders>
              <w:top w:val="nil"/>
              <w:left w:val="nil"/>
              <w:bottom w:val="single" w:sz="4" w:space="0" w:color="auto"/>
              <w:right w:val="single" w:sz="4" w:space="0" w:color="auto"/>
            </w:tcBorders>
            <w:shd w:val="clear" w:color="000000" w:fill="FFFFFF"/>
            <w:noWrap/>
            <w:vAlign w:val="bottom"/>
            <w:hideMark/>
          </w:tcPr>
          <w:p w:rsidR="00E74240" w:rsidRPr="00BB6C24" w:rsidRDefault="00E74240" w:rsidP="00C42BAD">
            <w:pPr>
              <w:widowControl/>
              <w:suppressAutoHyphens w:val="0"/>
              <w:jc w:val="right"/>
              <w:rPr>
                <w:b/>
                <w:bCs/>
                <w:color w:val="000000"/>
                <w:lang w:eastAsia="uk-UA"/>
              </w:rPr>
            </w:pPr>
            <w:r w:rsidRPr="00BB6C24">
              <w:rPr>
                <w:b/>
                <w:bCs/>
                <w:color w:val="000000"/>
                <w:lang w:eastAsia="uk-UA"/>
              </w:rPr>
              <w:t>30000,00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92"/>
        </w:trPr>
        <w:tc>
          <w:tcPr>
            <w:tcW w:w="1341" w:type="dxa"/>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3110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фільтр для води</w:t>
            </w:r>
          </w:p>
        </w:tc>
        <w:tc>
          <w:tcPr>
            <w:tcW w:w="1400" w:type="dxa"/>
            <w:tcBorders>
              <w:top w:val="nil"/>
              <w:left w:val="nil"/>
              <w:bottom w:val="nil"/>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30000</w:t>
            </w: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72"/>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 </w:t>
            </w:r>
          </w:p>
        </w:tc>
        <w:tc>
          <w:tcPr>
            <w:tcW w:w="7272" w:type="dxa"/>
            <w:gridSpan w:val="8"/>
            <w:tcBorders>
              <w:top w:val="single" w:sz="4" w:space="0" w:color="auto"/>
              <w:left w:val="nil"/>
              <w:bottom w:val="single" w:sz="4" w:space="0" w:color="auto"/>
              <w:right w:val="single" w:sz="4" w:space="0" w:color="auto"/>
            </w:tcBorders>
            <w:shd w:val="clear" w:color="auto" w:fill="auto"/>
            <w:noWrap/>
            <w:vAlign w:val="bottom"/>
            <w:hideMark/>
          </w:tcPr>
          <w:p w:rsidR="00E74240" w:rsidRPr="00BE0260" w:rsidRDefault="00E74240" w:rsidP="00C42BAD">
            <w:pPr>
              <w:widowControl/>
              <w:suppressAutoHyphens w:val="0"/>
              <w:rPr>
                <w:color w:val="000000"/>
                <w:lang w:eastAsia="uk-UA"/>
              </w:rPr>
            </w:pPr>
            <w:r>
              <w:rPr>
                <w:color w:val="000000"/>
                <w:lang w:eastAsia="uk-UA"/>
              </w:rPr>
              <w:t> Інтерактивне обладнання НУШ</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E74240" w:rsidRPr="00BE0260" w:rsidRDefault="00E74240" w:rsidP="00C42BAD">
            <w:pPr>
              <w:widowControl/>
              <w:suppressAutoHyphens w:val="0"/>
              <w:rPr>
                <w:color w:val="000000"/>
                <w:lang w:eastAsia="uk-UA"/>
              </w:rPr>
            </w:pPr>
            <w:r w:rsidRPr="00BB6C24">
              <w:rPr>
                <w:color w:val="000000"/>
                <w:lang w:eastAsia="uk-UA"/>
              </w:rPr>
              <w:t> </w:t>
            </w:r>
            <w:r>
              <w:rPr>
                <w:color w:val="000000"/>
                <w:lang w:eastAsia="uk-UA"/>
              </w:rPr>
              <w:t xml:space="preserve">      76459</w:t>
            </w:r>
          </w:p>
        </w:tc>
        <w:tc>
          <w:tcPr>
            <w:tcW w:w="222" w:type="dxa"/>
            <w:vMerge w:val="restart"/>
            <w:tcBorders>
              <w:top w:val="nil"/>
              <w:left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58" w:type="dxa"/>
            <w:gridSpan w:val="2"/>
            <w:vMerge w:val="restart"/>
            <w:tcBorders>
              <w:top w:val="nil"/>
              <w:left w:val="nil"/>
              <w:right w:val="nil"/>
            </w:tcBorders>
            <w:shd w:val="clear" w:color="auto" w:fill="auto"/>
            <w:noWrap/>
            <w:vAlign w:val="bottom"/>
            <w:hideMark/>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FF296A" w:rsidTr="00C42BAD">
        <w:trPr>
          <w:gridAfter w:val="1"/>
          <w:wAfter w:w="394" w:type="dxa"/>
          <w:trHeight w:val="22"/>
        </w:trPr>
        <w:tc>
          <w:tcPr>
            <w:tcW w:w="1341" w:type="dxa"/>
            <w:tcBorders>
              <w:top w:val="single" w:sz="4" w:space="0" w:color="auto"/>
              <w:left w:val="single" w:sz="4" w:space="0" w:color="auto"/>
              <w:bottom w:val="nil"/>
              <w:right w:val="single" w:sz="4" w:space="0" w:color="auto"/>
            </w:tcBorders>
            <w:shd w:val="clear" w:color="auto" w:fill="auto"/>
            <w:noWrap/>
            <w:vAlign w:val="bottom"/>
          </w:tcPr>
          <w:p w:rsidR="00E74240" w:rsidRPr="004B1A13" w:rsidRDefault="00E74240" w:rsidP="00C42BAD">
            <w:pPr>
              <w:suppressAutoHyphens w:val="0"/>
              <w:rPr>
                <w:b/>
                <w:bCs/>
                <w:color w:val="000000"/>
                <w:sz w:val="24"/>
                <w:szCs w:val="24"/>
                <w:lang w:eastAsia="uk-UA"/>
              </w:rPr>
            </w:pPr>
          </w:p>
        </w:tc>
        <w:tc>
          <w:tcPr>
            <w:tcW w:w="7272" w:type="dxa"/>
            <w:gridSpan w:val="8"/>
            <w:tcBorders>
              <w:top w:val="single" w:sz="4" w:space="0" w:color="auto"/>
              <w:left w:val="nil"/>
              <w:bottom w:val="nil"/>
              <w:right w:val="single" w:sz="4" w:space="0" w:color="auto"/>
            </w:tcBorders>
            <w:shd w:val="clear" w:color="auto" w:fill="auto"/>
            <w:noWrap/>
            <w:vAlign w:val="bottom"/>
          </w:tcPr>
          <w:p w:rsidR="00E74240" w:rsidRPr="004B1A13" w:rsidRDefault="00E74240" w:rsidP="00C42BAD">
            <w:pPr>
              <w:suppressAutoHyphens w:val="0"/>
              <w:rPr>
                <w:color w:val="000000"/>
                <w:sz w:val="24"/>
                <w:szCs w:val="24"/>
                <w:lang w:eastAsia="uk-UA"/>
              </w:rPr>
            </w:pPr>
          </w:p>
        </w:tc>
        <w:tc>
          <w:tcPr>
            <w:tcW w:w="1400" w:type="dxa"/>
            <w:tcBorders>
              <w:top w:val="single" w:sz="4" w:space="0" w:color="auto"/>
              <w:left w:val="nil"/>
              <w:bottom w:val="nil"/>
              <w:right w:val="single" w:sz="4" w:space="0" w:color="auto"/>
            </w:tcBorders>
            <w:shd w:val="clear" w:color="auto" w:fill="auto"/>
            <w:noWrap/>
            <w:vAlign w:val="bottom"/>
          </w:tcPr>
          <w:p w:rsidR="00E74240" w:rsidRPr="004B1A13" w:rsidRDefault="00E74240" w:rsidP="00C42BAD">
            <w:pPr>
              <w:suppressAutoHyphens w:val="0"/>
              <w:rPr>
                <w:color w:val="000000"/>
                <w:sz w:val="24"/>
                <w:szCs w:val="24"/>
                <w:lang w:eastAsia="uk-UA"/>
              </w:rPr>
            </w:pPr>
          </w:p>
        </w:tc>
        <w:tc>
          <w:tcPr>
            <w:tcW w:w="222" w:type="dxa"/>
            <w:vMerge/>
            <w:tcBorders>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c>
          <w:tcPr>
            <w:tcW w:w="558" w:type="dxa"/>
            <w:gridSpan w:val="2"/>
            <w:vMerge/>
            <w:tcBorders>
              <w:left w:val="nil"/>
              <w:bottom w:val="nil"/>
              <w:right w:val="nil"/>
            </w:tcBorders>
            <w:shd w:val="clear" w:color="auto" w:fill="auto"/>
            <w:noWrap/>
            <w:vAlign w:val="bottom"/>
          </w:tcPr>
          <w:p w:rsidR="00E74240" w:rsidRPr="00FF296A" w:rsidRDefault="00E74240" w:rsidP="00C42BAD">
            <w:pPr>
              <w:widowControl/>
              <w:suppressAutoHyphens w:val="0"/>
              <w:rPr>
                <w:rFonts w:ascii="Calibri" w:hAnsi="Calibri" w:cs="Calibri"/>
                <w:color w:val="000000"/>
                <w:sz w:val="20"/>
                <w:szCs w:val="20"/>
                <w:lang w:eastAsia="uk-UA"/>
              </w:rPr>
            </w:pPr>
          </w:p>
        </w:tc>
      </w:tr>
      <w:tr w:rsidR="00E74240" w:rsidRPr="004B1A13" w:rsidTr="00C42BAD">
        <w:trPr>
          <w:gridAfter w:val="10"/>
          <w:wAfter w:w="9210" w:type="dxa"/>
          <w:trHeight w:val="209"/>
        </w:trPr>
        <w:tc>
          <w:tcPr>
            <w:tcW w:w="1341" w:type="dxa"/>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c>
          <w:tcPr>
            <w:tcW w:w="380" w:type="dxa"/>
            <w:gridSpan w:val="2"/>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c>
          <w:tcPr>
            <w:tcW w:w="256" w:type="dxa"/>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4B1A13" w:rsidTr="00C42BAD">
        <w:trPr>
          <w:gridAfter w:val="11"/>
          <w:wAfter w:w="9466" w:type="dxa"/>
          <w:trHeight w:val="92"/>
        </w:trPr>
        <w:tc>
          <w:tcPr>
            <w:tcW w:w="1499"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222"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gridAfter w:val="2"/>
          <w:wAfter w:w="459" w:type="dxa"/>
          <w:trHeight w:val="92"/>
        </w:trPr>
        <w:tc>
          <w:tcPr>
            <w:tcW w:w="1341"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E74240" w:rsidRDefault="00E74240" w:rsidP="00C42BAD">
            <w:pPr>
              <w:widowControl/>
              <w:suppressAutoHyphens w:val="0"/>
              <w:rPr>
                <w:color w:val="000000"/>
                <w:sz w:val="24"/>
                <w:szCs w:val="24"/>
                <w:lang w:eastAsia="uk-UA"/>
              </w:rPr>
            </w:pPr>
          </w:p>
          <w:p w:rsidR="00E74240" w:rsidRPr="004B1A13" w:rsidRDefault="00E74240" w:rsidP="00C42BAD">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gridAfter w:val="2"/>
          <w:wAfter w:w="459" w:type="dxa"/>
          <w:trHeight w:val="92"/>
        </w:trPr>
        <w:tc>
          <w:tcPr>
            <w:tcW w:w="1341"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gridAfter w:val="2"/>
          <w:wAfter w:w="459" w:type="dxa"/>
          <w:trHeight w:val="92"/>
        </w:trPr>
        <w:tc>
          <w:tcPr>
            <w:tcW w:w="1341"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E74240" w:rsidRDefault="00E74240" w:rsidP="00C42BAD">
            <w:pPr>
              <w:widowControl/>
              <w:suppressAutoHyphens w:val="0"/>
              <w:rPr>
                <w:color w:val="000000"/>
                <w:sz w:val="24"/>
                <w:szCs w:val="24"/>
                <w:lang w:eastAsia="uk-UA"/>
              </w:rPr>
            </w:pPr>
          </w:p>
          <w:p w:rsidR="00E74240" w:rsidRDefault="00E74240" w:rsidP="00C42BAD">
            <w:pPr>
              <w:widowControl/>
              <w:suppressAutoHyphens w:val="0"/>
              <w:rPr>
                <w:color w:val="000000"/>
                <w:sz w:val="24"/>
                <w:szCs w:val="24"/>
                <w:lang w:eastAsia="uk-UA"/>
              </w:rPr>
            </w:pPr>
          </w:p>
          <w:p w:rsidR="00E74240" w:rsidRDefault="00E74240" w:rsidP="00C42BAD">
            <w:pPr>
              <w:widowControl/>
              <w:suppressAutoHyphens w:val="0"/>
              <w:rPr>
                <w:color w:val="000000"/>
                <w:sz w:val="24"/>
                <w:szCs w:val="24"/>
                <w:lang w:eastAsia="uk-UA"/>
              </w:rPr>
            </w:pPr>
          </w:p>
          <w:p w:rsidR="00E74240" w:rsidRDefault="00E74240" w:rsidP="00C42BAD">
            <w:pPr>
              <w:widowControl/>
              <w:suppressAutoHyphens w:val="0"/>
              <w:rPr>
                <w:color w:val="000000"/>
                <w:sz w:val="24"/>
                <w:szCs w:val="24"/>
                <w:lang w:eastAsia="uk-UA"/>
              </w:rPr>
            </w:pPr>
          </w:p>
          <w:p w:rsidR="00E74240" w:rsidRDefault="00E74240" w:rsidP="00C42BAD">
            <w:pPr>
              <w:widowControl/>
              <w:suppressAutoHyphens w:val="0"/>
              <w:rPr>
                <w:color w:val="000000"/>
                <w:sz w:val="24"/>
                <w:szCs w:val="24"/>
                <w:lang w:eastAsia="uk-UA"/>
              </w:rPr>
            </w:pPr>
          </w:p>
          <w:p w:rsidR="00E74240" w:rsidRDefault="00E74240" w:rsidP="00C42BAD">
            <w:pPr>
              <w:widowControl/>
              <w:suppressAutoHyphens w:val="0"/>
              <w:rPr>
                <w:color w:val="000000"/>
                <w:sz w:val="24"/>
                <w:szCs w:val="24"/>
                <w:lang w:eastAsia="uk-UA"/>
              </w:rPr>
            </w:pPr>
          </w:p>
          <w:p w:rsidR="00E74240" w:rsidRPr="004B1A13" w:rsidRDefault="00E74240" w:rsidP="00C42BAD">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gridAfter w:val="2"/>
          <w:wAfter w:w="459" w:type="dxa"/>
          <w:trHeight w:val="92"/>
        </w:trPr>
        <w:tc>
          <w:tcPr>
            <w:tcW w:w="1341"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gridAfter w:val="2"/>
          <w:wAfter w:w="459" w:type="dxa"/>
          <w:trHeight w:val="92"/>
        </w:trPr>
        <w:tc>
          <w:tcPr>
            <w:tcW w:w="1341" w:type="dxa"/>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62"/>
        </w:trPr>
        <w:tc>
          <w:tcPr>
            <w:tcW w:w="3779" w:type="dxa"/>
            <w:gridSpan w:val="6"/>
            <w:tcBorders>
              <w:top w:val="nil"/>
              <w:left w:val="nil"/>
              <w:bottom w:val="nil"/>
              <w:right w:val="nil"/>
            </w:tcBorders>
            <w:shd w:val="clear" w:color="auto" w:fill="auto"/>
            <w:noWrap/>
            <w:vAlign w:val="bottom"/>
            <w:hideMark/>
          </w:tcPr>
          <w:p w:rsidR="00E74240" w:rsidRPr="00BB6C24" w:rsidRDefault="00E74240" w:rsidP="00C42BAD">
            <w:pPr>
              <w:widowControl/>
              <w:suppressAutoHyphens w:val="0"/>
              <w:rPr>
                <w:color w:val="000000"/>
                <w:lang w:eastAsia="uk-UA"/>
              </w:rPr>
            </w:pPr>
          </w:p>
        </w:tc>
        <w:tc>
          <w:tcPr>
            <w:tcW w:w="1391" w:type="dxa"/>
            <w:gridSpan w:val="2"/>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Предмети, матеріали, обладнання та інвентар</w:t>
            </w:r>
          </w:p>
        </w:tc>
        <w:tc>
          <w:tcPr>
            <w:tcW w:w="4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11"/>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03-Інші джерела власних надх</w:t>
            </w:r>
            <w:r w:rsidRPr="00BB6C24">
              <w:rPr>
                <w:b/>
                <w:bCs/>
                <w:color w:val="000000"/>
                <w:lang w:eastAsia="uk-UA"/>
              </w:rPr>
              <w:t>о</w:t>
            </w:r>
            <w:r w:rsidRPr="00BB6C24">
              <w:rPr>
                <w:b/>
                <w:bCs/>
                <w:color w:val="000000"/>
                <w:lang w:eastAsia="uk-UA"/>
              </w:rPr>
              <w:t>джен (благодійна допомога)</w:t>
            </w:r>
          </w:p>
        </w:tc>
        <w:tc>
          <w:tcPr>
            <w:tcW w:w="1391"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
                <w:bCs/>
                <w:color w:val="000000"/>
                <w:lang w:eastAsia="uk-UA"/>
              </w:rPr>
            </w:pPr>
            <w:r w:rsidRPr="00BB6C24">
              <w:rPr>
                <w:b/>
                <w:bCs/>
                <w:color w:val="000000"/>
                <w:lang w:eastAsia="uk-UA"/>
              </w:rPr>
              <w:t>Всього 2210</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b/>
                <w:bCs/>
                <w:color w:val="000000"/>
                <w:lang w:eastAsia="uk-UA"/>
              </w:rPr>
            </w:pP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34"/>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короїд</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16"/>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Pr>
                <w:bCs/>
                <w:color w:val="000000"/>
                <w:lang w:eastAsia="uk-UA"/>
              </w:rPr>
              <w:t xml:space="preserve">кахель </w:t>
            </w:r>
            <w:r w:rsidRPr="00BB6C24">
              <w:rPr>
                <w:bCs/>
                <w:color w:val="000000"/>
                <w:lang w:eastAsia="uk-UA"/>
              </w:rPr>
              <w:t>в укриття</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98"/>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відекамери</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3200,00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86"/>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дошка SMART</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9600,00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69"/>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проектор EPSON</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2200,00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01"/>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Pr>
                <w:bCs/>
                <w:color w:val="000000"/>
                <w:lang w:eastAsia="uk-UA"/>
              </w:rPr>
              <w:t>с</w:t>
            </w:r>
            <w:r w:rsidRPr="00BB6C24">
              <w:rPr>
                <w:bCs/>
                <w:color w:val="000000"/>
                <w:lang w:eastAsia="uk-UA"/>
              </w:rPr>
              <w:t>тільці в укриття</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33"/>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крісло офісне</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3000,00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70"/>
        </w:trPr>
        <w:tc>
          <w:tcPr>
            <w:tcW w:w="3779" w:type="dxa"/>
            <w:gridSpan w:val="6"/>
            <w:tcBorders>
              <w:top w:val="single" w:sz="4" w:space="0" w:color="auto"/>
              <w:left w:val="single" w:sz="4" w:space="0" w:color="auto"/>
              <w:bottom w:val="nil"/>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r w:rsidRPr="00BB6C24">
              <w:rPr>
                <w:bCs/>
                <w:color w:val="000000"/>
                <w:lang w:eastAsia="uk-UA"/>
              </w:rPr>
              <w:t>жалюзі</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4300,00</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03"/>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Pr>
                <w:bCs/>
                <w:color w:val="000000"/>
                <w:lang w:eastAsia="uk-UA"/>
              </w:rPr>
              <w:t>м</w:t>
            </w:r>
            <w:r>
              <w:rPr>
                <w:bCs/>
                <w:color w:val="000000"/>
                <w:lang w:val="en-US" w:eastAsia="uk-UA"/>
              </w:rPr>
              <w:t>’</w:t>
            </w:r>
            <w:r w:rsidRPr="00BB6C24">
              <w:rPr>
                <w:bCs/>
                <w:color w:val="000000"/>
                <w:lang w:eastAsia="uk-UA"/>
              </w:rPr>
              <w:t>ячі баскетбольні</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1250,00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85"/>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Pr>
                <w:bCs/>
                <w:color w:val="000000"/>
                <w:lang w:eastAsia="uk-UA"/>
              </w:rPr>
              <w:t>м</w:t>
            </w:r>
            <w:r>
              <w:rPr>
                <w:bCs/>
                <w:color w:val="000000"/>
                <w:lang w:val="en-US" w:eastAsia="uk-UA"/>
              </w:rPr>
              <w:t>’</w:t>
            </w:r>
            <w:r w:rsidRPr="00BB6C24">
              <w:rPr>
                <w:bCs/>
                <w:color w:val="000000"/>
                <w:lang w:eastAsia="uk-UA"/>
              </w:rPr>
              <w:t>ячі футбольні</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1600,00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68"/>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принтер EPSON</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4000,00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79"/>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принтер HP LAZER</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8300,00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92"/>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Pr>
                <w:bCs/>
                <w:color w:val="000000"/>
                <w:lang w:eastAsia="uk-UA"/>
              </w:rPr>
              <w:t>е</w:t>
            </w:r>
            <w:r w:rsidRPr="00BB6C24">
              <w:rPr>
                <w:bCs/>
                <w:color w:val="000000"/>
                <w:lang w:eastAsia="uk-UA"/>
              </w:rPr>
              <w:t>кран 3х2,3</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 5500,00</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75"/>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r>
              <w:rPr>
                <w:bCs/>
                <w:color w:val="000000"/>
                <w:lang w:eastAsia="uk-UA"/>
              </w:rPr>
              <w:t>ф</w:t>
            </w:r>
            <w:r w:rsidRPr="00BB6C24">
              <w:rPr>
                <w:bCs/>
                <w:color w:val="000000"/>
                <w:lang w:eastAsia="uk-UA"/>
              </w:rPr>
              <w:t>арба</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07"/>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r>
              <w:rPr>
                <w:bCs/>
                <w:color w:val="000000"/>
                <w:lang w:eastAsia="uk-UA"/>
              </w:rPr>
              <w:t>г</w:t>
            </w:r>
            <w:r w:rsidRPr="00BB6C24">
              <w:rPr>
                <w:bCs/>
                <w:color w:val="000000"/>
                <w:lang w:eastAsia="uk-UA"/>
              </w:rPr>
              <w:t>рунтовка</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95"/>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r>
              <w:rPr>
                <w:bCs/>
                <w:color w:val="000000"/>
                <w:lang w:eastAsia="uk-UA"/>
              </w:rPr>
              <w:t>ц</w:t>
            </w:r>
            <w:r w:rsidRPr="00BB6C24">
              <w:rPr>
                <w:bCs/>
                <w:color w:val="000000"/>
                <w:lang w:eastAsia="uk-UA"/>
              </w:rPr>
              <w:t>емент</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77"/>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r>
              <w:rPr>
                <w:bCs/>
                <w:color w:val="000000"/>
                <w:lang w:eastAsia="uk-UA"/>
              </w:rPr>
              <w:t>к</w:t>
            </w:r>
            <w:r w:rsidRPr="00BB6C24">
              <w:rPr>
                <w:bCs/>
                <w:color w:val="000000"/>
                <w:lang w:eastAsia="uk-UA"/>
              </w:rPr>
              <w:t>нижки</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59"/>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r>
              <w:rPr>
                <w:bCs/>
                <w:color w:val="000000"/>
                <w:lang w:eastAsia="uk-UA"/>
              </w:rPr>
              <w:t>с</w:t>
            </w:r>
            <w:r w:rsidRPr="00BB6C24">
              <w:rPr>
                <w:bCs/>
                <w:color w:val="000000"/>
                <w:lang w:eastAsia="uk-UA"/>
              </w:rPr>
              <w:t>портивні костюми</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91"/>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r>
              <w:rPr>
                <w:bCs/>
                <w:color w:val="000000"/>
                <w:lang w:eastAsia="uk-UA"/>
              </w:rPr>
              <w:t>л</w:t>
            </w:r>
            <w:r w:rsidRPr="00BB6C24">
              <w:rPr>
                <w:bCs/>
                <w:color w:val="000000"/>
                <w:lang w:eastAsia="uk-UA"/>
              </w:rPr>
              <w:t>опати (3шт), граблі, вилки, мітла</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54"/>
        </w:trPr>
        <w:tc>
          <w:tcPr>
            <w:tcW w:w="3779" w:type="dxa"/>
            <w:gridSpan w:val="6"/>
            <w:tcBorders>
              <w:top w:val="nil"/>
              <w:left w:val="single" w:sz="8" w:space="0" w:color="auto"/>
              <w:bottom w:val="single" w:sz="4" w:space="0" w:color="auto"/>
              <w:right w:val="single" w:sz="4" w:space="0" w:color="auto"/>
            </w:tcBorders>
            <w:shd w:val="clear" w:color="auto" w:fill="auto"/>
            <w:vAlign w:val="bottom"/>
            <w:hideMark/>
          </w:tcPr>
          <w:p w:rsidR="00E74240" w:rsidRPr="00BB6C24" w:rsidRDefault="00E74240" w:rsidP="00C42BAD">
            <w:pPr>
              <w:widowControl/>
              <w:suppressAutoHyphens w:val="0"/>
              <w:rPr>
                <w:bCs/>
                <w:color w:val="000000"/>
                <w:lang w:eastAsia="uk-UA"/>
              </w:rPr>
            </w:pPr>
            <w:r>
              <w:rPr>
                <w:bCs/>
                <w:color w:val="000000"/>
                <w:lang w:eastAsia="uk-UA"/>
              </w:rPr>
              <w:t>м</w:t>
            </w:r>
            <w:r w:rsidRPr="00BB6C24">
              <w:rPr>
                <w:bCs/>
                <w:color w:val="000000"/>
                <w:lang w:eastAsia="uk-UA"/>
              </w:rPr>
              <w:t>ийні засоби, туалетний папір. к</w:t>
            </w:r>
            <w:r w:rsidRPr="00BB6C24">
              <w:rPr>
                <w:bCs/>
                <w:color w:val="000000"/>
                <w:lang w:eastAsia="uk-UA"/>
              </w:rPr>
              <w:t>о</w:t>
            </w:r>
            <w:r w:rsidRPr="00BB6C24">
              <w:rPr>
                <w:bCs/>
                <w:color w:val="000000"/>
                <w:lang w:eastAsia="uk-UA"/>
              </w:rPr>
              <w:t>шики для сміття, мішки для сміття</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 </w:t>
            </w:r>
          </w:p>
        </w:tc>
        <w:tc>
          <w:tcPr>
            <w:tcW w:w="4843" w:type="dxa"/>
            <w:gridSpan w:val="2"/>
            <w:tcBorders>
              <w:top w:val="nil"/>
              <w:left w:val="nil"/>
              <w:bottom w:val="single" w:sz="4" w:space="0" w:color="auto"/>
              <w:right w:val="single" w:sz="8" w:space="0" w:color="auto"/>
            </w:tcBorders>
            <w:shd w:val="clear" w:color="auto" w:fill="auto"/>
            <w:noWrap/>
            <w:vAlign w:val="bottom"/>
            <w:hideMark/>
          </w:tcPr>
          <w:p w:rsidR="00E74240" w:rsidRPr="00BB6C24" w:rsidRDefault="00E74240" w:rsidP="00C42BAD">
            <w:pPr>
              <w:widowControl/>
              <w:suppressAutoHyphens w:val="0"/>
              <w:rPr>
                <w:bCs/>
                <w:color w:val="000000"/>
                <w:lang w:eastAsia="uk-UA"/>
              </w:rPr>
            </w:pPr>
            <w:r w:rsidRPr="00BB6C24">
              <w:rPr>
                <w:bCs/>
                <w:color w:val="000000"/>
                <w:lang w:eastAsia="uk-UA"/>
              </w:rPr>
              <w:t xml:space="preserve">                         </w:t>
            </w:r>
            <w:r>
              <w:rPr>
                <w:bCs/>
                <w:color w:val="000000"/>
                <w:lang w:eastAsia="uk-UA"/>
              </w:rPr>
              <w:t xml:space="preserve">      </w:t>
            </w:r>
            <w:r w:rsidRPr="00BB6C24">
              <w:rPr>
                <w:bCs/>
                <w:color w:val="000000"/>
                <w:lang w:eastAsia="uk-UA"/>
              </w:rPr>
              <w:t xml:space="preserve"> </w:t>
            </w: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41"/>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E74240" w:rsidRPr="00BB6C24" w:rsidRDefault="00E74240" w:rsidP="00C42BAD">
            <w:pPr>
              <w:widowControl/>
              <w:suppressAutoHyphens w:val="0"/>
              <w:rPr>
                <w:bCs/>
                <w:color w:val="000000"/>
                <w:lang w:eastAsia="uk-UA"/>
              </w:rPr>
            </w:pPr>
            <w:r>
              <w:rPr>
                <w:bCs/>
                <w:color w:val="000000"/>
                <w:lang w:eastAsia="uk-UA"/>
              </w:rPr>
              <w:t>н</w:t>
            </w:r>
            <w:r w:rsidRPr="00BB6C24">
              <w:rPr>
                <w:bCs/>
                <w:color w:val="000000"/>
                <w:lang w:eastAsia="uk-UA"/>
              </w:rPr>
              <w:t>астінні годинники (3шт)</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E74240" w:rsidRPr="00BB6C24" w:rsidRDefault="00E74240" w:rsidP="00C42BAD">
            <w:pPr>
              <w:widowControl/>
              <w:suppressAutoHyphens w:val="0"/>
              <w:jc w:val="right"/>
              <w:rPr>
                <w:bCs/>
                <w:color w:val="000000"/>
                <w:lang w:eastAsia="uk-UA"/>
              </w:rPr>
            </w:pPr>
            <w:r w:rsidRPr="00BB6C24">
              <w:rPr>
                <w:color w:val="000000"/>
                <w:lang w:eastAsia="uk-UA"/>
              </w:rPr>
              <w:t xml:space="preserve">                          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84"/>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E74240" w:rsidRPr="00BB6C24" w:rsidRDefault="00E74240" w:rsidP="00C42BAD">
            <w:pPr>
              <w:widowControl/>
              <w:suppressAutoHyphens w:val="0"/>
              <w:rPr>
                <w:bCs/>
                <w:color w:val="000000"/>
                <w:lang w:eastAsia="uk-UA"/>
              </w:rPr>
            </w:pPr>
            <w:r>
              <w:rPr>
                <w:bCs/>
                <w:color w:val="000000"/>
                <w:lang w:eastAsia="uk-UA"/>
              </w:rPr>
              <w:t>р</w:t>
            </w:r>
            <w:r w:rsidRPr="00BB6C24">
              <w:rPr>
                <w:bCs/>
                <w:color w:val="000000"/>
                <w:lang w:eastAsia="uk-UA"/>
              </w:rPr>
              <w:t>учки у двері</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E74240" w:rsidRPr="00BB6C24" w:rsidRDefault="00E74240" w:rsidP="00C42BAD">
            <w:pPr>
              <w:widowControl/>
              <w:suppressAutoHyphens w:val="0"/>
              <w:jc w:val="right"/>
              <w:rPr>
                <w:bCs/>
                <w:color w:val="000000"/>
                <w:lang w:eastAsia="uk-UA"/>
              </w:rPr>
            </w:pPr>
            <w:r w:rsidRPr="00BB6C24">
              <w:rPr>
                <w:color w:val="000000"/>
                <w:lang w:eastAsia="uk-UA"/>
              </w:rPr>
              <w:t xml:space="preserve">                          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54"/>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E74240" w:rsidRPr="00BB6C24" w:rsidRDefault="00E74240" w:rsidP="00C42BAD">
            <w:pPr>
              <w:widowControl/>
              <w:suppressAutoHyphens w:val="0"/>
              <w:rPr>
                <w:bCs/>
                <w:color w:val="000000"/>
                <w:lang w:eastAsia="uk-UA"/>
              </w:rPr>
            </w:pPr>
            <w:r>
              <w:rPr>
                <w:bCs/>
                <w:color w:val="000000"/>
                <w:lang w:eastAsia="uk-UA"/>
              </w:rPr>
              <w:t>ч</w:t>
            </w:r>
            <w:r w:rsidRPr="00BB6C24">
              <w:rPr>
                <w:bCs/>
                <w:color w:val="000000"/>
                <w:lang w:eastAsia="uk-UA"/>
              </w:rPr>
              <w:t>айники, набір стаканів, чашок, в</w:t>
            </w:r>
            <w:r w:rsidRPr="00BB6C24">
              <w:rPr>
                <w:bCs/>
                <w:color w:val="000000"/>
                <w:lang w:eastAsia="uk-UA"/>
              </w:rPr>
              <w:t>і</w:t>
            </w:r>
            <w:r w:rsidRPr="00BB6C24">
              <w:rPr>
                <w:bCs/>
                <w:color w:val="000000"/>
                <w:lang w:eastAsia="uk-UA"/>
              </w:rPr>
              <w:t>шаки, кулер у спортзал</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E74240" w:rsidRPr="00BB6C24" w:rsidRDefault="00E74240" w:rsidP="00C42BAD">
            <w:pPr>
              <w:widowControl/>
              <w:suppressAutoHyphens w:val="0"/>
              <w:jc w:val="right"/>
              <w:rPr>
                <w:bCs/>
                <w:color w:val="000000"/>
                <w:lang w:eastAsia="uk-UA"/>
              </w:rPr>
            </w:pPr>
            <w:r w:rsidRPr="00BB6C24">
              <w:rPr>
                <w:color w:val="000000"/>
                <w:lang w:eastAsia="uk-UA"/>
              </w:rPr>
              <w:t xml:space="preserve">                          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21"/>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E74240" w:rsidRPr="00BB6C24" w:rsidRDefault="00E74240" w:rsidP="00C42BAD">
            <w:pPr>
              <w:widowControl/>
              <w:suppressAutoHyphens w:val="0"/>
              <w:rPr>
                <w:bCs/>
                <w:color w:val="000000"/>
                <w:lang w:eastAsia="uk-UA"/>
              </w:rPr>
            </w:pPr>
            <w:r>
              <w:rPr>
                <w:bCs/>
                <w:color w:val="000000"/>
                <w:lang w:eastAsia="uk-UA"/>
              </w:rPr>
              <w:t>к</w:t>
            </w:r>
            <w:r w:rsidRPr="00BB6C24">
              <w:rPr>
                <w:bCs/>
                <w:color w:val="000000"/>
                <w:lang w:eastAsia="uk-UA"/>
              </w:rPr>
              <w:t>віти до меморіальної дошки</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sidRPr="00BB6C24">
              <w:rPr>
                <w:color w:val="000000"/>
                <w:lang w:eastAsia="uk-UA"/>
              </w:rPr>
              <w:t xml:space="preserve">                          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21"/>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E74240" w:rsidRPr="00BB6C24" w:rsidRDefault="00E74240" w:rsidP="00C42BAD">
            <w:pPr>
              <w:widowControl/>
              <w:suppressAutoHyphens w:val="0"/>
              <w:rPr>
                <w:bCs/>
                <w:color w:val="000000"/>
                <w:lang w:eastAsia="uk-UA"/>
              </w:rPr>
            </w:pPr>
            <w:r>
              <w:rPr>
                <w:bCs/>
                <w:color w:val="000000"/>
                <w:lang w:eastAsia="uk-UA"/>
              </w:rPr>
              <w:t>рюкзаки для всіх учнів</w:t>
            </w:r>
          </w:p>
        </w:tc>
        <w:tc>
          <w:tcPr>
            <w:tcW w:w="1391" w:type="dxa"/>
            <w:gridSpan w:val="2"/>
            <w:tcBorders>
              <w:top w:val="nil"/>
              <w:left w:val="nil"/>
              <w:bottom w:val="single" w:sz="4" w:space="0" w:color="auto"/>
              <w:right w:val="single" w:sz="4" w:space="0" w:color="auto"/>
            </w:tcBorders>
            <w:shd w:val="clear" w:color="auto" w:fill="auto"/>
            <w:noWrap/>
            <w:vAlign w:val="bottom"/>
          </w:tcPr>
          <w:p w:rsidR="00E74240" w:rsidRPr="00BB6C24" w:rsidRDefault="00E74240" w:rsidP="00C42BAD">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E74240" w:rsidRPr="00BB6C24" w:rsidRDefault="00E74240" w:rsidP="00C42BAD">
            <w:pPr>
              <w:widowControl/>
              <w:suppressAutoHyphens w:val="0"/>
              <w:jc w:val="right"/>
              <w:rPr>
                <w:color w:val="000000"/>
                <w:lang w:eastAsia="uk-UA"/>
              </w:rPr>
            </w:pPr>
            <w:r>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62"/>
        </w:trPr>
        <w:tc>
          <w:tcPr>
            <w:tcW w:w="3779" w:type="dxa"/>
            <w:gridSpan w:val="6"/>
            <w:tcBorders>
              <w:top w:val="single" w:sz="4" w:space="0" w:color="auto"/>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1391"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4843"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r w:rsidR="00E74240" w:rsidRPr="00FF296A" w:rsidTr="00C42BAD">
        <w:trPr>
          <w:trHeight w:val="162"/>
        </w:trPr>
        <w:tc>
          <w:tcPr>
            <w:tcW w:w="3779" w:type="dxa"/>
            <w:gridSpan w:val="6"/>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1391"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4843" w:type="dxa"/>
            <w:gridSpan w:val="2"/>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c>
          <w:tcPr>
            <w:tcW w:w="1174" w:type="dxa"/>
            <w:gridSpan w:val="4"/>
            <w:tcBorders>
              <w:top w:val="nil"/>
              <w:left w:val="nil"/>
              <w:bottom w:val="nil"/>
              <w:right w:val="nil"/>
            </w:tcBorders>
            <w:shd w:val="clear" w:color="auto" w:fill="auto"/>
            <w:noWrap/>
            <w:vAlign w:val="bottom"/>
            <w:hideMark/>
          </w:tcPr>
          <w:p w:rsidR="00E74240" w:rsidRPr="004B1A13" w:rsidRDefault="00E74240" w:rsidP="00C42BAD">
            <w:pPr>
              <w:widowControl/>
              <w:suppressAutoHyphens w:val="0"/>
              <w:rPr>
                <w:color w:val="000000"/>
                <w:sz w:val="24"/>
                <w:szCs w:val="24"/>
                <w:lang w:eastAsia="uk-UA"/>
              </w:rPr>
            </w:pPr>
          </w:p>
        </w:tc>
      </w:tr>
    </w:tbl>
    <w:p w:rsidR="00E74240" w:rsidRDefault="00E74240" w:rsidP="00E74240">
      <w:pPr>
        <w:pStyle w:val="afa"/>
        <w:spacing w:beforeAutospacing="0" w:afterAutospacing="0"/>
        <w:jc w:val="both"/>
        <w:rPr>
          <w:sz w:val="28"/>
          <w:szCs w:val="28"/>
          <w:lang w:val="uk-UA"/>
        </w:rPr>
      </w:pPr>
    </w:p>
    <w:p w:rsidR="00E74240" w:rsidRPr="00AE4967" w:rsidRDefault="00E74240" w:rsidP="00E74240">
      <w:pPr>
        <w:widowControl/>
        <w:shd w:val="clear" w:color="auto" w:fill="FFFFFF"/>
        <w:suppressAutoHyphens w:val="0"/>
        <w:spacing w:before="150" w:after="180"/>
        <w:jc w:val="center"/>
        <w:rPr>
          <w:rFonts w:ascii="Tahoma" w:hAnsi="Tahoma" w:cs="Tahoma"/>
          <w:color w:val="111111"/>
          <w:lang w:eastAsia="uk-UA"/>
        </w:rPr>
      </w:pPr>
      <w:r w:rsidRPr="00AE4967">
        <w:rPr>
          <w:b/>
          <w:bCs/>
          <w:color w:val="111111"/>
          <w:u w:val="single"/>
          <w:lang w:eastAsia="uk-UA"/>
        </w:rPr>
        <w:t>Головне завдання колективу ліцею на 2024-2025 навчальний рік:</w:t>
      </w:r>
      <w:r w:rsidRPr="00AE4967">
        <w:rPr>
          <w:color w:val="111111"/>
          <w:lang w:eastAsia="uk-UA"/>
        </w:rPr>
        <w:br/>
        <w:t>Забезпеч</w:t>
      </w:r>
      <w:r>
        <w:rPr>
          <w:color w:val="111111"/>
          <w:lang w:eastAsia="uk-UA"/>
        </w:rPr>
        <w:t>ити безперебійний</w:t>
      </w:r>
      <w:r w:rsidRPr="00AE4967">
        <w:rPr>
          <w:color w:val="111111"/>
          <w:lang w:eastAsia="uk-UA"/>
        </w:rPr>
        <w:t xml:space="preserve"> навчально-виховн</w:t>
      </w:r>
      <w:r>
        <w:rPr>
          <w:color w:val="111111"/>
          <w:lang w:eastAsia="uk-UA"/>
        </w:rPr>
        <w:t xml:space="preserve">ий </w:t>
      </w:r>
      <w:r w:rsidRPr="00AE4967">
        <w:rPr>
          <w:color w:val="111111"/>
          <w:lang w:eastAsia="uk-UA"/>
        </w:rPr>
        <w:t xml:space="preserve">процес </w:t>
      </w:r>
      <w:r>
        <w:rPr>
          <w:color w:val="111111"/>
          <w:lang w:eastAsia="uk-UA"/>
        </w:rPr>
        <w:t>у</w:t>
      </w:r>
      <w:r w:rsidRPr="00AE4967">
        <w:rPr>
          <w:color w:val="111111"/>
          <w:lang w:eastAsia="uk-UA"/>
        </w:rPr>
        <w:t xml:space="preserve"> ліцеї та</w:t>
      </w:r>
      <w:r w:rsidRPr="00AE4967">
        <w:rPr>
          <w:color w:val="111111"/>
          <w:lang w:eastAsia="uk-UA"/>
        </w:rPr>
        <w:br/>
        <w:t>охоп</w:t>
      </w:r>
      <w:r>
        <w:rPr>
          <w:color w:val="111111"/>
          <w:lang w:eastAsia="uk-UA"/>
        </w:rPr>
        <w:t xml:space="preserve">ити </w:t>
      </w:r>
      <w:r w:rsidRPr="00AE4967">
        <w:rPr>
          <w:color w:val="111111"/>
          <w:lang w:eastAsia="uk-UA"/>
        </w:rPr>
        <w:t>всіх дітей шкільного віку якісним навчанням з урахуванням</w:t>
      </w:r>
      <w:r w:rsidRPr="00AE4967">
        <w:rPr>
          <w:color w:val="111111"/>
          <w:lang w:eastAsia="uk-UA"/>
        </w:rPr>
        <w:br/>
        <w:t>попиту освітніх послуг (Директор, адміністрація, педагогічні працівники)</w:t>
      </w:r>
    </w:p>
    <w:p w:rsidR="00E74240" w:rsidRPr="00AE4967" w:rsidRDefault="00E74240" w:rsidP="00E74240">
      <w:pPr>
        <w:widowControl/>
        <w:shd w:val="clear" w:color="auto" w:fill="FFFFFF"/>
        <w:suppressAutoHyphens w:val="0"/>
        <w:spacing w:before="150" w:after="180"/>
        <w:rPr>
          <w:rFonts w:ascii="Tahoma" w:hAnsi="Tahoma" w:cs="Tahoma"/>
          <w:color w:val="111111"/>
          <w:sz w:val="18"/>
          <w:szCs w:val="18"/>
          <w:lang w:eastAsia="uk-UA"/>
        </w:rPr>
      </w:pPr>
      <w:r w:rsidRPr="00AE4967">
        <w:rPr>
          <w:rFonts w:ascii="Tahoma" w:hAnsi="Tahoma" w:cs="Tahoma"/>
          <w:color w:val="111111"/>
          <w:sz w:val="18"/>
          <w:szCs w:val="18"/>
          <w:lang w:eastAsia="uk-UA"/>
        </w:rPr>
        <w:lastRenderedPageBreak/>
        <w:br/>
      </w:r>
      <w:r w:rsidRPr="00AE4967">
        <w:rPr>
          <w:b/>
          <w:bCs/>
          <w:color w:val="111111"/>
          <w:sz w:val="21"/>
          <w:szCs w:val="21"/>
          <w:u w:val="single"/>
          <w:lang w:eastAsia="uk-UA"/>
        </w:rPr>
        <w:t>Навчальна робота</w:t>
      </w:r>
      <w:r w:rsidRPr="00AE4967">
        <w:rPr>
          <w:rFonts w:ascii="Tahoma" w:hAnsi="Tahoma" w:cs="Tahoma"/>
          <w:color w:val="111111"/>
          <w:sz w:val="21"/>
          <w:szCs w:val="21"/>
          <w:lang w:eastAsia="uk-UA"/>
        </w:rPr>
        <w:br/>
      </w:r>
      <w:r w:rsidRPr="00AE4967">
        <w:rPr>
          <w:color w:val="111111"/>
          <w:sz w:val="21"/>
          <w:szCs w:val="21"/>
          <w:lang w:eastAsia="uk-UA"/>
        </w:rPr>
        <w:t>1. Підвищити результативність участі в предметних олімпіадах і конкурсі МАН на районному рівні за рахунок впровадження різних видів інноваційних методів роботи з обдарованою молоддю. (</w:t>
      </w:r>
      <w:r>
        <w:rPr>
          <w:color w:val="111111"/>
          <w:sz w:val="21"/>
          <w:szCs w:val="21"/>
          <w:lang w:eastAsia="uk-UA"/>
        </w:rPr>
        <w:t xml:space="preserve">ЗДНВР, </w:t>
      </w:r>
      <w:r w:rsidRPr="00AE4967">
        <w:rPr>
          <w:color w:val="111111"/>
          <w:sz w:val="21"/>
          <w:szCs w:val="21"/>
          <w:lang w:eastAsia="uk-UA"/>
        </w:rPr>
        <w:t>учителі вищої і пе</w:t>
      </w:r>
      <w:r w:rsidRPr="00AE4967">
        <w:rPr>
          <w:color w:val="111111"/>
          <w:sz w:val="21"/>
          <w:szCs w:val="21"/>
          <w:lang w:eastAsia="uk-UA"/>
        </w:rPr>
        <w:t>р</w:t>
      </w:r>
      <w:r w:rsidRPr="00AE4967">
        <w:rPr>
          <w:color w:val="111111"/>
          <w:sz w:val="21"/>
          <w:szCs w:val="21"/>
          <w:lang w:eastAsia="uk-UA"/>
        </w:rPr>
        <w:t>шої категорій);</w:t>
      </w:r>
      <w:r w:rsidRPr="00AE4967">
        <w:rPr>
          <w:color w:val="111111"/>
          <w:sz w:val="21"/>
          <w:szCs w:val="21"/>
          <w:lang w:eastAsia="uk-UA"/>
        </w:rPr>
        <w:br/>
        <w:t xml:space="preserve">2. Здійснювати підтримку </w:t>
      </w:r>
      <w:r>
        <w:rPr>
          <w:color w:val="111111"/>
          <w:sz w:val="21"/>
          <w:szCs w:val="21"/>
          <w:lang w:eastAsia="uk-UA"/>
        </w:rPr>
        <w:t>й</w:t>
      </w:r>
      <w:r w:rsidRPr="00AE4967">
        <w:rPr>
          <w:color w:val="111111"/>
          <w:sz w:val="21"/>
          <w:szCs w:val="21"/>
          <w:lang w:eastAsia="uk-UA"/>
        </w:rPr>
        <w:t xml:space="preserve"> педагогічний супровід дітей з особливими потребами. (</w:t>
      </w:r>
      <w:r>
        <w:rPr>
          <w:color w:val="111111"/>
          <w:sz w:val="21"/>
          <w:szCs w:val="21"/>
          <w:lang w:eastAsia="uk-UA"/>
        </w:rPr>
        <w:t>ЗДНВР</w:t>
      </w:r>
      <w:r w:rsidRPr="00AE4967">
        <w:rPr>
          <w:color w:val="111111"/>
          <w:sz w:val="21"/>
          <w:szCs w:val="21"/>
          <w:lang w:eastAsia="uk-UA"/>
        </w:rPr>
        <w:t>, учителі-предметники, класні керівники</w:t>
      </w:r>
      <w:r>
        <w:rPr>
          <w:color w:val="111111"/>
          <w:sz w:val="21"/>
          <w:szCs w:val="21"/>
          <w:lang w:eastAsia="uk-UA"/>
        </w:rPr>
        <w:t>, учителі-асистенти</w:t>
      </w:r>
      <w:r w:rsidRPr="00AE4967">
        <w:rPr>
          <w:color w:val="111111"/>
          <w:sz w:val="21"/>
          <w:szCs w:val="21"/>
          <w:lang w:eastAsia="uk-UA"/>
        </w:rPr>
        <w:t>);</w:t>
      </w:r>
      <w:r w:rsidRPr="00AE4967">
        <w:rPr>
          <w:color w:val="111111"/>
          <w:sz w:val="21"/>
          <w:szCs w:val="21"/>
          <w:lang w:eastAsia="uk-UA"/>
        </w:rPr>
        <w:br/>
        <w:t>3. Підвищити відповідальність у веденні шкільної документації. (</w:t>
      </w:r>
      <w:r>
        <w:rPr>
          <w:color w:val="111111"/>
          <w:sz w:val="21"/>
          <w:szCs w:val="21"/>
          <w:lang w:eastAsia="uk-UA"/>
        </w:rPr>
        <w:t>ЗДНВР</w:t>
      </w:r>
      <w:r w:rsidRPr="00AE4967">
        <w:rPr>
          <w:color w:val="111111"/>
          <w:sz w:val="21"/>
          <w:szCs w:val="21"/>
          <w:lang w:eastAsia="uk-UA"/>
        </w:rPr>
        <w:t xml:space="preserve">, </w:t>
      </w:r>
      <w:r>
        <w:rPr>
          <w:color w:val="111111"/>
          <w:sz w:val="21"/>
          <w:szCs w:val="21"/>
          <w:lang w:eastAsia="uk-UA"/>
        </w:rPr>
        <w:t>ЗДВР</w:t>
      </w:r>
      <w:r w:rsidRPr="00AE4967">
        <w:rPr>
          <w:color w:val="111111"/>
          <w:sz w:val="21"/>
          <w:szCs w:val="21"/>
          <w:lang w:eastAsia="uk-UA"/>
        </w:rPr>
        <w:t>)</w:t>
      </w:r>
      <w:r w:rsidRPr="00AE4967">
        <w:rPr>
          <w:color w:val="111111"/>
          <w:sz w:val="21"/>
          <w:szCs w:val="21"/>
          <w:lang w:eastAsia="uk-UA"/>
        </w:rPr>
        <w:br/>
        <w:t xml:space="preserve">4. Спрямувати навчальну роботу всього </w:t>
      </w:r>
      <w:r>
        <w:rPr>
          <w:color w:val="111111"/>
          <w:sz w:val="21"/>
          <w:szCs w:val="21"/>
          <w:lang w:eastAsia="uk-UA"/>
        </w:rPr>
        <w:t xml:space="preserve">колективу у напрямку </w:t>
      </w:r>
      <w:r w:rsidRPr="00391D1B">
        <w:rPr>
          <w:b/>
          <w:color w:val="000000" w:themeColor="text1"/>
          <w:u w:val="single"/>
        </w:rPr>
        <w:t>«Реалізація особистісно-орієнтованого н</w:t>
      </w:r>
      <w:r w:rsidRPr="00391D1B">
        <w:rPr>
          <w:b/>
          <w:color w:val="000000" w:themeColor="text1"/>
          <w:u w:val="single"/>
        </w:rPr>
        <w:t>а</w:t>
      </w:r>
      <w:r w:rsidRPr="00391D1B">
        <w:rPr>
          <w:b/>
          <w:color w:val="000000" w:themeColor="text1"/>
          <w:u w:val="single"/>
        </w:rPr>
        <w:t>вчання в умовах сучасної освіти».</w:t>
      </w:r>
    </w:p>
    <w:p w:rsidR="00E74240" w:rsidRDefault="00E74240" w:rsidP="00E74240">
      <w:pPr>
        <w:widowControl/>
        <w:shd w:val="clear" w:color="auto" w:fill="FFFFFF"/>
        <w:suppressAutoHyphens w:val="0"/>
        <w:spacing w:before="150" w:after="180"/>
        <w:rPr>
          <w:color w:val="111111"/>
          <w:sz w:val="21"/>
          <w:szCs w:val="21"/>
          <w:lang w:eastAsia="uk-UA"/>
        </w:rPr>
      </w:pPr>
      <w:r w:rsidRPr="00AE4967">
        <w:rPr>
          <w:b/>
          <w:bCs/>
          <w:color w:val="111111"/>
          <w:sz w:val="21"/>
          <w:szCs w:val="21"/>
          <w:u w:val="single"/>
          <w:lang w:eastAsia="uk-UA"/>
        </w:rPr>
        <w:t>Виховна та соціальна робота</w:t>
      </w:r>
      <w:r w:rsidRPr="00AE4967">
        <w:rPr>
          <w:color w:val="111111"/>
          <w:sz w:val="21"/>
          <w:szCs w:val="21"/>
          <w:lang w:eastAsia="uk-UA"/>
        </w:rPr>
        <w:br/>
        <w:t>1. Забезпечити безумовне виконання всіх норм законодавства із захисту дітей пільгових категорій та інших уча</w:t>
      </w:r>
      <w:r w:rsidRPr="00AE4967">
        <w:rPr>
          <w:color w:val="111111"/>
          <w:sz w:val="21"/>
          <w:szCs w:val="21"/>
          <w:lang w:eastAsia="uk-UA"/>
        </w:rPr>
        <w:t>с</w:t>
      </w:r>
      <w:r w:rsidRPr="00AE4967">
        <w:rPr>
          <w:color w:val="111111"/>
          <w:sz w:val="21"/>
          <w:szCs w:val="21"/>
          <w:lang w:eastAsia="uk-UA"/>
        </w:rPr>
        <w:t>ників НВП. (ЗДВР, класні керівники)</w:t>
      </w:r>
      <w:r w:rsidRPr="00AE4967">
        <w:rPr>
          <w:color w:val="111111"/>
          <w:sz w:val="21"/>
          <w:szCs w:val="21"/>
          <w:lang w:eastAsia="uk-UA"/>
        </w:rPr>
        <w:br/>
        <w:t>2. Виховувати дітей у дусі любові до України, По</w:t>
      </w:r>
      <w:r>
        <w:rPr>
          <w:color w:val="111111"/>
          <w:sz w:val="21"/>
          <w:szCs w:val="21"/>
          <w:lang w:eastAsia="uk-UA"/>
        </w:rPr>
        <w:t>лісся</w:t>
      </w:r>
      <w:r w:rsidRPr="00AE4967">
        <w:rPr>
          <w:color w:val="111111"/>
          <w:sz w:val="21"/>
          <w:szCs w:val="21"/>
          <w:lang w:eastAsia="uk-UA"/>
        </w:rPr>
        <w:t xml:space="preserve">, району, села, </w:t>
      </w:r>
      <w:r>
        <w:rPr>
          <w:color w:val="111111"/>
          <w:sz w:val="21"/>
          <w:szCs w:val="21"/>
          <w:lang w:eastAsia="uk-UA"/>
        </w:rPr>
        <w:t>ліцею</w:t>
      </w:r>
      <w:r w:rsidRPr="00AE4967">
        <w:rPr>
          <w:color w:val="111111"/>
          <w:sz w:val="21"/>
          <w:szCs w:val="21"/>
          <w:lang w:eastAsia="uk-UA"/>
        </w:rPr>
        <w:t>. (ЗДВР, педагог-організатор, класні керівники)                                                                                                                                                       </w:t>
      </w:r>
      <w:r>
        <w:rPr>
          <w:color w:val="111111"/>
          <w:sz w:val="21"/>
          <w:szCs w:val="21"/>
          <w:lang w:eastAsia="uk-UA"/>
        </w:rPr>
        <w:t xml:space="preserve">                         </w:t>
      </w:r>
      <w:r w:rsidRPr="00AE4967">
        <w:rPr>
          <w:color w:val="111111"/>
          <w:sz w:val="21"/>
          <w:szCs w:val="21"/>
          <w:lang w:eastAsia="uk-UA"/>
        </w:rPr>
        <w:t>3. Пр</w:t>
      </w:r>
      <w:r w:rsidRPr="00AE4967">
        <w:rPr>
          <w:color w:val="111111"/>
          <w:sz w:val="21"/>
          <w:szCs w:val="21"/>
          <w:lang w:eastAsia="uk-UA"/>
        </w:rPr>
        <w:t>о</w:t>
      </w:r>
      <w:r w:rsidRPr="00AE4967">
        <w:rPr>
          <w:color w:val="111111"/>
          <w:sz w:val="21"/>
          <w:szCs w:val="21"/>
          <w:lang w:eastAsia="uk-UA"/>
        </w:rPr>
        <w:t>довжувати профілактичну роботу з правового виховання. (ЗДВР, Рада профілактики, класні керівники)               </w:t>
      </w:r>
    </w:p>
    <w:p w:rsidR="00E74240" w:rsidRPr="00AE4967" w:rsidRDefault="00E74240" w:rsidP="00E74240">
      <w:pPr>
        <w:widowControl/>
        <w:shd w:val="clear" w:color="auto" w:fill="FFFFFF"/>
        <w:suppressAutoHyphens w:val="0"/>
        <w:spacing w:before="150" w:after="180"/>
        <w:rPr>
          <w:rFonts w:ascii="Tahoma" w:hAnsi="Tahoma" w:cs="Tahoma"/>
          <w:color w:val="111111"/>
          <w:sz w:val="18"/>
          <w:szCs w:val="18"/>
          <w:lang w:eastAsia="uk-UA"/>
        </w:rPr>
      </w:pPr>
      <w:r w:rsidRPr="00AE4967">
        <w:rPr>
          <w:color w:val="111111"/>
          <w:sz w:val="21"/>
          <w:szCs w:val="21"/>
          <w:lang w:eastAsia="uk-UA"/>
        </w:rPr>
        <w:t> 4. Активно впроваджувати інноваційні форми та методи роботи у виховний процес за всіма напрямками. (ЗДВР, педагог-організатор, класні керівники)</w:t>
      </w:r>
    </w:p>
    <w:p w:rsidR="00E74240" w:rsidRPr="00AE4967" w:rsidRDefault="00E74240" w:rsidP="00E74240">
      <w:pPr>
        <w:widowControl/>
        <w:shd w:val="clear" w:color="auto" w:fill="FFFFFF"/>
        <w:suppressAutoHyphens w:val="0"/>
        <w:spacing w:before="150" w:after="180"/>
        <w:rPr>
          <w:color w:val="111111"/>
          <w:sz w:val="21"/>
          <w:szCs w:val="21"/>
          <w:lang w:eastAsia="uk-UA"/>
        </w:rPr>
      </w:pPr>
      <w:r w:rsidRPr="00AE4967">
        <w:rPr>
          <w:rFonts w:ascii="Tahoma" w:hAnsi="Tahoma" w:cs="Tahoma"/>
          <w:color w:val="111111"/>
          <w:sz w:val="18"/>
          <w:szCs w:val="18"/>
          <w:lang w:eastAsia="uk-UA"/>
        </w:rPr>
        <w:br/>
      </w:r>
      <w:r w:rsidRPr="00AE4967">
        <w:rPr>
          <w:b/>
          <w:bCs/>
          <w:color w:val="111111"/>
          <w:sz w:val="21"/>
          <w:szCs w:val="21"/>
          <w:u w:val="single"/>
          <w:lang w:eastAsia="uk-UA"/>
        </w:rPr>
        <w:t>Методична робота</w:t>
      </w:r>
      <w:r w:rsidRPr="00AE4967">
        <w:rPr>
          <w:color w:val="111111"/>
          <w:sz w:val="21"/>
          <w:szCs w:val="21"/>
          <w:lang w:eastAsia="uk-UA"/>
        </w:rPr>
        <w:br/>
        <w:t xml:space="preserve">1. </w:t>
      </w:r>
      <w:r>
        <w:rPr>
          <w:color w:val="111111"/>
          <w:sz w:val="21"/>
          <w:szCs w:val="21"/>
          <w:lang w:eastAsia="uk-UA"/>
        </w:rPr>
        <w:t>Організовувати заходи</w:t>
      </w:r>
      <w:r w:rsidRPr="00AE4967">
        <w:rPr>
          <w:color w:val="111111"/>
          <w:sz w:val="21"/>
          <w:szCs w:val="21"/>
          <w:lang w:eastAsia="uk-UA"/>
        </w:rPr>
        <w:t xml:space="preserve"> з поглиблення педагогічних знань, методології навчання, практики та методики вих</w:t>
      </w:r>
      <w:r w:rsidRPr="00AE4967">
        <w:rPr>
          <w:color w:val="111111"/>
          <w:sz w:val="21"/>
          <w:szCs w:val="21"/>
          <w:lang w:eastAsia="uk-UA"/>
        </w:rPr>
        <w:t>о</w:t>
      </w:r>
      <w:r w:rsidRPr="00AE4967">
        <w:rPr>
          <w:color w:val="111111"/>
          <w:sz w:val="21"/>
          <w:szCs w:val="21"/>
          <w:lang w:eastAsia="uk-UA"/>
        </w:rPr>
        <w:t>вання, психології, етики, формування в молодих учителів посадових умінь і навичок згідно з вимогами часу. (ЗДНВ</w:t>
      </w:r>
      <w:r>
        <w:rPr>
          <w:color w:val="111111"/>
          <w:sz w:val="21"/>
          <w:szCs w:val="21"/>
          <w:lang w:eastAsia="uk-UA"/>
        </w:rPr>
        <w:t>Р</w:t>
      </w:r>
      <w:r w:rsidRPr="00AE4967">
        <w:rPr>
          <w:color w:val="111111"/>
          <w:sz w:val="21"/>
          <w:szCs w:val="21"/>
          <w:lang w:eastAsia="uk-UA"/>
        </w:rPr>
        <w:t>, ЗД</w:t>
      </w:r>
      <w:r>
        <w:rPr>
          <w:color w:val="111111"/>
          <w:sz w:val="21"/>
          <w:szCs w:val="21"/>
          <w:lang w:eastAsia="uk-UA"/>
        </w:rPr>
        <w:t>ВР</w:t>
      </w:r>
      <w:r w:rsidRPr="00AE4967">
        <w:rPr>
          <w:color w:val="111111"/>
          <w:sz w:val="21"/>
          <w:szCs w:val="21"/>
          <w:lang w:eastAsia="uk-UA"/>
        </w:rPr>
        <w:t>)</w:t>
      </w:r>
      <w:r w:rsidRPr="00AE4967">
        <w:rPr>
          <w:color w:val="111111"/>
          <w:sz w:val="21"/>
          <w:szCs w:val="21"/>
          <w:lang w:eastAsia="uk-UA"/>
        </w:rPr>
        <w:br/>
        <w:t>2. Здійснення заходів щодо підвищення культури співробітництва педагогів різних поколінь.</w:t>
      </w:r>
      <w:r w:rsidRPr="00AE4967">
        <w:rPr>
          <w:sz w:val="21"/>
          <w:szCs w:val="21"/>
          <w:lang w:eastAsia="uk-UA"/>
        </w:rPr>
        <w:br/>
        <w:t xml:space="preserve">3. Забезпечити результативну участь </w:t>
      </w:r>
      <w:r>
        <w:rPr>
          <w:sz w:val="21"/>
          <w:szCs w:val="21"/>
          <w:lang w:eastAsia="uk-UA"/>
        </w:rPr>
        <w:t>у</w:t>
      </w:r>
      <w:r w:rsidRPr="00AE4967">
        <w:rPr>
          <w:sz w:val="21"/>
          <w:szCs w:val="21"/>
          <w:lang w:eastAsia="uk-UA"/>
        </w:rPr>
        <w:t>чителів у конкурсах професійної майстерності різного рівня. (</w:t>
      </w:r>
      <w:r>
        <w:rPr>
          <w:sz w:val="21"/>
          <w:szCs w:val="21"/>
          <w:lang w:eastAsia="uk-UA"/>
        </w:rPr>
        <w:t>ЗДНВР</w:t>
      </w:r>
      <w:r w:rsidRPr="00AE4967">
        <w:rPr>
          <w:sz w:val="21"/>
          <w:szCs w:val="21"/>
          <w:lang w:eastAsia="uk-UA"/>
        </w:rPr>
        <w:t>)</w:t>
      </w:r>
    </w:p>
    <w:p w:rsidR="00E74240" w:rsidRDefault="00E74240" w:rsidP="00E74240">
      <w:pPr>
        <w:widowControl/>
        <w:shd w:val="clear" w:color="auto" w:fill="FFFFFF"/>
        <w:suppressAutoHyphens w:val="0"/>
        <w:rPr>
          <w:color w:val="111111"/>
          <w:sz w:val="21"/>
          <w:szCs w:val="21"/>
          <w:lang w:eastAsia="uk-UA"/>
        </w:rPr>
      </w:pPr>
      <w:r w:rsidRPr="00AE4967">
        <w:rPr>
          <w:rFonts w:ascii="Tahoma" w:hAnsi="Tahoma" w:cs="Tahoma"/>
          <w:color w:val="111111"/>
          <w:sz w:val="18"/>
          <w:szCs w:val="18"/>
          <w:lang w:eastAsia="uk-UA"/>
        </w:rPr>
        <w:br/>
      </w:r>
      <w:r w:rsidRPr="00AE4967">
        <w:rPr>
          <w:b/>
          <w:bCs/>
          <w:color w:val="111111"/>
          <w:sz w:val="21"/>
          <w:szCs w:val="21"/>
          <w:u w:val="single"/>
          <w:lang w:eastAsia="uk-UA"/>
        </w:rPr>
        <w:t>Господарча діяльність</w:t>
      </w:r>
      <w:r w:rsidRPr="00AE4967">
        <w:rPr>
          <w:color w:val="111111"/>
          <w:sz w:val="21"/>
          <w:szCs w:val="21"/>
          <w:lang w:eastAsia="uk-UA"/>
        </w:rPr>
        <w:br/>
        <w:t>1. Вжити всіх необхідних заходів із забезпечення економного споживання енергоресурсів. (Завгосп)</w:t>
      </w:r>
      <w:r>
        <w:rPr>
          <w:color w:val="111111"/>
          <w:sz w:val="21"/>
          <w:szCs w:val="21"/>
          <w:lang w:eastAsia="uk-UA"/>
        </w:rPr>
        <w:t>.</w:t>
      </w:r>
    </w:p>
    <w:p w:rsidR="00E74240" w:rsidRPr="00AE4967" w:rsidRDefault="00E74240" w:rsidP="00E74240">
      <w:pPr>
        <w:widowControl/>
        <w:shd w:val="clear" w:color="auto" w:fill="FFFFFF"/>
        <w:suppressAutoHyphens w:val="0"/>
        <w:rPr>
          <w:color w:val="111111"/>
          <w:sz w:val="21"/>
          <w:szCs w:val="21"/>
          <w:lang w:eastAsia="uk-UA"/>
        </w:rPr>
      </w:pPr>
      <w:r>
        <w:rPr>
          <w:color w:val="111111"/>
          <w:sz w:val="21"/>
          <w:szCs w:val="21"/>
          <w:lang w:eastAsia="uk-UA"/>
        </w:rPr>
        <w:t>2. Спланувати роботу щодо ремонту приміщення закладу освіти. (Завгосп)</w:t>
      </w:r>
      <w:r w:rsidRPr="00AE4967">
        <w:rPr>
          <w:color w:val="111111"/>
          <w:sz w:val="21"/>
          <w:szCs w:val="21"/>
          <w:lang w:eastAsia="uk-UA"/>
        </w:rPr>
        <w:br/>
        <w:t>3. Забезпечити поповнення матеріальної бази для діяльності школи. (Завгосп)</w:t>
      </w:r>
    </w:p>
    <w:p w:rsidR="00E74240" w:rsidRPr="00AE4967" w:rsidRDefault="00E74240" w:rsidP="00E74240">
      <w:pPr>
        <w:widowControl/>
        <w:shd w:val="clear" w:color="auto" w:fill="FFFFFF"/>
        <w:suppressAutoHyphens w:val="0"/>
        <w:spacing w:before="150" w:after="180"/>
        <w:rPr>
          <w:rFonts w:ascii="Tahoma" w:hAnsi="Tahoma" w:cs="Tahoma"/>
          <w:color w:val="111111"/>
          <w:sz w:val="18"/>
          <w:szCs w:val="18"/>
          <w:lang w:eastAsia="uk-UA"/>
        </w:rPr>
      </w:pPr>
      <w:r w:rsidRPr="00AE4967">
        <w:rPr>
          <w:rFonts w:ascii="Tahoma" w:hAnsi="Tahoma" w:cs="Tahoma"/>
          <w:color w:val="111111"/>
          <w:sz w:val="18"/>
          <w:szCs w:val="18"/>
          <w:lang w:eastAsia="uk-UA"/>
        </w:rPr>
        <w:br/>
      </w:r>
      <w:r w:rsidRPr="00AE4967">
        <w:rPr>
          <w:b/>
          <w:bCs/>
          <w:color w:val="111111"/>
          <w:sz w:val="21"/>
          <w:szCs w:val="21"/>
          <w:u w:val="single"/>
          <w:lang w:eastAsia="uk-UA"/>
        </w:rPr>
        <w:t>Адміністративна діяльність</w:t>
      </w:r>
      <w:r w:rsidRPr="00AE4967">
        <w:rPr>
          <w:color w:val="111111"/>
          <w:sz w:val="21"/>
          <w:szCs w:val="21"/>
          <w:lang w:eastAsia="uk-UA"/>
        </w:rPr>
        <w:br/>
        <w:t>Забезпечити адекватну оцінку особистого внеску кожного співробітника</w:t>
      </w:r>
    </w:p>
    <w:p w:rsidR="00F11C52" w:rsidRDefault="00F11C52">
      <w:bookmarkStart w:id="0" w:name="_GoBack"/>
      <w:bookmarkEnd w:id="0"/>
    </w:p>
    <w:sectPr w:rsidR="00F11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83B"/>
    <w:multiLevelType w:val="multilevel"/>
    <w:tmpl w:val="E66E9E9E"/>
    <w:lvl w:ilvl="0">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nsid w:val="34F736EB"/>
    <w:multiLevelType w:val="multilevel"/>
    <w:tmpl w:val="1AD242D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45B14804"/>
    <w:multiLevelType w:val="multilevel"/>
    <w:tmpl w:val="F420387A"/>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FCE47EB"/>
    <w:multiLevelType w:val="multilevel"/>
    <w:tmpl w:val="728E4F04"/>
    <w:lvl w:ilvl="0">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nsid w:val="632302FB"/>
    <w:multiLevelType w:val="multilevel"/>
    <w:tmpl w:val="EBC80C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FE903E0"/>
    <w:multiLevelType w:val="multilevel"/>
    <w:tmpl w:val="AC4A15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77DE5BD0"/>
    <w:multiLevelType w:val="multilevel"/>
    <w:tmpl w:val="2E4A49D6"/>
    <w:lvl w:ilvl="0">
      <w:numFmt w:val="bullet"/>
      <w:lvlText w:val=""/>
      <w:lvlJc w:val="left"/>
      <w:pPr>
        <w:tabs>
          <w:tab w:val="num" w:pos="0"/>
        </w:tabs>
        <w:ind w:left="296" w:hanging="284"/>
      </w:pPr>
      <w:rPr>
        <w:rFonts w:ascii="Wingdings" w:hAnsi="Wingdings" w:cs="Wingdings" w:hint="default"/>
        <w:w w:val="99"/>
        <w:sz w:val="28"/>
        <w:szCs w:val="28"/>
        <w:lang w:val="uk-UA" w:eastAsia="en-US" w:bidi="ar-SA"/>
      </w:rPr>
    </w:lvl>
    <w:lvl w:ilvl="1">
      <w:numFmt w:val="bullet"/>
      <w:lvlText w:val=""/>
      <w:lvlJc w:val="left"/>
      <w:pPr>
        <w:tabs>
          <w:tab w:val="num" w:pos="0"/>
        </w:tabs>
        <w:ind w:left="1348" w:hanging="284"/>
      </w:pPr>
      <w:rPr>
        <w:rFonts w:ascii="Symbol" w:hAnsi="Symbol" w:cs="Symbol" w:hint="default"/>
        <w:lang w:val="uk-UA" w:eastAsia="en-US" w:bidi="ar-SA"/>
      </w:rPr>
    </w:lvl>
    <w:lvl w:ilvl="2">
      <w:numFmt w:val="bullet"/>
      <w:lvlText w:val=""/>
      <w:lvlJc w:val="left"/>
      <w:pPr>
        <w:tabs>
          <w:tab w:val="num" w:pos="0"/>
        </w:tabs>
        <w:ind w:left="2396" w:hanging="284"/>
      </w:pPr>
      <w:rPr>
        <w:rFonts w:ascii="Symbol" w:hAnsi="Symbol" w:cs="Symbol" w:hint="default"/>
        <w:lang w:val="uk-UA" w:eastAsia="en-US" w:bidi="ar-SA"/>
      </w:rPr>
    </w:lvl>
    <w:lvl w:ilvl="3">
      <w:numFmt w:val="bullet"/>
      <w:lvlText w:val=""/>
      <w:lvlJc w:val="left"/>
      <w:pPr>
        <w:tabs>
          <w:tab w:val="num" w:pos="0"/>
        </w:tabs>
        <w:ind w:left="3445" w:hanging="284"/>
      </w:pPr>
      <w:rPr>
        <w:rFonts w:ascii="Symbol" w:hAnsi="Symbol" w:cs="Symbol" w:hint="default"/>
        <w:lang w:val="uk-UA" w:eastAsia="en-US" w:bidi="ar-SA"/>
      </w:rPr>
    </w:lvl>
    <w:lvl w:ilvl="4">
      <w:numFmt w:val="bullet"/>
      <w:lvlText w:val=""/>
      <w:lvlJc w:val="left"/>
      <w:pPr>
        <w:tabs>
          <w:tab w:val="num" w:pos="0"/>
        </w:tabs>
        <w:ind w:left="4493" w:hanging="284"/>
      </w:pPr>
      <w:rPr>
        <w:rFonts w:ascii="Symbol" w:hAnsi="Symbol" w:cs="Symbol" w:hint="default"/>
        <w:lang w:val="uk-UA" w:eastAsia="en-US" w:bidi="ar-SA"/>
      </w:rPr>
    </w:lvl>
    <w:lvl w:ilvl="5">
      <w:numFmt w:val="bullet"/>
      <w:lvlText w:val=""/>
      <w:lvlJc w:val="left"/>
      <w:pPr>
        <w:tabs>
          <w:tab w:val="num" w:pos="0"/>
        </w:tabs>
        <w:ind w:left="5542" w:hanging="284"/>
      </w:pPr>
      <w:rPr>
        <w:rFonts w:ascii="Symbol" w:hAnsi="Symbol" w:cs="Symbol" w:hint="default"/>
        <w:lang w:val="uk-UA" w:eastAsia="en-US" w:bidi="ar-SA"/>
      </w:rPr>
    </w:lvl>
    <w:lvl w:ilvl="6">
      <w:numFmt w:val="bullet"/>
      <w:lvlText w:val=""/>
      <w:lvlJc w:val="left"/>
      <w:pPr>
        <w:tabs>
          <w:tab w:val="num" w:pos="0"/>
        </w:tabs>
        <w:ind w:left="6590" w:hanging="284"/>
      </w:pPr>
      <w:rPr>
        <w:rFonts w:ascii="Symbol" w:hAnsi="Symbol" w:cs="Symbol" w:hint="default"/>
        <w:lang w:val="uk-UA" w:eastAsia="en-US" w:bidi="ar-SA"/>
      </w:rPr>
    </w:lvl>
    <w:lvl w:ilvl="7">
      <w:numFmt w:val="bullet"/>
      <w:lvlText w:val=""/>
      <w:lvlJc w:val="left"/>
      <w:pPr>
        <w:tabs>
          <w:tab w:val="num" w:pos="0"/>
        </w:tabs>
        <w:ind w:left="7638" w:hanging="284"/>
      </w:pPr>
      <w:rPr>
        <w:rFonts w:ascii="Symbol" w:hAnsi="Symbol" w:cs="Symbol" w:hint="default"/>
        <w:lang w:val="uk-UA" w:eastAsia="en-US" w:bidi="ar-SA"/>
      </w:rPr>
    </w:lvl>
    <w:lvl w:ilvl="8">
      <w:numFmt w:val="bullet"/>
      <w:lvlText w:val=""/>
      <w:lvlJc w:val="left"/>
      <w:pPr>
        <w:tabs>
          <w:tab w:val="num" w:pos="0"/>
        </w:tabs>
        <w:ind w:left="8687" w:hanging="284"/>
      </w:pPr>
      <w:rPr>
        <w:rFonts w:ascii="Symbol" w:hAnsi="Symbol" w:cs="Symbol" w:hint="default"/>
        <w:lang w:val="uk-UA" w:eastAsia="en-US" w:bidi="ar-SA"/>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40"/>
    <w:rsid w:val="00E74240"/>
    <w:rsid w:val="00F1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4240"/>
    <w:pPr>
      <w:widowControl w:val="0"/>
      <w:suppressAutoHyphens/>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E74240"/>
    <w:pPr>
      <w:spacing w:before="89"/>
      <w:ind w:left="681"/>
      <w:outlineLvl w:val="0"/>
    </w:pPr>
    <w:rPr>
      <w:b/>
      <w:bCs/>
      <w:sz w:val="28"/>
      <w:szCs w:val="28"/>
    </w:rPr>
  </w:style>
  <w:style w:type="paragraph" w:styleId="2">
    <w:name w:val="heading 2"/>
    <w:basedOn w:val="a"/>
    <w:link w:val="20"/>
    <w:uiPriority w:val="1"/>
    <w:qFormat/>
    <w:rsid w:val="00E74240"/>
    <w:pPr>
      <w:spacing w:line="276" w:lineRule="exact"/>
      <w:ind w:left="681"/>
      <w:outlineLvl w:val="1"/>
    </w:pPr>
    <w:rPr>
      <w:b/>
      <w:bCs/>
      <w:i/>
      <w:iCs/>
      <w:sz w:val="24"/>
      <w:szCs w:val="24"/>
    </w:rPr>
  </w:style>
  <w:style w:type="paragraph" w:styleId="5">
    <w:name w:val="heading 5"/>
    <w:basedOn w:val="a0"/>
    <w:next w:val="a1"/>
    <w:link w:val="50"/>
    <w:qFormat/>
    <w:rsid w:val="00E74240"/>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qFormat/>
    <w:rsid w:val="00E74240"/>
    <w:rPr>
      <w:rFonts w:ascii="Times New Roman" w:eastAsia="Times New Roman" w:hAnsi="Times New Roman" w:cs="Times New Roman"/>
      <w:b/>
      <w:bCs/>
      <w:sz w:val="28"/>
      <w:szCs w:val="28"/>
      <w:lang w:val="uk-UA"/>
    </w:rPr>
  </w:style>
  <w:style w:type="character" w:customStyle="1" w:styleId="20">
    <w:name w:val="Заголовок 2 Знак"/>
    <w:basedOn w:val="a2"/>
    <w:link w:val="2"/>
    <w:uiPriority w:val="1"/>
    <w:qFormat/>
    <w:rsid w:val="00E74240"/>
    <w:rPr>
      <w:rFonts w:ascii="Times New Roman" w:eastAsia="Times New Roman" w:hAnsi="Times New Roman" w:cs="Times New Roman"/>
      <w:b/>
      <w:bCs/>
      <w:i/>
      <w:iCs/>
      <w:sz w:val="24"/>
      <w:szCs w:val="24"/>
      <w:lang w:val="uk-UA"/>
    </w:rPr>
  </w:style>
  <w:style w:type="character" w:customStyle="1" w:styleId="50">
    <w:name w:val="Заголовок 5 Знак"/>
    <w:basedOn w:val="a2"/>
    <w:link w:val="5"/>
    <w:qFormat/>
    <w:rsid w:val="00E74240"/>
    <w:rPr>
      <w:rFonts w:ascii="Liberation Sans" w:eastAsia="Microsoft YaHei" w:hAnsi="Liberation Sans" w:cs="Lucida Sans"/>
      <w:b/>
      <w:bCs/>
      <w:sz w:val="24"/>
      <w:szCs w:val="24"/>
      <w:lang w:val="uk-UA"/>
    </w:rPr>
  </w:style>
  <w:style w:type="character" w:customStyle="1" w:styleId="a5">
    <w:name w:val="Гіперпосилання"/>
    <w:rsid w:val="00E74240"/>
    <w:rPr>
      <w:color w:val="000080"/>
      <w:u w:val="single"/>
    </w:rPr>
  </w:style>
  <w:style w:type="character" w:customStyle="1" w:styleId="a6">
    <w:name w:val="Основной текст Знак"/>
    <w:basedOn w:val="a2"/>
    <w:uiPriority w:val="1"/>
    <w:qFormat/>
    <w:rsid w:val="00E74240"/>
    <w:rPr>
      <w:rFonts w:ascii="Times New Roman" w:eastAsia="Times New Roman" w:hAnsi="Times New Roman" w:cs="Times New Roman"/>
      <w:sz w:val="24"/>
      <w:szCs w:val="24"/>
    </w:rPr>
  </w:style>
  <w:style w:type="character" w:customStyle="1" w:styleId="a7">
    <w:name w:val="Название Знак"/>
    <w:basedOn w:val="a2"/>
    <w:uiPriority w:val="1"/>
    <w:qFormat/>
    <w:rsid w:val="00E74240"/>
    <w:rPr>
      <w:rFonts w:ascii="Times New Roman" w:eastAsia="Times New Roman" w:hAnsi="Times New Roman" w:cs="Times New Roman"/>
      <w:b/>
      <w:bCs/>
      <w:sz w:val="56"/>
      <w:szCs w:val="56"/>
    </w:rPr>
  </w:style>
  <w:style w:type="character" w:customStyle="1" w:styleId="a8">
    <w:name w:val="Верхний колонтитул Знак"/>
    <w:basedOn w:val="a2"/>
    <w:uiPriority w:val="99"/>
    <w:qFormat/>
    <w:rsid w:val="00E74240"/>
    <w:rPr>
      <w:rFonts w:ascii="Times New Roman" w:eastAsia="Times New Roman" w:hAnsi="Times New Roman" w:cs="Times New Roman"/>
    </w:rPr>
  </w:style>
  <w:style w:type="character" w:customStyle="1" w:styleId="a9">
    <w:name w:val="Нижний колонтитул Знак"/>
    <w:basedOn w:val="a2"/>
    <w:uiPriority w:val="99"/>
    <w:qFormat/>
    <w:rsid w:val="00E74240"/>
    <w:rPr>
      <w:rFonts w:ascii="Times New Roman" w:eastAsia="Times New Roman" w:hAnsi="Times New Roman" w:cs="Times New Roman"/>
    </w:rPr>
  </w:style>
  <w:style w:type="character" w:customStyle="1" w:styleId="aa">
    <w:name w:val="Текст выноски Знак"/>
    <w:basedOn w:val="a2"/>
    <w:uiPriority w:val="99"/>
    <w:semiHidden/>
    <w:qFormat/>
    <w:rsid w:val="00E74240"/>
    <w:rPr>
      <w:rFonts w:ascii="Tahoma" w:eastAsia="Times New Roman" w:hAnsi="Tahoma" w:cs="Tahoma"/>
      <w:sz w:val="16"/>
      <w:szCs w:val="16"/>
    </w:rPr>
  </w:style>
  <w:style w:type="character" w:customStyle="1" w:styleId="ab">
    <w:name w:val="Виділення"/>
    <w:basedOn w:val="a2"/>
    <w:uiPriority w:val="20"/>
    <w:qFormat/>
    <w:rsid w:val="00E74240"/>
    <w:rPr>
      <w:i/>
      <w:iCs/>
    </w:rPr>
  </w:style>
  <w:style w:type="character" w:customStyle="1" w:styleId="5811">
    <w:name w:val="5811"/>
    <w:basedOn w:val="a2"/>
    <w:qFormat/>
    <w:rsid w:val="00E74240"/>
  </w:style>
  <w:style w:type="character" w:customStyle="1" w:styleId="ac">
    <w:name w:val="Виділення жирним"/>
    <w:qFormat/>
    <w:rsid w:val="00E74240"/>
    <w:rPr>
      <w:b/>
      <w:bCs/>
    </w:rPr>
  </w:style>
  <w:style w:type="paragraph" w:customStyle="1" w:styleId="a0">
    <w:name w:val="Заголовок"/>
    <w:basedOn w:val="a"/>
    <w:next w:val="a1"/>
    <w:qFormat/>
    <w:rsid w:val="00E74240"/>
    <w:pPr>
      <w:keepNext/>
      <w:spacing w:before="240" w:after="120"/>
    </w:pPr>
    <w:rPr>
      <w:rFonts w:ascii="Liberation Sans" w:eastAsia="Microsoft YaHei" w:hAnsi="Liberation Sans" w:cs="Lucida Sans"/>
      <w:sz w:val="28"/>
      <w:szCs w:val="28"/>
    </w:rPr>
  </w:style>
  <w:style w:type="paragraph" w:styleId="a1">
    <w:name w:val="Body Text"/>
    <w:basedOn w:val="a"/>
    <w:link w:val="11"/>
    <w:qFormat/>
    <w:rsid w:val="00E74240"/>
    <w:rPr>
      <w:sz w:val="24"/>
      <w:szCs w:val="24"/>
    </w:rPr>
  </w:style>
  <w:style w:type="character" w:customStyle="1" w:styleId="11">
    <w:name w:val="Основной текст Знак1"/>
    <w:basedOn w:val="a2"/>
    <w:link w:val="a1"/>
    <w:rsid w:val="00E74240"/>
    <w:rPr>
      <w:rFonts w:ascii="Times New Roman" w:eastAsia="Times New Roman" w:hAnsi="Times New Roman" w:cs="Times New Roman"/>
      <w:sz w:val="24"/>
      <w:szCs w:val="24"/>
      <w:lang w:val="uk-UA"/>
    </w:rPr>
  </w:style>
  <w:style w:type="paragraph" w:styleId="ad">
    <w:name w:val="List"/>
    <w:basedOn w:val="a1"/>
    <w:rsid w:val="00E74240"/>
    <w:rPr>
      <w:rFonts w:cs="Lucida Sans"/>
    </w:rPr>
  </w:style>
  <w:style w:type="paragraph" w:styleId="ae">
    <w:name w:val="caption"/>
    <w:basedOn w:val="a"/>
    <w:qFormat/>
    <w:rsid w:val="00E74240"/>
    <w:pPr>
      <w:suppressLineNumbers/>
      <w:spacing w:before="120" w:after="120"/>
    </w:pPr>
    <w:rPr>
      <w:rFonts w:cs="Lucida Sans"/>
      <w:i/>
      <w:iCs/>
      <w:sz w:val="24"/>
      <w:szCs w:val="24"/>
    </w:rPr>
  </w:style>
  <w:style w:type="paragraph" w:customStyle="1" w:styleId="af">
    <w:name w:val="Покажчик"/>
    <w:basedOn w:val="a"/>
    <w:qFormat/>
    <w:rsid w:val="00E74240"/>
    <w:pPr>
      <w:suppressLineNumbers/>
    </w:pPr>
    <w:rPr>
      <w:rFonts w:cs="Lucida Sans"/>
    </w:rPr>
  </w:style>
  <w:style w:type="paragraph" w:styleId="af0">
    <w:name w:val="Title"/>
    <w:basedOn w:val="a"/>
    <w:link w:val="12"/>
    <w:uiPriority w:val="1"/>
    <w:qFormat/>
    <w:rsid w:val="00E74240"/>
    <w:pPr>
      <w:spacing w:before="230"/>
      <w:ind w:left="665" w:right="839"/>
      <w:jc w:val="center"/>
    </w:pPr>
    <w:rPr>
      <w:b/>
      <w:bCs/>
      <w:sz w:val="56"/>
      <w:szCs w:val="56"/>
    </w:rPr>
  </w:style>
  <w:style w:type="character" w:customStyle="1" w:styleId="12">
    <w:name w:val="Название Знак1"/>
    <w:basedOn w:val="a2"/>
    <w:link w:val="af0"/>
    <w:uiPriority w:val="1"/>
    <w:rsid w:val="00E74240"/>
    <w:rPr>
      <w:rFonts w:ascii="Times New Roman" w:eastAsia="Times New Roman" w:hAnsi="Times New Roman" w:cs="Times New Roman"/>
      <w:b/>
      <w:bCs/>
      <w:sz w:val="56"/>
      <w:szCs w:val="56"/>
      <w:lang w:val="uk-UA"/>
    </w:rPr>
  </w:style>
  <w:style w:type="paragraph" w:styleId="af1">
    <w:name w:val="List Paragraph"/>
    <w:basedOn w:val="a"/>
    <w:qFormat/>
    <w:rsid w:val="00E74240"/>
    <w:pPr>
      <w:ind w:left="681"/>
    </w:pPr>
  </w:style>
  <w:style w:type="paragraph" w:customStyle="1" w:styleId="TableParagraph">
    <w:name w:val="Table Paragraph"/>
    <w:basedOn w:val="a"/>
    <w:qFormat/>
    <w:rsid w:val="00E74240"/>
  </w:style>
  <w:style w:type="paragraph" w:customStyle="1" w:styleId="af2">
    <w:name w:val="Верхній і нижній колонтитули"/>
    <w:basedOn w:val="a"/>
    <w:qFormat/>
    <w:rsid w:val="00E74240"/>
  </w:style>
  <w:style w:type="paragraph" w:styleId="af3">
    <w:name w:val="header"/>
    <w:basedOn w:val="af2"/>
    <w:link w:val="13"/>
    <w:uiPriority w:val="99"/>
    <w:rsid w:val="00E74240"/>
  </w:style>
  <w:style w:type="character" w:customStyle="1" w:styleId="13">
    <w:name w:val="Верхний колонтитул Знак1"/>
    <w:basedOn w:val="a2"/>
    <w:link w:val="af3"/>
    <w:uiPriority w:val="99"/>
    <w:rsid w:val="00E74240"/>
    <w:rPr>
      <w:rFonts w:ascii="Times New Roman" w:eastAsia="Times New Roman" w:hAnsi="Times New Roman" w:cs="Times New Roman"/>
      <w:lang w:val="uk-UA"/>
    </w:rPr>
  </w:style>
  <w:style w:type="paragraph" w:customStyle="1" w:styleId="af4">
    <w:name w:val="Вміст рамки"/>
    <w:basedOn w:val="a"/>
    <w:qFormat/>
    <w:rsid w:val="00E74240"/>
  </w:style>
  <w:style w:type="paragraph" w:customStyle="1" w:styleId="af5">
    <w:name w:val="Верхній колонтитул ліворуч"/>
    <w:basedOn w:val="af3"/>
    <w:qFormat/>
    <w:rsid w:val="00E74240"/>
  </w:style>
  <w:style w:type="paragraph" w:customStyle="1" w:styleId="af6">
    <w:name w:val="Вміст таблиці"/>
    <w:basedOn w:val="a"/>
    <w:qFormat/>
    <w:rsid w:val="00E74240"/>
    <w:pPr>
      <w:suppressLineNumbers/>
    </w:pPr>
  </w:style>
  <w:style w:type="paragraph" w:customStyle="1" w:styleId="af7">
    <w:name w:val="Заголовок таблиці"/>
    <w:basedOn w:val="af6"/>
    <w:qFormat/>
    <w:rsid w:val="00E74240"/>
    <w:pPr>
      <w:jc w:val="center"/>
    </w:pPr>
    <w:rPr>
      <w:b/>
      <w:bCs/>
    </w:rPr>
  </w:style>
  <w:style w:type="paragraph" w:styleId="af8">
    <w:name w:val="footer"/>
    <w:basedOn w:val="af2"/>
    <w:link w:val="14"/>
    <w:uiPriority w:val="99"/>
    <w:rsid w:val="00E74240"/>
    <w:pPr>
      <w:suppressLineNumbers/>
      <w:tabs>
        <w:tab w:val="center" w:pos="5443"/>
        <w:tab w:val="right" w:pos="10886"/>
      </w:tabs>
    </w:pPr>
  </w:style>
  <w:style w:type="character" w:customStyle="1" w:styleId="14">
    <w:name w:val="Нижний колонтитул Знак1"/>
    <w:basedOn w:val="a2"/>
    <w:link w:val="af8"/>
    <w:uiPriority w:val="99"/>
    <w:rsid w:val="00E74240"/>
    <w:rPr>
      <w:rFonts w:ascii="Times New Roman" w:eastAsia="Times New Roman" w:hAnsi="Times New Roman" w:cs="Times New Roman"/>
      <w:lang w:val="uk-UA"/>
    </w:rPr>
  </w:style>
  <w:style w:type="paragraph" w:styleId="af9">
    <w:name w:val="Balloon Text"/>
    <w:basedOn w:val="a"/>
    <w:link w:val="15"/>
    <w:uiPriority w:val="99"/>
    <w:semiHidden/>
    <w:unhideWhenUsed/>
    <w:qFormat/>
    <w:rsid w:val="00E74240"/>
    <w:rPr>
      <w:rFonts w:ascii="Tahoma" w:hAnsi="Tahoma" w:cs="Tahoma"/>
      <w:sz w:val="16"/>
      <w:szCs w:val="16"/>
    </w:rPr>
  </w:style>
  <w:style w:type="character" w:customStyle="1" w:styleId="15">
    <w:name w:val="Текст выноски Знак1"/>
    <w:basedOn w:val="a2"/>
    <w:link w:val="af9"/>
    <w:uiPriority w:val="99"/>
    <w:semiHidden/>
    <w:rsid w:val="00E74240"/>
    <w:rPr>
      <w:rFonts w:ascii="Tahoma" w:eastAsia="Times New Roman" w:hAnsi="Tahoma" w:cs="Tahoma"/>
      <w:sz w:val="16"/>
      <w:szCs w:val="16"/>
      <w:lang w:val="uk-UA"/>
    </w:rPr>
  </w:style>
  <w:style w:type="paragraph" w:styleId="afa">
    <w:name w:val="Normal (Web)"/>
    <w:basedOn w:val="a"/>
    <w:uiPriority w:val="99"/>
    <w:unhideWhenUsed/>
    <w:qFormat/>
    <w:rsid w:val="00E74240"/>
    <w:pPr>
      <w:widowControl/>
      <w:suppressAutoHyphens w:val="0"/>
      <w:spacing w:beforeAutospacing="1" w:afterAutospacing="1"/>
    </w:pPr>
    <w:rPr>
      <w:sz w:val="24"/>
      <w:szCs w:val="24"/>
      <w:lang w:val="ru-RU" w:eastAsia="ru-RU"/>
    </w:rPr>
  </w:style>
  <w:style w:type="paragraph" w:customStyle="1" w:styleId="Standard">
    <w:name w:val="Standard"/>
    <w:qFormat/>
    <w:rsid w:val="00E74240"/>
    <w:pPr>
      <w:suppressAutoHyphens/>
      <w:spacing w:after="0" w:line="240" w:lineRule="auto"/>
      <w:textAlignment w:val="baseline"/>
    </w:pPr>
    <w:rPr>
      <w:rFonts w:ascii="Liberation Serif" w:eastAsia="NSimSun" w:hAnsi="Liberation Serif" w:cs="Lucida Sans"/>
      <w:kern w:val="2"/>
      <w:sz w:val="24"/>
      <w:szCs w:val="24"/>
      <w:lang w:val="uk-UA" w:eastAsia="zh-CN" w:bidi="hi-IN"/>
    </w:rPr>
  </w:style>
  <w:style w:type="paragraph" w:customStyle="1" w:styleId="110">
    <w:name w:val="Заголовок 11"/>
    <w:basedOn w:val="a"/>
    <w:uiPriority w:val="1"/>
    <w:qFormat/>
    <w:rsid w:val="00E74240"/>
    <w:pPr>
      <w:suppressAutoHyphens w:val="0"/>
      <w:spacing w:line="319" w:lineRule="exact"/>
      <w:ind w:left="1117"/>
      <w:jc w:val="both"/>
      <w:outlineLvl w:val="1"/>
    </w:pPr>
    <w:rPr>
      <w:b/>
      <w:bCs/>
      <w:sz w:val="28"/>
      <w:szCs w:val="28"/>
    </w:rPr>
  </w:style>
  <w:style w:type="paragraph" w:customStyle="1" w:styleId="docdata">
    <w:name w:val="docdata"/>
    <w:basedOn w:val="a"/>
    <w:qFormat/>
    <w:rsid w:val="00E74240"/>
    <w:pPr>
      <w:widowControl/>
      <w:suppressAutoHyphens w:val="0"/>
      <w:spacing w:beforeAutospacing="1" w:afterAutospacing="1"/>
    </w:pPr>
    <w:rPr>
      <w:sz w:val="24"/>
      <w:szCs w:val="24"/>
      <w:lang w:val="ru-RU" w:eastAsia="ru-RU"/>
    </w:rPr>
  </w:style>
  <w:style w:type="table" w:customStyle="1" w:styleId="TableNormal">
    <w:name w:val="Table Normal"/>
    <w:uiPriority w:val="2"/>
    <w:semiHidden/>
    <w:unhideWhenUsed/>
    <w:qFormat/>
    <w:rsid w:val="00E74240"/>
    <w:pPr>
      <w:suppressAutoHyphens/>
      <w:spacing w:after="0" w:line="240" w:lineRule="auto"/>
    </w:pPr>
    <w:rPr>
      <w:lang w:val="en-US"/>
    </w:rPr>
    <w:tblPr>
      <w:tblCellMar>
        <w:top w:w="0" w:type="dxa"/>
        <w:left w:w="0" w:type="dxa"/>
        <w:bottom w:w="0" w:type="dxa"/>
        <w:right w:w="0" w:type="dxa"/>
      </w:tblCellMar>
    </w:tblPr>
  </w:style>
  <w:style w:type="table" w:styleId="afb">
    <w:name w:val="Table Grid"/>
    <w:basedOn w:val="a3"/>
    <w:uiPriority w:val="59"/>
    <w:rsid w:val="00E74240"/>
    <w:pPr>
      <w:suppressAutoHyphens/>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2"/>
    <w:uiPriority w:val="22"/>
    <w:qFormat/>
    <w:rsid w:val="00E74240"/>
    <w:rPr>
      <w:b/>
      <w:bCs/>
    </w:rPr>
  </w:style>
  <w:style w:type="character" w:styleId="afd">
    <w:name w:val="Hyperlink"/>
    <w:basedOn w:val="a2"/>
    <w:rsid w:val="00E742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4240"/>
    <w:pPr>
      <w:widowControl w:val="0"/>
      <w:suppressAutoHyphens/>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E74240"/>
    <w:pPr>
      <w:spacing w:before="89"/>
      <w:ind w:left="681"/>
      <w:outlineLvl w:val="0"/>
    </w:pPr>
    <w:rPr>
      <w:b/>
      <w:bCs/>
      <w:sz w:val="28"/>
      <w:szCs w:val="28"/>
    </w:rPr>
  </w:style>
  <w:style w:type="paragraph" w:styleId="2">
    <w:name w:val="heading 2"/>
    <w:basedOn w:val="a"/>
    <w:link w:val="20"/>
    <w:uiPriority w:val="1"/>
    <w:qFormat/>
    <w:rsid w:val="00E74240"/>
    <w:pPr>
      <w:spacing w:line="276" w:lineRule="exact"/>
      <w:ind w:left="681"/>
      <w:outlineLvl w:val="1"/>
    </w:pPr>
    <w:rPr>
      <w:b/>
      <w:bCs/>
      <w:i/>
      <w:iCs/>
      <w:sz w:val="24"/>
      <w:szCs w:val="24"/>
    </w:rPr>
  </w:style>
  <w:style w:type="paragraph" w:styleId="5">
    <w:name w:val="heading 5"/>
    <w:basedOn w:val="a0"/>
    <w:next w:val="a1"/>
    <w:link w:val="50"/>
    <w:qFormat/>
    <w:rsid w:val="00E74240"/>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qFormat/>
    <w:rsid w:val="00E74240"/>
    <w:rPr>
      <w:rFonts w:ascii="Times New Roman" w:eastAsia="Times New Roman" w:hAnsi="Times New Roman" w:cs="Times New Roman"/>
      <w:b/>
      <w:bCs/>
      <w:sz w:val="28"/>
      <w:szCs w:val="28"/>
      <w:lang w:val="uk-UA"/>
    </w:rPr>
  </w:style>
  <w:style w:type="character" w:customStyle="1" w:styleId="20">
    <w:name w:val="Заголовок 2 Знак"/>
    <w:basedOn w:val="a2"/>
    <w:link w:val="2"/>
    <w:uiPriority w:val="1"/>
    <w:qFormat/>
    <w:rsid w:val="00E74240"/>
    <w:rPr>
      <w:rFonts w:ascii="Times New Roman" w:eastAsia="Times New Roman" w:hAnsi="Times New Roman" w:cs="Times New Roman"/>
      <w:b/>
      <w:bCs/>
      <w:i/>
      <w:iCs/>
      <w:sz w:val="24"/>
      <w:szCs w:val="24"/>
      <w:lang w:val="uk-UA"/>
    </w:rPr>
  </w:style>
  <w:style w:type="character" w:customStyle="1" w:styleId="50">
    <w:name w:val="Заголовок 5 Знак"/>
    <w:basedOn w:val="a2"/>
    <w:link w:val="5"/>
    <w:qFormat/>
    <w:rsid w:val="00E74240"/>
    <w:rPr>
      <w:rFonts w:ascii="Liberation Sans" w:eastAsia="Microsoft YaHei" w:hAnsi="Liberation Sans" w:cs="Lucida Sans"/>
      <w:b/>
      <w:bCs/>
      <w:sz w:val="24"/>
      <w:szCs w:val="24"/>
      <w:lang w:val="uk-UA"/>
    </w:rPr>
  </w:style>
  <w:style w:type="character" w:customStyle="1" w:styleId="a5">
    <w:name w:val="Гіперпосилання"/>
    <w:rsid w:val="00E74240"/>
    <w:rPr>
      <w:color w:val="000080"/>
      <w:u w:val="single"/>
    </w:rPr>
  </w:style>
  <w:style w:type="character" w:customStyle="1" w:styleId="a6">
    <w:name w:val="Основной текст Знак"/>
    <w:basedOn w:val="a2"/>
    <w:uiPriority w:val="1"/>
    <w:qFormat/>
    <w:rsid w:val="00E74240"/>
    <w:rPr>
      <w:rFonts w:ascii="Times New Roman" w:eastAsia="Times New Roman" w:hAnsi="Times New Roman" w:cs="Times New Roman"/>
      <w:sz w:val="24"/>
      <w:szCs w:val="24"/>
    </w:rPr>
  </w:style>
  <w:style w:type="character" w:customStyle="1" w:styleId="a7">
    <w:name w:val="Название Знак"/>
    <w:basedOn w:val="a2"/>
    <w:uiPriority w:val="1"/>
    <w:qFormat/>
    <w:rsid w:val="00E74240"/>
    <w:rPr>
      <w:rFonts w:ascii="Times New Roman" w:eastAsia="Times New Roman" w:hAnsi="Times New Roman" w:cs="Times New Roman"/>
      <w:b/>
      <w:bCs/>
      <w:sz w:val="56"/>
      <w:szCs w:val="56"/>
    </w:rPr>
  </w:style>
  <w:style w:type="character" w:customStyle="1" w:styleId="a8">
    <w:name w:val="Верхний колонтитул Знак"/>
    <w:basedOn w:val="a2"/>
    <w:uiPriority w:val="99"/>
    <w:qFormat/>
    <w:rsid w:val="00E74240"/>
    <w:rPr>
      <w:rFonts w:ascii="Times New Roman" w:eastAsia="Times New Roman" w:hAnsi="Times New Roman" w:cs="Times New Roman"/>
    </w:rPr>
  </w:style>
  <w:style w:type="character" w:customStyle="1" w:styleId="a9">
    <w:name w:val="Нижний колонтитул Знак"/>
    <w:basedOn w:val="a2"/>
    <w:uiPriority w:val="99"/>
    <w:qFormat/>
    <w:rsid w:val="00E74240"/>
    <w:rPr>
      <w:rFonts w:ascii="Times New Roman" w:eastAsia="Times New Roman" w:hAnsi="Times New Roman" w:cs="Times New Roman"/>
    </w:rPr>
  </w:style>
  <w:style w:type="character" w:customStyle="1" w:styleId="aa">
    <w:name w:val="Текст выноски Знак"/>
    <w:basedOn w:val="a2"/>
    <w:uiPriority w:val="99"/>
    <w:semiHidden/>
    <w:qFormat/>
    <w:rsid w:val="00E74240"/>
    <w:rPr>
      <w:rFonts w:ascii="Tahoma" w:eastAsia="Times New Roman" w:hAnsi="Tahoma" w:cs="Tahoma"/>
      <w:sz w:val="16"/>
      <w:szCs w:val="16"/>
    </w:rPr>
  </w:style>
  <w:style w:type="character" w:customStyle="1" w:styleId="ab">
    <w:name w:val="Виділення"/>
    <w:basedOn w:val="a2"/>
    <w:uiPriority w:val="20"/>
    <w:qFormat/>
    <w:rsid w:val="00E74240"/>
    <w:rPr>
      <w:i/>
      <w:iCs/>
    </w:rPr>
  </w:style>
  <w:style w:type="character" w:customStyle="1" w:styleId="5811">
    <w:name w:val="5811"/>
    <w:basedOn w:val="a2"/>
    <w:qFormat/>
    <w:rsid w:val="00E74240"/>
  </w:style>
  <w:style w:type="character" w:customStyle="1" w:styleId="ac">
    <w:name w:val="Виділення жирним"/>
    <w:qFormat/>
    <w:rsid w:val="00E74240"/>
    <w:rPr>
      <w:b/>
      <w:bCs/>
    </w:rPr>
  </w:style>
  <w:style w:type="paragraph" w:customStyle="1" w:styleId="a0">
    <w:name w:val="Заголовок"/>
    <w:basedOn w:val="a"/>
    <w:next w:val="a1"/>
    <w:qFormat/>
    <w:rsid w:val="00E74240"/>
    <w:pPr>
      <w:keepNext/>
      <w:spacing w:before="240" w:after="120"/>
    </w:pPr>
    <w:rPr>
      <w:rFonts w:ascii="Liberation Sans" w:eastAsia="Microsoft YaHei" w:hAnsi="Liberation Sans" w:cs="Lucida Sans"/>
      <w:sz w:val="28"/>
      <w:szCs w:val="28"/>
    </w:rPr>
  </w:style>
  <w:style w:type="paragraph" w:styleId="a1">
    <w:name w:val="Body Text"/>
    <w:basedOn w:val="a"/>
    <w:link w:val="11"/>
    <w:qFormat/>
    <w:rsid w:val="00E74240"/>
    <w:rPr>
      <w:sz w:val="24"/>
      <w:szCs w:val="24"/>
    </w:rPr>
  </w:style>
  <w:style w:type="character" w:customStyle="1" w:styleId="11">
    <w:name w:val="Основной текст Знак1"/>
    <w:basedOn w:val="a2"/>
    <w:link w:val="a1"/>
    <w:rsid w:val="00E74240"/>
    <w:rPr>
      <w:rFonts w:ascii="Times New Roman" w:eastAsia="Times New Roman" w:hAnsi="Times New Roman" w:cs="Times New Roman"/>
      <w:sz w:val="24"/>
      <w:szCs w:val="24"/>
      <w:lang w:val="uk-UA"/>
    </w:rPr>
  </w:style>
  <w:style w:type="paragraph" w:styleId="ad">
    <w:name w:val="List"/>
    <w:basedOn w:val="a1"/>
    <w:rsid w:val="00E74240"/>
    <w:rPr>
      <w:rFonts w:cs="Lucida Sans"/>
    </w:rPr>
  </w:style>
  <w:style w:type="paragraph" w:styleId="ae">
    <w:name w:val="caption"/>
    <w:basedOn w:val="a"/>
    <w:qFormat/>
    <w:rsid w:val="00E74240"/>
    <w:pPr>
      <w:suppressLineNumbers/>
      <w:spacing w:before="120" w:after="120"/>
    </w:pPr>
    <w:rPr>
      <w:rFonts w:cs="Lucida Sans"/>
      <w:i/>
      <w:iCs/>
      <w:sz w:val="24"/>
      <w:szCs w:val="24"/>
    </w:rPr>
  </w:style>
  <w:style w:type="paragraph" w:customStyle="1" w:styleId="af">
    <w:name w:val="Покажчик"/>
    <w:basedOn w:val="a"/>
    <w:qFormat/>
    <w:rsid w:val="00E74240"/>
    <w:pPr>
      <w:suppressLineNumbers/>
    </w:pPr>
    <w:rPr>
      <w:rFonts w:cs="Lucida Sans"/>
    </w:rPr>
  </w:style>
  <w:style w:type="paragraph" w:styleId="af0">
    <w:name w:val="Title"/>
    <w:basedOn w:val="a"/>
    <w:link w:val="12"/>
    <w:uiPriority w:val="1"/>
    <w:qFormat/>
    <w:rsid w:val="00E74240"/>
    <w:pPr>
      <w:spacing w:before="230"/>
      <w:ind w:left="665" w:right="839"/>
      <w:jc w:val="center"/>
    </w:pPr>
    <w:rPr>
      <w:b/>
      <w:bCs/>
      <w:sz w:val="56"/>
      <w:szCs w:val="56"/>
    </w:rPr>
  </w:style>
  <w:style w:type="character" w:customStyle="1" w:styleId="12">
    <w:name w:val="Название Знак1"/>
    <w:basedOn w:val="a2"/>
    <w:link w:val="af0"/>
    <w:uiPriority w:val="1"/>
    <w:rsid w:val="00E74240"/>
    <w:rPr>
      <w:rFonts w:ascii="Times New Roman" w:eastAsia="Times New Roman" w:hAnsi="Times New Roman" w:cs="Times New Roman"/>
      <w:b/>
      <w:bCs/>
      <w:sz w:val="56"/>
      <w:szCs w:val="56"/>
      <w:lang w:val="uk-UA"/>
    </w:rPr>
  </w:style>
  <w:style w:type="paragraph" w:styleId="af1">
    <w:name w:val="List Paragraph"/>
    <w:basedOn w:val="a"/>
    <w:qFormat/>
    <w:rsid w:val="00E74240"/>
    <w:pPr>
      <w:ind w:left="681"/>
    </w:pPr>
  </w:style>
  <w:style w:type="paragraph" w:customStyle="1" w:styleId="TableParagraph">
    <w:name w:val="Table Paragraph"/>
    <w:basedOn w:val="a"/>
    <w:qFormat/>
    <w:rsid w:val="00E74240"/>
  </w:style>
  <w:style w:type="paragraph" w:customStyle="1" w:styleId="af2">
    <w:name w:val="Верхній і нижній колонтитули"/>
    <w:basedOn w:val="a"/>
    <w:qFormat/>
    <w:rsid w:val="00E74240"/>
  </w:style>
  <w:style w:type="paragraph" w:styleId="af3">
    <w:name w:val="header"/>
    <w:basedOn w:val="af2"/>
    <w:link w:val="13"/>
    <w:uiPriority w:val="99"/>
    <w:rsid w:val="00E74240"/>
  </w:style>
  <w:style w:type="character" w:customStyle="1" w:styleId="13">
    <w:name w:val="Верхний колонтитул Знак1"/>
    <w:basedOn w:val="a2"/>
    <w:link w:val="af3"/>
    <w:uiPriority w:val="99"/>
    <w:rsid w:val="00E74240"/>
    <w:rPr>
      <w:rFonts w:ascii="Times New Roman" w:eastAsia="Times New Roman" w:hAnsi="Times New Roman" w:cs="Times New Roman"/>
      <w:lang w:val="uk-UA"/>
    </w:rPr>
  </w:style>
  <w:style w:type="paragraph" w:customStyle="1" w:styleId="af4">
    <w:name w:val="Вміст рамки"/>
    <w:basedOn w:val="a"/>
    <w:qFormat/>
    <w:rsid w:val="00E74240"/>
  </w:style>
  <w:style w:type="paragraph" w:customStyle="1" w:styleId="af5">
    <w:name w:val="Верхній колонтитул ліворуч"/>
    <w:basedOn w:val="af3"/>
    <w:qFormat/>
    <w:rsid w:val="00E74240"/>
  </w:style>
  <w:style w:type="paragraph" w:customStyle="1" w:styleId="af6">
    <w:name w:val="Вміст таблиці"/>
    <w:basedOn w:val="a"/>
    <w:qFormat/>
    <w:rsid w:val="00E74240"/>
    <w:pPr>
      <w:suppressLineNumbers/>
    </w:pPr>
  </w:style>
  <w:style w:type="paragraph" w:customStyle="1" w:styleId="af7">
    <w:name w:val="Заголовок таблиці"/>
    <w:basedOn w:val="af6"/>
    <w:qFormat/>
    <w:rsid w:val="00E74240"/>
    <w:pPr>
      <w:jc w:val="center"/>
    </w:pPr>
    <w:rPr>
      <w:b/>
      <w:bCs/>
    </w:rPr>
  </w:style>
  <w:style w:type="paragraph" w:styleId="af8">
    <w:name w:val="footer"/>
    <w:basedOn w:val="af2"/>
    <w:link w:val="14"/>
    <w:uiPriority w:val="99"/>
    <w:rsid w:val="00E74240"/>
    <w:pPr>
      <w:suppressLineNumbers/>
      <w:tabs>
        <w:tab w:val="center" w:pos="5443"/>
        <w:tab w:val="right" w:pos="10886"/>
      </w:tabs>
    </w:pPr>
  </w:style>
  <w:style w:type="character" w:customStyle="1" w:styleId="14">
    <w:name w:val="Нижний колонтитул Знак1"/>
    <w:basedOn w:val="a2"/>
    <w:link w:val="af8"/>
    <w:uiPriority w:val="99"/>
    <w:rsid w:val="00E74240"/>
    <w:rPr>
      <w:rFonts w:ascii="Times New Roman" w:eastAsia="Times New Roman" w:hAnsi="Times New Roman" w:cs="Times New Roman"/>
      <w:lang w:val="uk-UA"/>
    </w:rPr>
  </w:style>
  <w:style w:type="paragraph" w:styleId="af9">
    <w:name w:val="Balloon Text"/>
    <w:basedOn w:val="a"/>
    <w:link w:val="15"/>
    <w:uiPriority w:val="99"/>
    <w:semiHidden/>
    <w:unhideWhenUsed/>
    <w:qFormat/>
    <w:rsid w:val="00E74240"/>
    <w:rPr>
      <w:rFonts w:ascii="Tahoma" w:hAnsi="Tahoma" w:cs="Tahoma"/>
      <w:sz w:val="16"/>
      <w:szCs w:val="16"/>
    </w:rPr>
  </w:style>
  <w:style w:type="character" w:customStyle="1" w:styleId="15">
    <w:name w:val="Текст выноски Знак1"/>
    <w:basedOn w:val="a2"/>
    <w:link w:val="af9"/>
    <w:uiPriority w:val="99"/>
    <w:semiHidden/>
    <w:rsid w:val="00E74240"/>
    <w:rPr>
      <w:rFonts w:ascii="Tahoma" w:eastAsia="Times New Roman" w:hAnsi="Tahoma" w:cs="Tahoma"/>
      <w:sz w:val="16"/>
      <w:szCs w:val="16"/>
      <w:lang w:val="uk-UA"/>
    </w:rPr>
  </w:style>
  <w:style w:type="paragraph" w:styleId="afa">
    <w:name w:val="Normal (Web)"/>
    <w:basedOn w:val="a"/>
    <w:uiPriority w:val="99"/>
    <w:unhideWhenUsed/>
    <w:qFormat/>
    <w:rsid w:val="00E74240"/>
    <w:pPr>
      <w:widowControl/>
      <w:suppressAutoHyphens w:val="0"/>
      <w:spacing w:beforeAutospacing="1" w:afterAutospacing="1"/>
    </w:pPr>
    <w:rPr>
      <w:sz w:val="24"/>
      <w:szCs w:val="24"/>
      <w:lang w:val="ru-RU" w:eastAsia="ru-RU"/>
    </w:rPr>
  </w:style>
  <w:style w:type="paragraph" w:customStyle="1" w:styleId="Standard">
    <w:name w:val="Standard"/>
    <w:qFormat/>
    <w:rsid w:val="00E74240"/>
    <w:pPr>
      <w:suppressAutoHyphens/>
      <w:spacing w:after="0" w:line="240" w:lineRule="auto"/>
      <w:textAlignment w:val="baseline"/>
    </w:pPr>
    <w:rPr>
      <w:rFonts w:ascii="Liberation Serif" w:eastAsia="NSimSun" w:hAnsi="Liberation Serif" w:cs="Lucida Sans"/>
      <w:kern w:val="2"/>
      <w:sz w:val="24"/>
      <w:szCs w:val="24"/>
      <w:lang w:val="uk-UA" w:eastAsia="zh-CN" w:bidi="hi-IN"/>
    </w:rPr>
  </w:style>
  <w:style w:type="paragraph" w:customStyle="1" w:styleId="110">
    <w:name w:val="Заголовок 11"/>
    <w:basedOn w:val="a"/>
    <w:uiPriority w:val="1"/>
    <w:qFormat/>
    <w:rsid w:val="00E74240"/>
    <w:pPr>
      <w:suppressAutoHyphens w:val="0"/>
      <w:spacing w:line="319" w:lineRule="exact"/>
      <w:ind w:left="1117"/>
      <w:jc w:val="both"/>
      <w:outlineLvl w:val="1"/>
    </w:pPr>
    <w:rPr>
      <w:b/>
      <w:bCs/>
      <w:sz w:val="28"/>
      <w:szCs w:val="28"/>
    </w:rPr>
  </w:style>
  <w:style w:type="paragraph" w:customStyle="1" w:styleId="docdata">
    <w:name w:val="docdata"/>
    <w:basedOn w:val="a"/>
    <w:qFormat/>
    <w:rsid w:val="00E74240"/>
    <w:pPr>
      <w:widowControl/>
      <w:suppressAutoHyphens w:val="0"/>
      <w:spacing w:beforeAutospacing="1" w:afterAutospacing="1"/>
    </w:pPr>
    <w:rPr>
      <w:sz w:val="24"/>
      <w:szCs w:val="24"/>
      <w:lang w:val="ru-RU" w:eastAsia="ru-RU"/>
    </w:rPr>
  </w:style>
  <w:style w:type="table" w:customStyle="1" w:styleId="TableNormal">
    <w:name w:val="Table Normal"/>
    <w:uiPriority w:val="2"/>
    <w:semiHidden/>
    <w:unhideWhenUsed/>
    <w:qFormat/>
    <w:rsid w:val="00E74240"/>
    <w:pPr>
      <w:suppressAutoHyphens/>
      <w:spacing w:after="0" w:line="240" w:lineRule="auto"/>
    </w:pPr>
    <w:rPr>
      <w:lang w:val="en-US"/>
    </w:rPr>
    <w:tblPr>
      <w:tblCellMar>
        <w:top w:w="0" w:type="dxa"/>
        <w:left w:w="0" w:type="dxa"/>
        <w:bottom w:w="0" w:type="dxa"/>
        <w:right w:w="0" w:type="dxa"/>
      </w:tblCellMar>
    </w:tblPr>
  </w:style>
  <w:style w:type="table" w:styleId="afb">
    <w:name w:val="Table Grid"/>
    <w:basedOn w:val="a3"/>
    <w:uiPriority w:val="59"/>
    <w:rsid w:val="00E74240"/>
    <w:pPr>
      <w:suppressAutoHyphens/>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2"/>
    <w:uiPriority w:val="22"/>
    <w:qFormat/>
    <w:rsid w:val="00E74240"/>
    <w:rPr>
      <w:b/>
      <w:bCs/>
    </w:rPr>
  </w:style>
  <w:style w:type="character" w:styleId="afd">
    <w:name w:val="Hyperlink"/>
    <w:basedOn w:val="a2"/>
    <w:rsid w:val="00E74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Українська мова</c:v>
                </c:pt>
              </c:strCache>
            </c:strRef>
          </c:tx>
          <c:spPr>
            <a:solidFill>
              <a:srgbClr val="00B0F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0.25</c:v>
                </c:pt>
                <c:pt idx="1">
                  <c:v>0.5</c:v>
                </c:pt>
                <c:pt idx="2">
                  <c:v>0.125</c:v>
                </c:pt>
                <c:pt idx="3">
                  <c:v>0.125</c:v>
                </c:pt>
                <c:pt idx="4">
                  <c:v>0.1</c:v>
                </c:pt>
                <c:pt idx="5">
                  <c:v>0.33</c:v>
                </c:pt>
                <c:pt idx="6">
                  <c:v>0.56999999999999995</c:v>
                </c:pt>
                <c:pt idx="7">
                  <c:v>0</c:v>
                </c:pt>
                <c:pt idx="8">
                  <c:v>0.21</c:v>
                </c:pt>
                <c:pt idx="9">
                  <c:v>0.14000000000000001</c:v>
                </c:pt>
                <c:pt idx="10">
                  <c:v>0.56999999999999995</c:v>
                </c:pt>
                <c:pt idx="11">
                  <c:v>0.08</c:v>
                </c:pt>
                <c:pt idx="12">
                  <c:v>0.18</c:v>
                </c:pt>
                <c:pt idx="13">
                  <c:v>0.47</c:v>
                </c:pt>
                <c:pt idx="14">
                  <c:v>0.28999999999999998</c:v>
                </c:pt>
                <c:pt idx="15">
                  <c:v>0.06</c:v>
                </c:pt>
                <c:pt idx="16">
                  <c:v>0.2</c:v>
                </c:pt>
                <c:pt idx="17">
                  <c:v>0.13</c:v>
                </c:pt>
                <c:pt idx="18">
                  <c:v>0.47</c:v>
                </c:pt>
                <c:pt idx="19">
                  <c:v>0.2</c:v>
                </c:pt>
              </c:numCache>
            </c:numRef>
          </c:val>
        </c:ser>
        <c:ser>
          <c:idx val="1"/>
          <c:order val="1"/>
          <c:tx>
            <c:strRef>
              <c:f>label 1</c:f>
              <c:strCache>
                <c:ptCount val="1"/>
                <c:pt idx="0">
                  <c:v>Українська література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0">
                  <c:v>0.25</c:v>
                </c:pt>
                <c:pt idx="1">
                  <c:v>0.625</c:v>
                </c:pt>
                <c:pt idx="2">
                  <c:v>0.125</c:v>
                </c:pt>
                <c:pt idx="3">
                  <c:v>0</c:v>
                </c:pt>
                <c:pt idx="4">
                  <c:v>0.19</c:v>
                </c:pt>
                <c:pt idx="5">
                  <c:v>0.28999999999999998</c:v>
                </c:pt>
                <c:pt idx="6">
                  <c:v>0.52</c:v>
                </c:pt>
                <c:pt idx="7">
                  <c:v>0</c:v>
                </c:pt>
                <c:pt idx="8">
                  <c:v>0.21</c:v>
                </c:pt>
                <c:pt idx="9">
                  <c:v>0.21</c:v>
                </c:pt>
                <c:pt idx="10">
                  <c:v>0.57999999999999996</c:v>
                </c:pt>
                <c:pt idx="11">
                  <c:v>0</c:v>
                </c:pt>
                <c:pt idx="12">
                  <c:v>0.28999999999999998</c:v>
                </c:pt>
                <c:pt idx="13">
                  <c:v>0.24</c:v>
                </c:pt>
                <c:pt idx="14">
                  <c:v>0.41</c:v>
                </c:pt>
                <c:pt idx="15">
                  <c:v>0.06</c:v>
                </c:pt>
                <c:pt idx="16">
                  <c:v>0.2</c:v>
                </c:pt>
                <c:pt idx="17">
                  <c:v>0.2</c:v>
                </c:pt>
                <c:pt idx="18">
                  <c:v>0.4</c:v>
                </c:pt>
                <c:pt idx="19">
                  <c:v>0.2</c:v>
                </c:pt>
              </c:numCache>
            </c:numRef>
          </c:val>
        </c:ser>
        <c:ser>
          <c:idx val="2"/>
          <c:order val="2"/>
          <c:tx>
            <c:strRef>
              <c:f>label 2</c:f>
              <c:strCache>
                <c:ptCount val="1"/>
                <c:pt idx="0">
                  <c:v>Зарубіжна література</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0">
                  <c:v>0.25</c:v>
                </c:pt>
                <c:pt idx="1">
                  <c:v>0.625</c:v>
                </c:pt>
                <c:pt idx="2">
                  <c:v>0.125</c:v>
                </c:pt>
                <c:pt idx="3">
                  <c:v>0</c:v>
                </c:pt>
                <c:pt idx="4">
                  <c:v>0.24</c:v>
                </c:pt>
                <c:pt idx="5">
                  <c:v>0.24</c:v>
                </c:pt>
                <c:pt idx="6">
                  <c:v>0.47</c:v>
                </c:pt>
                <c:pt idx="7">
                  <c:v>0.05</c:v>
                </c:pt>
                <c:pt idx="8">
                  <c:v>0.36</c:v>
                </c:pt>
                <c:pt idx="9">
                  <c:v>0.14000000000000001</c:v>
                </c:pt>
                <c:pt idx="10">
                  <c:v>0.5</c:v>
                </c:pt>
                <c:pt idx="11">
                  <c:v>0</c:v>
                </c:pt>
                <c:pt idx="12">
                  <c:v>0.36</c:v>
                </c:pt>
                <c:pt idx="13">
                  <c:v>0.28999999999999998</c:v>
                </c:pt>
                <c:pt idx="14">
                  <c:v>0.28999999999999998</c:v>
                </c:pt>
                <c:pt idx="15">
                  <c:v>0.06</c:v>
                </c:pt>
                <c:pt idx="16">
                  <c:v>0.2</c:v>
                </c:pt>
                <c:pt idx="17">
                  <c:v>0.4</c:v>
                </c:pt>
                <c:pt idx="18">
                  <c:v>0.4</c:v>
                </c:pt>
                <c:pt idx="19">
                  <c:v>0</c:v>
                </c:pt>
              </c:numCache>
            </c:numRef>
          </c:val>
        </c:ser>
        <c:dLbls>
          <c:showLegendKey val="0"/>
          <c:showVal val="0"/>
          <c:showCatName val="0"/>
          <c:showSerName val="0"/>
          <c:showPercent val="0"/>
          <c:showBubbleSize val="0"/>
        </c:dLbls>
        <c:gapWidth val="150"/>
        <c:shape val="box"/>
        <c:axId val="613894784"/>
        <c:axId val="613904768"/>
        <c:axId val="0"/>
      </c:bar3DChart>
      <c:catAx>
        <c:axId val="613894784"/>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13904768"/>
        <c:crosses val="autoZero"/>
        <c:auto val="1"/>
        <c:lblAlgn val="ctr"/>
        <c:lblOffset val="100"/>
        <c:noMultiLvlLbl val="0"/>
      </c:catAx>
      <c:valAx>
        <c:axId val="613904768"/>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13894784"/>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Мистецтво</c:v>
                </c:pt>
              </c:strCache>
            </c:strRef>
          </c:tx>
          <c:spPr>
            <a:solidFill>
              <a:srgbClr val="FFFF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0</c:f>
              <c:numCache>
                <c:formatCode>General</c:formatCode>
                <c:ptCount val="8"/>
                <c:pt idx="0">
                  <c:v>0.64</c:v>
                </c:pt>
                <c:pt idx="1">
                  <c:v>0.36</c:v>
                </c:pt>
                <c:pt idx="2">
                  <c:v>0</c:v>
                </c:pt>
                <c:pt idx="3">
                  <c:v>0</c:v>
                </c:pt>
                <c:pt idx="4">
                  <c:v>0.42</c:v>
                </c:pt>
                <c:pt idx="5">
                  <c:v>0.57999999999999996</c:v>
                </c:pt>
                <c:pt idx="6">
                  <c:v>0</c:v>
                </c:pt>
                <c:pt idx="7">
                  <c:v>0</c:v>
                </c:pt>
              </c:numCache>
            </c:numRef>
          </c:val>
        </c:ser>
        <c:ser>
          <c:idx val="1"/>
          <c:order val="1"/>
          <c:tx>
            <c:strRef>
              <c:f>label 1</c:f>
              <c:strCache>
                <c:ptCount val="1"/>
                <c:pt idx="0">
                  <c:v>Фізична культура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1</c:f>
              <c:numCache>
                <c:formatCode>General</c:formatCode>
                <c:ptCount val="8"/>
                <c:pt idx="0">
                  <c:v>1</c:v>
                </c:pt>
                <c:pt idx="1">
                  <c:v>0</c:v>
                </c:pt>
                <c:pt idx="2">
                  <c:v>0</c:v>
                </c:pt>
                <c:pt idx="3">
                  <c:v>0</c:v>
                </c:pt>
                <c:pt idx="4">
                  <c:v>1</c:v>
                </c:pt>
                <c:pt idx="5">
                  <c:v>0</c:v>
                </c:pt>
                <c:pt idx="6">
                  <c:v>0</c:v>
                </c:pt>
                <c:pt idx="7">
                  <c:v>0</c:v>
                </c:pt>
              </c:numCache>
            </c:numRef>
          </c:val>
        </c:ser>
        <c:ser>
          <c:idx val="2"/>
          <c:order val="2"/>
          <c:tx>
            <c:strRef>
              <c:f>label 2</c:f>
              <c:strCache>
                <c:ptCount val="1"/>
                <c:pt idx="0">
                  <c:v>Захист України</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2</c:f>
              <c:numCache>
                <c:formatCode>General</c:formatCode>
                <c:ptCount val="8"/>
                <c:pt idx="0">
                  <c:v>0.64</c:v>
                </c:pt>
                <c:pt idx="1">
                  <c:v>0.27</c:v>
                </c:pt>
                <c:pt idx="2">
                  <c:v>0.09</c:v>
                </c:pt>
                <c:pt idx="3">
                  <c:v>0</c:v>
                </c:pt>
                <c:pt idx="4">
                  <c:v>0.86</c:v>
                </c:pt>
                <c:pt idx="5">
                  <c:v>0.14000000000000001</c:v>
                </c:pt>
                <c:pt idx="6">
                  <c:v>0</c:v>
                </c:pt>
                <c:pt idx="7">
                  <c:v>0</c:v>
                </c:pt>
              </c:numCache>
            </c:numRef>
          </c:val>
        </c:ser>
        <c:dLbls>
          <c:showLegendKey val="0"/>
          <c:showVal val="0"/>
          <c:showCatName val="0"/>
          <c:showSerName val="0"/>
          <c:showPercent val="0"/>
          <c:showBubbleSize val="0"/>
        </c:dLbls>
        <c:gapWidth val="150"/>
        <c:shape val="pyramid"/>
        <c:axId val="644643456"/>
        <c:axId val="644645248"/>
        <c:axId val="0"/>
      </c:bar3DChart>
      <c:catAx>
        <c:axId val="644643456"/>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44645248"/>
        <c:crosses val="autoZero"/>
        <c:auto val="1"/>
        <c:lblAlgn val="ctr"/>
        <c:lblOffset val="100"/>
        <c:noMultiLvlLbl val="0"/>
      </c:catAx>
      <c:valAx>
        <c:axId val="644645248"/>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44643456"/>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bar"/>
        <c:grouping val="clustered"/>
        <c:varyColors val="0"/>
        <c:ser>
          <c:idx val="0"/>
          <c:order val="0"/>
          <c:tx>
            <c:strRef>
              <c:f>label 0</c:f>
              <c:strCache>
                <c:ptCount val="1"/>
                <c:pt idx="0">
                  <c:v>Історія</c:v>
                </c:pt>
              </c:strCache>
            </c:strRef>
          </c:tx>
          <c:spPr>
            <a:solidFill>
              <a:srgbClr val="00B0F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0.25</c:v>
                </c:pt>
                <c:pt idx="1">
                  <c:v>0.625</c:v>
                </c:pt>
                <c:pt idx="2">
                  <c:v>0.125</c:v>
                </c:pt>
                <c:pt idx="3">
                  <c:v>0</c:v>
                </c:pt>
                <c:pt idx="4">
                  <c:v>0.14000000000000001</c:v>
                </c:pt>
                <c:pt idx="5">
                  <c:v>0.47</c:v>
                </c:pt>
                <c:pt idx="6">
                  <c:v>0.39</c:v>
                </c:pt>
                <c:pt idx="7">
                  <c:v>0</c:v>
                </c:pt>
              </c:numCache>
            </c:numRef>
          </c:val>
        </c:ser>
        <c:ser>
          <c:idx val="1"/>
          <c:order val="1"/>
          <c:tx>
            <c:strRef>
              <c:f>label 1</c:f>
              <c:strCache>
                <c:ptCount val="1"/>
                <c:pt idx="0">
                  <c:v>Історія України</c:v>
                </c:pt>
              </c:strCache>
            </c:strRef>
          </c:tx>
          <c:spPr>
            <a:solidFill>
              <a:srgbClr val="FFFF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8">
                  <c:v>0.36</c:v>
                </c:pt>
                <c:pt idx="9">
                  <c:v>0.21</c:v>
                </c:pt>
                <c:pt idx="10">
                  <c:v>0.43</c:v>
                </c:pt>
                <c:pt idx="11">
                  <c:v>0</c:v>
                </c:pt>
                <c:pt idx="12">
                  <c:v>0.36</c:v>
                </c:pt>
                <c:pt idx="13">
                  <c:v>0.28999999999999998</c:v>
                </c:pt>
                <c:pt idx="14">
                  <c:v>0.35</c:v>
                </c:pt>
                <c:pt idx="15">
                  <c:v>0</c:v>
                </c:pt>
                <c:pt idx="16">
                  <c:v>0.2</c:v>
                </c:pt>
                <c:pt idx="17">
                  <c:v>0.47</c:v>
                </c:pt>
                <c:pt idx="18">
                  <c:v>0.33</c:v>
                </c:pt>
                <c:pt idx="19">
                  <c:v>0</c:v>
                </c:pt>
              </c:numCache>
            </c:numRef>
          </c:val>
        </c:ser>
        <c:ser>
          <c:idx val="2"/>
          <c:order val="2"/>
          <c:tx>
            <c:strRef>
              <c:f>label 2</c:f>
              <c:strCache>
                <c:ptCount val="1"/>
                <c:pt idx="0">
                  <c:v>Всесвітня історія</c:v>
                </c:pt>
              </c:strCache>
            </c:strRef>
          </c:tx>
          <c:spPr>
            <a:solidFill>
              <a:srgbClr val="00B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8">
                  <c:v>0.28999999999999998</c:v>
                </c:pt>
                <c:pt idx="9">
                  <c:v>0.21</c:v>
                </c:pt>
                <c:pt idx="10">
                  <c:v>0.5</c:v>
                </c:pt>
                <c:pt idx="11">
                  <c:v>0</c:v>
                </c:pt>
                <c:pt idx="12">
                  <c:v>0.36</c:v>
                </c:pt>
                <c:pt idx="13">
                  <c:v>0.24</c:v>
                </c:pt>
                <c:pt idx="14">
                  <c:v>0.4</c:v>
                </c:pt>
                <c:pt idx="15">
                  <c:v>0</c:v>
                </c:pt>
                <c:pt idx="16">
                  <c:v>0.2</c:v>
                </c:pt>
                <c:pt idx="17">
                  <c:v>0.2</c:v>
                </c:pt>
                <c:pt idx="18">
                  <c:v>0.6</c:v>
                </c:pt>
                <c:pt idx="19">
                  <c:v>0</c:v>
                </c:pt>
              </c:numCache>
            </c:numRef>
          </c:val>
        </c:ser>
        <c:ser>
          <c:idx val="3"/>
          <c:order val="3"/>
          <c:tx>
            <c:strRef>
              <c:f>label 3</c:f>
              <c:strCache>
                <c:ptCount val="1"/>
                <c:pt idx="0">
                  <c:v>Правознавство</c:v>
                </c:pt>
              </c:strCache>
            </c:strRef>
          </c:tx>
          <c:spPr>
            <a:solidFill>
              <a:srgbClr val="7030A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3</c:f>
              <c:numCache>
                <c:formatCode>General</c:formatCode>
                <c:ptCount val="20"/>
                <c:pt idx="16">
                  <c:v>0.2</c:v>
                </c:pt>
                <c:pt idx="17">
                  <c:v>0.33</c:v>
                </c:pt>
                <c:pt idx="18">
                  <c:v>0.47</c:v>
                </c:pt>
                <c:pt idx="19">
                  <c:v>0</c:v>
                </c:pt>
              </c:numCache>
            </c:numRef>
          </c:val>
        </c:ser>
        <c:dLbls>
          <c:showLegendKey val="0"/>
          <c:showVal val="0"/>
          <c:showCatName val="0"/>
          <c:showSerName val="0"/>
          <c:showPercent val="0"/>
          <c:showBubbleSize val="0"/>
        </c:dLbls>
        <c:gapWidth val="150"/>
        <c:shape val="box"/>
        <c:axId val="295313792"/>
        <c:axId val="295315328"/>
        <c:axId val="0"/>
      </c:bar3DChart>
      <c:catAx>
        <c:axId val="295313792"/>
        <c:scaling>
          <c:orientation val="minMax"/>
        </c:scaling>
        <c:delete val="0"/>
        <c:axPos val="l"/>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95315328"/>
        <c:crosses val="autoZero"/>
        <c:auto val="1"/>
        <c:lblAlgn val="ctr"/>
        <c:lblOffset val="100"/>
        <c:noMultiLvlLbl val="0"/>
      </c:catAx>
      <c:valAx>
        <c:axId val="295315328"/>
        <c:scaling>
          <c:orientation val="minMax"/>
        </c:scaling>
        <c:delete val="0"/>
        <c:axPos val="b"/>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95313792"/>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Математика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0.25</c:v>
                </c:pt>
                <c:pt idx="1">
                  <c:v>0.375</c:v>
                </c:pt>
                <c:pt idx="2">
                  <c:v>0.375</c:v>
                </c:pt>
                <c:pt idx="3">
                  <c:v>0</c:v>
                </c:pt>
                <c:pt idx="4">
                  <c:v>0.24</c:v>
                </c:pt>
                <c:pt idx="5">
                  <c:v>0.33</c:v>
                </c:pt>
                <c:pt idx="6">
                  <c:v>0.43</c:v>
                </c:pt>
                <c:pt idx="7">
                  <c:v>0</c:v>
                </c:pt>
              </c:numCache>
            </c:numRef>
          </c:val>
        </c:ser>
        <c:ser>
          <c:idx val="1"/>
          <c:order val="1"/>
          <c:tx>
            <c:strRef>
              <c:f>label 1</c:f>
              <c:strCache>
                <c:ptCount val="1"/>
                <c:pt idx="0">
                  <c:v>Алгебра</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8">
                  <c:v>0.21</c:v>
                </c:pt>
                <c:pt idx="9">
                  <c:v>0</c:v>
                </c:pt>
                <c:pt idx="10">
                  <c:v>0.79</c:v>
                </c:pt>
                <c:pt idx="11">
                  <c:v>0</c:v>
                </c:pt>
                <c:pt idx="12">
                  <c:v>0.36</c:v>
                </c:pt>
                <c:pt idx="13">
                  <c:v>0.12</c:v>
                </c:pt>
                <c:pt idx="14">
                  <c:v>0.4</c:v>
                </c:pt>
                <c:pt idx="15">
                  <c:v>0.12</c:v>
                </c:pt>
                <c:pt idx="16">
                  <c:v>0.13</c:v>
                </c:pt>
                <c:pt idx="17">
                  <c:v>0.26</c:v>
                </c:pt>
                <c:pt idx="18">
                  <c:v>0.48</c:v>
                </c:pt>
                <c:pt idx="19">
                  <c:v>0.13</c:v>
                </c:pt>
              </c:numCache>
            </c:numRef>
          </c:val>
        </c:ser>
        <c:ser>
          <c:idx val="2"/>
          <c:order val="2"/>
          <c:tx>
            <c:strRef>
              <c:f>label 2</c:f>
              <c:strCache>
                <c:ptCount val="1"/>
                <c:pt idx="0">
                  <c:v>Геометрія</c:v>
                </c:pt>
              </c:strCache>
            </c:strRef>
          </c:tx>
          <c:spPr>
            <a:solidFill>
              <a:srgbClr val="E46C0A"/>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8">
                  <c:v>0.21</c:v>
                </c:pt>
                <c:pt idx="9">
                  <c:v>0.21</c:v>
                </c:pt>
                <c:pt idx="10">
                  <c:v>0.57999999999999996</c:v>
                </c:pt>
                <c:pt idx="11">
                  <c:v>0</c:v>
                </c:pt>
                <c:pt idx="12">
                  <c:v>0.28999999999999998</c:v>
                </c:pt>
                <c:pt idx="13">
                  <c:v>0.12</c:v>
                </c:pt>
                <c:pt idx="14">
                  <c:v>0.47</c:v>
                </c:pt>
                <c:pt idx="15">
                  <c:v>0.12</c:v>
                </c:pt>
                <c:pt idx="16">
                  <c:v>0.13</c:v>
                </c:pt>
                <c:pt idx="17">
                  <c:v>0.26</c:v>
                </c:pt>
                <c:pt idx="18">
                  <c:v>0.48</c:v>
                </c:pt>
                <c:pt idx="19">
                  <c:v>0.13</c:v>
                </c:pt>
              </c:numCache>
            </c:numRef>
          </c:val>
        </c:ser>
        <c:dLbls>
          <c:showLegendKey val="0"/>
          <c:showVal val="0"/>
          <c:showCatName val="0"/>
          <c:showSerName val="0"/>
          <c:showPercent val="0"/>
          <c:showBubbleSize val="0"/>
        </c:dLbls>
        <c:gapWidth val="150"/>
        <c:shape val="cylinder"/>
        <c:axId val="624362240"/>
        <c:axId val="624363776"/>
        <c:axId val="0"/>
      </c:bar3DChart>
      <c:catAx>
        <c:axId val="624362240"/>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4363776"/>
        <c:crosses val="autoZero"/>
        <c:auto val="1"/>
        <c:lblAlgn val="ctr"/>
        <c:lblOffset val="100"/>
        <c:noMultiLvlLbl val="0"/>
      </c:catAx>
      <c:valAx>
        <c:axId val="624363776"/>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4362240"/>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Географія</c:v>
                </c:pt>
              </c:strCache>
            </c:strRef>
          </c:tx>
          <c:spPr>
            <a:solidFill>
              <a:srgbClr val="4F81BD"/>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4">
                  <c:v>0.14000000000000001</c:v>
                </c:pt>
                <c:pt idx="5">
                  <c:v>0.28999999999999998</c:v>
                </c:pt>
                <c:pt idx="6">
                  <c:v>0.56999999999999995</c:v>
                </c:pt>
                <c:pt idx="7">
                  <c:v>0</c:v>
                </c:pt>
                <c:pt idx="8">
                  <c:v>0.21</c:v>
                </c:pt>
                <c:pt idx="9">
                  <c:v>0.16</c:v>
                </c:pt>
                <c:pt idx="10">
                  <c:v>0.63</c:v>
                </c:pt>
                <c:pt idx="11">
                  <c:v>0</c:v>
                </c:pt>
                <c:pt idx="12">
                  <c:v>0.35</c:v>
                </c:pt>
                <c:pt idx="13">
                  <c:v>0.24</c:v>
                </c:pt>
                <c:pt idx="14">
                  <c:v>0.35</c:v>
                </c:pt>
                <c:pt idx="15">
                  <c:v>0.06</c:v>
                </c:pt>
                <c:pt idx="16">
                  <c:v>0.2</c:v>
                </c:pt>
                <c:pt idx="17">
                  <c:v>0.2</c:v>
                </c:pt>
                <c:pt idx="18">
                  <c:v>0.6</c:v>
                </c:pt>
                <c:pt idx="19">
                  <c:v>0</c:v>
                </c:pt>
              </c:numCache>
            </c:numRef>
          </c:val>
        </c:ser>
        <c:ser>
          <c:idx val="1"/>
          <c:order val="1"/>
          <c:tx>
            <c:strRef>
              <c:f>label 1</c:f>
              <c:strCache>
                <c:ptCount val="1"/>
                <c:pt idx="0">
                  <c:v>Фізика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8">
                  <c:v>0.16</c:v>
                </c:pt>
                <c:pt idx="9">
                  <c:v>0.36</c:v>
                </c:pt>
                <c:pt idx="10">
                  <c:v>0.5</c:v>
                </c:pt>
                <c:pt idx="11">
                  <c:v>0</c:v>
                </c:pt>
                <c:pt idx="12">
                  <c:v>0.35</c:v>
                </c:pt>
                <c:pt idx="13">
                  <c:v>0.24</c:v>
                </c:pt>
                <c:pt idx="14">
                  <c:v>0.35</c:v>
                </c:pt>
                <c:pt idx="15">
                  <c:v>0.06</c:v>
                </c:pt>
                <c:pt idx="16">
                  <c:v>0.13</c:v>
                </c:pt>
                <c:pt idx="17">
                  <c:v>0.26</c:v>
                </c:pt>
                <c:pt idx="18">
                  <c:v>0.48</c:v>
                </c:pt>
                <c:pt idx="19">
                  <c:v>0.13</c:v>
                </c:pt>
              </c:numCache>
            </c:numRef>
          </c:val>
        </c:ser>
        <c:ser>
          <c:idx val="2"/>
          <c:order val="2"/>
          <c:tx>
            <c:strRef>
              <c:f>label 2</c:f>
              <c:strCache>
                <c:ptCount val="1"/>
                <c:pt idx="0">
                  <c:v>Хімія</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8">
                  <c:v>0.16</c:v>
                </c:pt>
                <c:pt idx="9">
                  <c:v>0.36</c:v>
                </c:pt>
                <c:pt idx="10">
                  <c:v>0.5</c:v>
                </c:pt>
                <c:pt idx="11">
                  <c:v>0</c:v>
                </c:pt>
                <c:pt idx="12">
                  <c:v>0.35</c:v>
                </c:pt>
                <c:pt idx="13">
                  <c:v>0.24</c:v>
                </c:pt>
                <c:pt idx="14">
                  <c:v>0.35</c:v>
                </c:pt>
                <c:pt idx="15">
                  <c:v>0.06</c:v>
                </c:pt>
                <c:pt idx="16">
                  <c:v>0.2</c:v>
                </c:pt>
                <c:pt idx="17">
                  <c:v>0.2</c:v>
                </c:pt>
                <c:pt idx="18">
                  <c:v>0.6</c:v>
                </c:pt>
                <c:pt idx="19">
                  <c:v>0</c:v>
                </c:pt>
              </c:numCache>
            </c:numRef>
          </c:val>
        </c:ser>
        <c:dLbls>
          <c:showLegendKey val="0"/>
          <c:showVal val="0"/>
          <c:showCatName val="0"/>
          <c:showSerName val="0"/>
          <c:showPercent val="0"/>
          <c:showBubbleSize val="0"/>
        </c:dLbls>
        <c:gapWidth val="150"/>
        <c:shape val="cone"/>
        <c:axId val="626197632"/>
        <c:axId val="626199168"/>
        <c:axId val="0"/>
      </c:bar3DChart>
      <c:catAx>
        <c:axId val="626197632"/>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6199168"/>
        <c:crosses val="autoZero"/>
        <c:auto val="1"/>
        <c:lblAlgn val="ctr"/>
        <c:lblOffset val="100"/>
        <c:noMultiLvlLbl val="0"/>
      </c:catAx>
      <c:valAx>
        <c:axId val="62619916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6197632"/>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bar"/>
        <c:grouping val="clustered"/>
        <c:varyColors val="0"/>
        <c:ser>
          <c:idx val="0"/>
          <c:order val="0"/>
          <c:tx>
            <c:strRef>
              <c:f>label 0</c:f>
              <c:strCache>
                <c:ptCount val="1"/>
                <c:pt idx="0">
                  <c:v>Пізнаємо природу</c:v>
                </c:pt>
              </c:strCache>
            </c:strRef>
          </c:tx>
          <c:spPr>
            <a:solidFill>
              <a:srgbClr val="4F81BD"/>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0.25</c:v>
                </c:pt>
                <c:pt idx="1">
                  <c:v>0.375</c:v>
                </c:pt>
                <c:pt idx="2">
                  <c:v>0.375</c:v>
                </c:pt>
                <c:pt idx="3">
                  <c:v>0</c:v>
                </c:pt>
                <c:pt idx="4">
                  <c:v>0.28999999999999998</c:v>
                </c:pt>
                <c:pt idx="5">
                  <c:v>0.19</c:v>
                </c:pt>
                <c:pt idx="6">
                  <c:v>0.52</c:v>
                </c:pt>
                <c:pt idx="7">
                  <c:v>0</c:v>
                </c:pt>
              </c:numCache>
            </c:numRef>
          </c:val>
        </c:ser>
        <c:ser>
          <c:idx val="1"/>
          <c:order val="1"/>
          <c:tx>
            <c:strRef>
              <c:f>label 1</c:f>
              <c:strCache>
                <c:ptCount val="1"/>
                <c:pt idx="0">
                  <c:v>Біологія</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8">
                  <c:v>0.21</c:v>
                </c:pt>
                <c:pt idx="9">
                  <c:v>0.28999999999999998</c:v>
                </c:pt>
                <c:pt idx="10">
                  <c:v>0.5</c:v>
                </c:pt>
                <c:pt idx="11">
                  <c:v>0</c:v>
                </c:pt>
                <c:pt idx="12">
                  <c:v>0.28999999999999998</c:v>
                </c:pt>
                <c:pt idx="13">
                  <c:v>0.24</c:v>
                </c:pt>
                <c:pt idx="14">
                  <c:v>0.35</c:v>
                </c:pt>
                <c:pt idx="15">
                  <c:v>0.12</c:v>
                </c:pt>
                <c:pt idx="16">
                  <c:v>0.2</c:v>
                </c:pt>
                <c:pt idx="17">
                  <c:v>0.2</c:v>
                </c:pt>
                <c:pt idx="18">
                  <c:v>0.6</c:v>
                </c:pt>
                <c:pt idx="19">
                  <c:v>0</c:v>
                </c:pt>
              </c:numCache>
            </c:numRef>
          </c:val>
        </c:ser>
        <c:ser>
          <c:idx val="2"/>
          <c:order val="2"/>
          <c:tx>
            <c:strRef>
              <c:f>label 2</c:f>
              <c:strCache>
                <c:ptCount val="1"/>
                <c:pt idx="0">
                  <c:v>Інформатика</c:v>
                </c:pt>
              </c:strCache>
            </c:strRef>
          </c:tx>
          <c:spPr>
            <a:solidFill>
              <a:srgbClr val="FFC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0">
                  <c:v>0.5</c:v>
                </c:pt>
                <c:pt idx="1">
                  <c:v>0.5</c:v>
                </c:pt>
                <c:pt idx="2">
                  <c:v>0</c:v>
                </c:pt>
                <c:pt idx="3">
                  <c:v>0</c:v>
                </c:pt>
                <c:pt idx="4">
                  <c:v>0.39</c:v>
                </c:pt>
                <c:pt idx="5">
                  <c:v>0.43</c:v>
                </c:pt>
                <c:pt idx="6">
                  <c:v>0.18</c:v>
                </c:pt>
                <c:pt idx="7">
                  <c:v>0</c:v>
                </c:pt>
                <c:pt idx="8">
                  <c:v>0.28999999999999998</c:v>
                </c:pt>
                <c:pt idx="9">
                  <c:v>0.63</c:v>
                </c:pt>
                <c:pt idx="10">
                  <c:v>0.08</c:v>
                </c:pt>
                <c:pt idx="11">
                  <c:v>0</c:v>
                </c:pt>
                <c:pt idx="12">
                  <c:v>0.36</c:v>
                </c:pt>
                <c:pt idx="13">
                  <c:v>0.4</c:v>
                </c:pt>
                <c:pt idx="14">
                  <c:v>0.18</c:v>
                </c:pt>
                <c:pt idx="15">
                  <c:v>0.06</c:v>
                </c:pt>
                <c:pt idx="16">
                  <c:v>0.4</c:v>
                </c:pt>
                <c:pt idx="17">
                  <c:v>0.2</c:v>
                </c:pt>
                <c:pt idx="18">
                  <c:v>0.4</c:v>
                </c:pt>
                <c:pt idx="19">
                  <c:v>0</c:v>
                </c:pt>
              </c:numCache>
            </c:numRef>
          </c:val>
        </c:ser>
        <c:dLbls>
          <c:showLegendKey val="0"/>
          <c:showVal val="0"/>
          <c:showCatName val="0"/>
          <c:showSerName val="0"/>
          <c:showPercent val="0"/>
          <c:showBubbleSize val="0"/>
        </c:dLbls>
        <c:gapWidth val="150"/>
        <c:shape val="pyramid"/>
        <c:axId val="624391680"/>
        <c:axId val="624393216"/>
        <c:axId val="0"/>
      </c:bar3DChart>
      <c:catAx>
        <c:axId val="624391680"/>
        <c:scaling>
          <c:orientation val="minMax"/>
        </c:scaling>
        <c:delete val="0"/>
        <c:axPos val="l"/>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4393216"/>
        <c:crosses val="autoZero"/>
        <c:auto val="1"/>
        <c:lblAlgn val="ctr"/>
        <c:lblOffset val="100"/>
        <c:noMultiLvlLbl val="0"/>
      </c:catAx>
      <c:valAx>
        <c:axId val="624393216"/>
        <c:scaling>
          <c:orientation val="minMax"/>
        </c:scaling>
        <c:delete val="0"/>
        <c:axPos val="b"/>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4391680"/>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Музичне мистецтво</c:v>
                </c:pt>
              </c:strCache>
            </c:strRef>
          </c:tx>
          <c:spPr>
            <a:solidFill>
              <a:srgbClr val="558ED5"/>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0.875</c:v>
                </c:pt>
                <c:pt idx="1">
                  <c:v>0.125</c:v>
                </c:pt>
                <c:pt idx="2">
                  <c:v>0</c:v>
                </c:pt>
                <c:pt idx="3">
                  <c:v>0</c:v>
                </c:pt>
                <c:pt idx="4">
                  <c:v>0.52</c:v>
                </c:pt>
                <c:pt idx="5">
                  <c:v>0.48</c:v>
                </c:pt>
                <c:pt idx="6">
                  <c:v>0</c:v>
                </c:pt>
                <c:pt idx="7">
                  <c:v>0</c:v>
                </c:pt>
                <c:pt idx="8">
                  <c:v>0.79</c:v>
                </c:pt>
                <c:pt idx="9">
                  <c:v>0.21</c:v>
                </c:pt>
                <c:pt idx="10">
                  <c:v>0</c:v>
                </c:pt>
                <c:pt idx="11">
                  <c:v>0</c:v>
                </c:pt>
              </c:numCache>
            </c:numRef>
          </c:val>
        </c:ser>
        <c:ser>
          <c:idx val="1"/>
          <c:order val="1"/>
          <c:tx>
            <c:strRef>
              <c:f>label 1</c:f>
              <c:strCache>
                <c:ptCount val="1"/>
                <c:pt idx="0">
                  <c:v>Образотворче мистецтво</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0">
                  <c:v>0.5</c:v>
                </c:pt>
                <c:pt idx="1">
                  <c:v>0.5</c:v>
                </c:pt>
                <c:pt idx="2">
                  <c:v>0</c:v>
                </c:pt>
                <c:pt idx="3">
                  <c:v>0</c:v>
                </c:pt>
                <c:pt idx="4">
                  <c:v>0.43</c:v>
                </c:pt>
                <c:pt idx="5">
                  <c:v>0.56999999999999995</c:v>
                </c:pt>
                <c:pt idx="6">
                  <c:v>0</c:v>
                </c:pt>
                <c:pt idx="7">
                  <c:v>0</c:v>
                </c:pt>
                <c:pt idx="8">
                  <c:v>0.57999999999999996</c:v>
                </c:pt>
                <c:pt idx="9">
                  <c:v>0.42</c:v>
                </c:pt>
                <c:pt idx="10">
                  <c:v>0</c:v>
                </c:pt>
                <c:pt idx="11">
                  <c:v>0</c:v>
                </c:pt>
              </c:numCache>
            </c:numRef>
          </c:val>
        </c:ser>
        <c:ser>
          <c:idx val="2"/>
          <c:order val="2"/>
          <c:tx>
            <c:strRef>
              <c:f>label 2</c:f>
              <c:strCache>
                <c:ptCount val="1"/>
                <c:pt idx="0">
                  <c:v>Мистецтво</c:v>
                </c:pt>
              </c:strCache>
            </c:strRef>
          </c:tx>
          <c:spPr>
            <a:solidFill>
              <a:srgbClr val="9BBB59"/>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12">
                  <c:v>0.36</c:v>
                </c:pt>
                <c:pt idx="13">
                  <c:v>0.4</c:v>
                </c:pt>
                <c:pt idx="14">
                  <c:v>0.18</c:v>
                </c:pt>
                <c:pt idx="15">
                  <c:v>0.06</c:v>
                </c:pt>
                <c:pt idx="16">
                  <c:v>0.33</c:v>
                </c:pt>
                <c:pt idx="17">
                  <c:v>0.54</c:v>
                </c:pt>
                <c:pt idx="18">
                  <c:v>0.13</c:v>
                </c:pt>
                <c:pt idx="19">
                  <c:v>0</c:v>
                </c:pt>
              </c:numCache>
            </c:numRef>
          </c:val>
        </c:ser>
        <c:dLbls>
          <c:showLegendKey val="0"/>
          <c:showVal val="0"/>
          <c:showCatName val="0"/>
          <c:showSerName val="0"/>
          <c:showPercent val="0"/>
          <c:showBubbleSize val="0"/>
        </c:dLbls>
        <c:gapWidth val="150"/>
        <c:shape val="box"/>
        <c:axId val="624904064"/>
        <c:axId val="624905600"/>
        <c:axId val="0"/>
      </c:bar3DChart>
      <c:catAx>
        <c:axId val="624904064"/>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4905600"/>
        <c:crosses val="autoZero"/>
        <c:auto val="1"/>
        <c:lblAlgn val="ctr"/>
        <c:lblOffset val="100"/>
        <c:noMultiLvlLbl val="0"/>
      </c:catAx>
      <c:valAx>
        <c:axId val="624905600"/>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4904064"/>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bar"/>
        <c:grouping val="clustered"/>
        <c:varyColors val="0"/>
        <c:ser>
          <c:idx val="0"/>
          <c:order val="0"/>
          <c:tx>
            <c:strRef>
              <c:f>label 0</c:f>
              <c:strCache>
                <c:ptCount val="1"/>
                <c:pt idx="0">
                  <c:v>Основи здоров'я</c:v>
                </c:pt>
              </c:strCache>
            </c:strRef>
          </c:tx>
          <c:spPr>
            <a:solidFill>
              <a:srgbClr val="00B0F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0.375</c:v>
                </c:pt>
                <c:pt idx="1">
                  <c:v>0.625</c:v>
                </c:pt>
                <c:pt idx="2">
                  <c:v>0</c:v>
                </c:pt>
                <c:pt idx="3">
                  <c:v>0</c:v>
                </c:pt>
                <c:pt idx="4">
                  <c:v>0.43</c:v>
                </c:pt>
                <c:pt idx="5">
                  <c:v>0.14000000000000001</c:v>
                </c:pt>
                <c:pt idx="6">
                  <c:v>0.43</c:v>
                </c:pt>
                <c:pt idx="7">
                  <c:v>0</c:v>
                </c:pt>
                <c:pt idx="8">
                  <c:v>0.36</c:v>
                </c:pt>
                <c:pt idx="9">
                  <c:v>0.28000000000000003</c:v>
                </c:pt>
                <c:pt idx="10">
                  <c:v>0.36</c:v>
                </c:pt>
                <c:pt idx="11">
                  <c:v>0</c:v>
                </c:pt>
                <c:pt idx="12">
                  <c:v>0.47</c:v>
                </c:pt>
                <c:pt idx="13">
                  <c:v>0.36</c:v>
                </c:pt>
                <c:pt idx="14">
                  <c:v>0.11</c:v>
                </c:pt>
                <c:pt idx="15">
                  <c:v>0.06</c:v>
                </c:pt>
                <c:pt idx="16">
                  <c:v>0.26</c:v>
                </c:pt>
                <c:pt idx="17">
                  <c:v>0.48</c:v>
                </c:pt>
                <c:pt idx="18">
                  <c:v>0.26</c:v>
                </c:pt>
                <c:pt idx="19">
                  <c:v>0</c:v>
                </c:pt>
              </c:numCache>
            </c:numRef>
          </c:val>
        </c:ser>
        <c:ser>
          <c:idx val="1"/>
          <c:order val="1"/>
          <c:tx>
            <c:strRef>
              <c:f>label 1</c:f>
              <c:strCache>
                <c:ptCount val="1"/>
                <c:pt idx="0">
                  <c:v>Фізична культура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0">
                  <c:v>1</c:v>
                </c:pt>
                <c:pt idx="1">
                  <c:v>0</c:v>
                </c:pt>
                <c:pt idx="2">
                  <c:v>0</c:v>
                </c:pt>
                <c:pt idx="3">
                  <c:v>0</c:v>
                </c:pt>
                <c:pt idx="4">
                  <c:v>1</c:v>
                </c:pt>
                <c:pt idx="5">
                  <c:v>0</c:v>
                </c:pt>
                <c:pt idx="6">
                  <c:v>0</c:v>
                </c:pt>
                <c:pt idx="7">
                  <c:v>0</c:v>
                </c:pt>
                <c:pt idx="8">
                  <c:v>1</c:v>
                </c:pt>
                <c:pt idx="9">
                  <c:v>0</c:v>
                </c:pt>
                <c:pt idx="10">
                  <c:v>0</c:v>
                </c:pt>
                <c:pt idx="11">
                  <c:v>0</c:v>
                </c:pt>
                <c:pt idx="12">
                  <c:v>1</c:v>
                </c:pt>
                <c:pt idx="13">
                  <c:v>0</c:v>
                </c:pt>
                <c:pt idx="14">
                  <c:v>0</c:v>
                </c:pt>
                <c:pt idx="15">
                  <c:v>0</c:v>
                </c:pt>
                <c:pt idx="16">
                  <c:v>1</c:v>
                </c:pt>
                <c:pt idx="17">
                  <c:v>0</c:v>
                </c:pt>
                <c:pt idx="18">
                  <c:v>0</c:v>
                </c:pt>
                <c:pt idx="19">
                  <c:v>0</c:v>
                </c:pt>
              </c:numCache>
            </c:numRef>
          </c:val>
        </c:ser>
        <c:dLbls>
          <c:showLegendKey val="0"/>
          <c:showVal val="0"/>
          <c:showCatName val="0"/>
          <c:showSerName val="0"/>
          <c:showPercent val="0"/>
          <c:showBubbleSize val="0"/>
        </c:dLbls>
        <c:gapWidth val="150"/>
        <c:shape val="cylinder"/>
        <c:axId val="641995904"/>
        <c:axId val="641997440"/>
        <c:axId val="0"/>
      </c:bar3DChart>
      <c:catAx>
        <c:axId val="641995904"/>
        <c:scaling>
          <c:orientation val="minMax"/>
        </c:scaling>
        <c:delete val="0"/>
        <c:axPos val="l"/>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41997440"/>
        <c:crosses val="autoZero"/>
        <c:auto val="1"/>
        <c:lblAlgn val="ctr"/>
        <c:lblOffset val="100"/>
        <c:noMultiLvlLbl val="0"/>
      </c:catAx>
      <c:valAx>
        <c:axId val="641997440"/>
        <c:scaling>
          <c:orientation val="minMax"/>
        </c:scaling>
        <c:delete val="0"/>
        <c:axPos val="b"/>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41995904"/>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Українська мова</c:v>
                </c:pt>
              </c:strCache>
            </c:strRef>
          </c:tx>
          <c:spPr>
            <a:solidFill>
              <a:srgbClr val="4672A8"/>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0</c:f>
              <c:numCache>
                <c:formatCode>General</c:formatCode>
                <c:ptCount val="8"/>
                <c:pt idx="0">
                  <c:v>0.09</c:v>
                </c:pt>
                <c:pt idx="1">
                  <c:v>0.55000000000000004</c:v>
                </c:pt>
                <c:pt idx="2">
                  <c:v>0.27</c:v>
                </c:pt>
                <c:pt idx="3">
                  <c:v>0.09</c:v>
                </c:pt>
                <c:pt idx="4">
                  <c:v>0.14000000000000001</c:v>
                </c:pt>
                <c:pt idx="5">
                  <c:v>0.72</c:v>
                </c:pt>
                <c:pt idx="6">
                  <c:v>0.14000000000000001</c:v>
                </c:pt>
                <c:pt idx="7">
                  <c:v>0</c:v>
                </c:pt>
              </c:numCache>
            </c:numRef>
          </c:val>
        </c:ser>
        <c:ser>
          <c:idx val="1"/>
          <c:order val="1"/>
          <c:tx>
            <c:strRef>
              <c:f>label 1</c:f>
              <c:strCache>
                <c:ptCount val="1"/>
                <c:pt idx="0">
                  <c:v>Українська література</c:v>
                </c:pt>
              </c:strCache>
            </c:strRef>
          </c:tx>
          <c:spPr>
            <a:solidFill>
              <a:srgbClr val="AB4744"/>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1</c:f>
              <c:numCache>
                <c:formatCode>General</c:formatCode>
                <c:ptCount val="8"/>
                <c:pt idx="0">
                  <c:v>0.09</c:v>
                </c:pt>
                <c:pt idx="1">
                  <c:v>0.55000000000000004</c:v>
                </c:pt>
                <c:pt idx="2">
                  <c:v>0.36</c:v>
                </c:pt>
                <c:pt idx="3">
                  <c:v>0</c:v>
                </c:pt>
                <c:pt idx="4">
                  <c:v>0.28000000000000003</c:v>
                </c:pt>
                <c:pt idx="5">
                  <c:v>0.57999999999999996</c:v>
                </c:pt>
                <c:pt idx="6">
                  <c:v>0.14000000000000001</c:v>
                </c:pt>
                <c:pt idx="7">
                  <c:v>0</c:v>
                </c:pt>
              </c:numCache>
            </c:numRef>
          </c:val>
        </c:ser>
        <c:ser>
          <c:idx val="2"/>
          <c:order val="2"/>
          <c:tx>
            <c:strRef>
              <c:f>label 2</c:f>
              <c:strCache>
                <c:ptCount val="1"/>
                <c:pt idx="0">
                  <c:v>Зарубіжна література</c:v>
                </c:pt>
              </c:strCache>
            </c:strRef>
          </c:tx>
          <c:spPr>
            <a:solidFill>
              <a:srgbClr val="8AA64F"/>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2</c:f>
              <c:numCache>
                <c:formatCode>General</c:formatCode>
                <c:ptCount val="8"/>
                <c:pt idx="0">
                  <c:v>0.18</c:v>
                </c:pt>
                <c:pt idx="1">
                  <c:v>0.55000000000000004</c:v>
                </c:pt>
                <c:pt idx="2">
                  <c:v>0.27</c:v>
                </c:pt>
                <c:pt idx="3">
                  <c:v>0</c:v>
                </c:pt>
                <c:pt idx="4">
                  <c:v>0.28000000000000003</c:v>
                </c:pt>
                <c:pt idx="5">
                  <c:v>0.72</c:v>
                </c:pt>
                <c:pt idx="6">
                  <c:v>0</c:v>
                </c:pt>
                <c:pt idx="7">
                  <c:v>0</c:v>
                </c:pt>
              </c:numCache>
            </c:numRef>
          </c:val>
        </c:ser>
        <c:ser>
          <c:idx val="3"/>
          <c:order val="3"/>
          <c:tx>
            <c:strRef>
              <c:f>label 3</c:f>
              <c:strCache>
                <c:ptCount val="1"/>
                <c:pt idx="0">
                  <c:v>Англійська мова</c:v>
                </c:pt>
              </c:strCache>
            </c:strRef>
          </c:tx>
          <c:spPr>
            <a:solidFill>
              <a:srgbClr val="72599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3</c:f>
              <c:numCache>
                <c:formatCode>General</c:formatCode>
                <c:ptCount val="8"/>
                <c:pt idx="0">
                  <c:v>0.09</c:v>
                </c:pt>
                <c:pt idx="1">
                  <c:v>0.55000000000000004</c:v>
                </c:pt>
                <c:pt idx="2">
                  <c:v>0.36</c:v>
                </c:pt>
                <c:pt idx="3">
                  <c:v>0</c:v>
                </c:pt>
                <c:pt idx="4">
                  <c:v>0.28000000000000003</c:v>
                </c:pt>
                <c:pt idx="5">
                  <c:v>0.72</c:v>
                </c:pt>
                <c:pt idx="6">
                  <c:v>0</c:v>
                </c:pt>
                <c:pt idx="7">
                  <c:v>0</c:v>
                </c:pt>
              </c:numCache>
            </c:numRef>
          </c:val>
        </c:ser>
        <c:ser>
          <c:idx val="4"/>
          <c:order val="4"/>
          <c:tx>
            <c:strRef>
              <c:f>label 4</c:f>
              <c:strCache>
                <c:ptCount val="1"/>
                <c:pt idx="0">
                  <c:v>Історія України</c:v>
                </c:pt>
              </c:strCache>
            </c:strRef>
          </c:tx>
          <c:spPr>
            <a:solidFill>
              <a:srgbClr val="4299B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4</c:f>
              <c:numCache>
                <c:formatCode>General</c:formatCode>
                <c:ptCount val="8"/>
                <c:pt idx="0">
                  <c:v>0.09</c:v>
                </c:pt>
                <c:pt idx="1">
                  <c:v>0.45500000000000002</c:v>
                </c:pt>
                <c:pt idx="2">
                  <c:v>0.45500000000000002</c:v>
                </c:pt>
                <c:pt idx="3">
                  <c:v>0</c:v>
                </c:pt>
                <c:pt idx="4">
                  <c:v>0.14000000000000001</c:v>
                </c:pt>
                <c:pt idx="5">
                  <c:v>0.72</c:v>
                </c:pt>
                <c:pt idx="6">
                  <c:v>0.14000000000000001</c:v>
                </c:pt>
                <c:pt idx="7">
                  <c:v>0</c:v>
                </c:pt>
              </c:numCache>
            </c:numRef>
          </c:val>
        </c:ser>
        <c:ser>
          <c:idx val="5"/>
          <c:order val="5"/>
          <c:tx>
            <c:strRef>
              <c:f>label 5</c:f>
              <c:strCache>
                <c:ptCount val="1"/>
                <c:pt idx="0">
                  <c:v>Всесвітня історія</c:v>
                </c:pt>
              </c:strCache>
            </c:strRef>
          </c:tx>
          <c:spPr>
            <a:solidFill>
              <a:srgbClr val="DC853E"/>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5</c:f>
              <c:numCache>
                <c:formatCode>General</c:formatCode>
                <c:ptCount val="8"/>
                <c:pt idx="0">
                  <c:v>0.09</c:v>
                </c:pt>
                <c:pt idx="1">
                  <c:v>0.55000000000000004</c:v>
                </c:pt>
                <c:pt idx="2">
                  <c:v>0.36</c:v>
                </c:pt>
                <c:pt idx="3">
                  <c:v>0</c:v>
                </c:pt>
                <c:pt idx="4">
                  <c:v>0.28000000000000003</c:v>
                </c:pt>
                <c:pt idx="5">
                  <c:v>0.57999999999999996</c:v>
                </c:pt>
                <c:pt idx="6">
                  <c:v>0.14000000000000001</c:v>
                </c:pt>
                <c:pt idx="7">
                  <c:v>0</c:v>
                </c:pt>
              </c:numCache>
            </c:numRef>
          </c:val>
        </c:ser>
        <c:ser>
          <c:idx val="6"/>
          <c:order val="6"/>
          <c:tx>
            <c:strRef>
              <c:f>label 6</c:f>
              <c:strCache>
                <c:ptCount val="1"/>
                <c:pt idx="0">
                  <c:v>Громадянська освіта</c:v>
                </c:pt>
              </c:strCache>
            </c:strRef>
          </c:tx>
          <c:spPr>
            <a:solidFill>
              <a:srgbClr val="93A9CE"/>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6</c:f>
              <c:numCache>
                <c:formatCode>General</c:formatCode>
                <c:ptCount val="8"/>
                <c:pt idx="0">
                  <c:v>0.09</c:v>
                </c:pt>
                <c:pt idx="1">
                  <c:v>0.55000000000000004</c:v>
                </c:pt>
                <c:pt idx="2">
                  <c:v>0.36</c:v>
                </c:pt>
                <c:pt idx="3">
                  <c:v>0</c:v>
                </c:pt>
              </c:numCache>
            </c:numRef>
          </c:val>
        </c:ser>
        <c:dLbls>
          <c:showLegendKey val="0"/>
          <c:showVal val="0"/>
          <c:showCatName val="0"/>
          <c:showSerName val="0"/>
          <c:showPercent val="0"/>
          <c:showBubbleSize val="0"/>
        </c:dLbls>
        <c:gapWidth val="150"/>
        <c:shape val="box"/>
        <c:axId val="605399296"/>
        <c:axId val="624893952"/>
        <c:axId val="0"/>
      </c:bar3DChart>
      <c:catAx>
        <c:axId val="605399296"/>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24893952"/>
        <c:crosses val="autoZero"/>
        <c:auto val="1"/>
        <c:lblAlgn val="ctr"/>
        <c:lblOffset val="100"/>
        <c:noMultiLvlLbl val="0"/>
      </c:catAx>
      <c:valAx>
        <c:axId val="624893952"/>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05399296"/>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bar"/>
        <c:grouping val="clustered"/>
        <c:varyColors val="0"/>
        <c:ser>
          <c:idx val="0"/>
          <c:order val="0"/>
          <c:tx>
            <c:strRef>
              <c:f>label 0</c:f>
              <c:strCache>
                <c:ptCount val="1"/>
                <c:pt idx="0">
                  <c:v>Математика</c:v>
                </c:pt>
              </c:strCache>
            </c:strRef>
          </c:tx>
          <c:spPr>
            <a:solidFill>
              <a:srgbClr val="4F81BD"/>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0</c:f>
              <c:numCache>
                <c:formatCode>General</c:formatCode>
                <c:ptCount val="8"/>
                <c:pt idx="0">
                  <c:v>0</c:v>
                </c:pt>
                <c:pt idx="1">
                  <c:v>0.64</c:v>
                </c:pt>
                <c:pt idx="2">
                  <c:v>0.36</c:v>
                </c:pt>
                <c:pt idx="3">
                  <c:v>0</c:v>
                </c:pt>
                <c:pt idx="4">
                  <c:v>0.42</c:v>
                </c:pt>
                <c:pt idx="5">
                  <c:v>0.28000000000000003</c:v>
                </c:pt>
                <c:pt idx="6">
                  <c:v>0.28000000000000003</c:v>
                </c:pt>
                <c:pt idx="7">
                  <c:v>0</c:v>
                </c:pt>
              </c:numCache>
            </c:numRef>
          </c:val>
        </c:ser>
        <c:ser>
          <c:idx val="1"/>
          <c:order val="1"/>
          <c:tx>
            <c:strRef>
              <c:f>label 1</c:f>
              <c:strCache>
                <c:ptCount val="1"/>
                <c:pt idx="0">
                  <c:v>Біологія</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1</c:f>
              <c:numCache>
                <c:formatCode>General</c:formatCode>
                <c:ptCount val="8"/>
                <c:pt idx="0">
                  <c:v>0.18</c:v>
                </c:pt>
                <c:pt idx="1">
                  <c:v>0.55000000000000004</c:v>
                </c:pt>
                <c:pt idx="2">
                  <c:v>0.27</c:v>
                </c:pt>
                <c:pt idx="3">
                  <c:v>0</c:v>
                </c:pt>
                <c:pt idx="4">
                  <c:v>0.28000000000000003</c:v>
                </c:pt>
                <c:pt idx="5">
                  <c:v>0.72</c:v>
                </c:pt>
                <c:pt idx="6">
                  <c:v>0</c:v>
                </c:pt>
                <c:pt idx="7">
                  <c:v>0</c:v>
                </c:pt>
              </c:numCache>
            </c:numRef>
          </c:val>
        </c:ser>
        <c:ser>
          <c:idx val="2"/>
          <c:order val="2"/>
          <c:tx>
            <c:strRef>
              <c:f>label 2</c:f>
              <c:strCache>
                <c:ptCount val="1"/>
                <c:pt idx="0">
                  <c:v>Інформатика</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2</c:f>
              <c:numCache>
                <c:formatCode>General</c:formatCode>
                <c:ptCount val="8"/>
                <c:pt idx="0">
                  <c:v>0.09</c:v>
                </c:pt>
                <c:pt idx="1">
                  <c:v>0.72</c:v>
                </c:pt>
                <c:pt idx="2">
                  <c:v>0.09</c:v>
                </c:pt>
                <c:pt idx="3">
                  <c:v>0</c:v>
                </c:pt>
                <c:pt idx="4">
                  <c:v>0.86</c:v>
                </c:pt>
                <c:pt idx="5">
                  <c:v>0.14000000000000001</c:v>
                </c:pt>
                <c:pt idx="6">
                  <c:v>0</c:v>
                </c:pt>
                <c:pt idx="7">
                  <c:v>0</c:v>
                </c:pt>
              </c:numCache>
            </c:numRef>
          </c:val>
        </c:ser>
        <c:ser>
          <c:idx val="3"/>
          <c:order val="3"/>
          <c:tx>
            <c:strRef>
              <c:f>label 3</c:f>
              <c:strCache>
                <c:ptCount val="1"/>
                <c:pt idx="0">
                  <c:v>Географія</c:v>
                </c:pt>
              </c:strCache>
            </c:strRef>
          </c:tx>
          <c:spPr>
            <a:solidFill>
              <a:srgbClr val="8064A2"/>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3</c:f>
              <c:numCache>
                <c:formatCode>General</c:formatCode>
                <c:ptCount val="8"/>
                <c:pt idx="0">
                  <c:v>0</c:v>
                </c:pt>
                <c:pt idx="1">
                  <c:v>0.73</c:v>
                </c:pt>
                <c:pt idx="2">
                  <c:v>0.27</c:v>
                </c:pt>
                <c:pt idx="3">
                  <c:v>0</c:v>
                </c:pt>
                <c:pt idx="4">
                  <c:v>0.42</c:v>
                </c:pt>
                <c:pt idx="5">
                  <c:v>0.57999999999999996</c:v>
                </c:pt>
                <c:pt idx="6">
                  <c:v>0</c:v>
                </c:pt>
                <c:pt idx="7">
                  <c:v>0</c:v>
                </c:pt>
              </c:numCache>
            </c:numRef>
          </c:val>
        </c:ser>
        <c:ser>
          <c:idx val="4"/>
          <c:order val="4"/>
          <c:tx>
            <c:strRef>
              <c:f>label 4</c:f>
              <c:strCache>
                <c:ptCount val="1"/>
                <c:pt idx="0">
                  <c:v>Фізика</c:v>
                </c:pt>
              </c:strCache>
            </c:strRef>
          </c:tx>
          <c:spPr>
            <a:solidFill>
              <a:srgbClr val="4BACC6"/>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4</c:f>
              <c:numCache>
                <c:formatCode>General</c:formatCode>
                <c:ptCount val="8"/>
                <c:pt idx="0">
                  <c:v>0</c:v>
                </c:pt>
                <c:pt idx="1">
                  <c:v>0.73</c:v>
                </c:pt>
                <c:pt idx="2">
                  <c:v>0.18</c:v>
                </c:pt>
                <c:pt idx="3">
                  <c:v>0.09</c:v>
                </c:pt>
                <c:pt idx="4">
                  <c:v>0.43</c:v>
                </c:pt>
                <c:pt idx="5">
                  <c:v>0.43</c:v>
                </c:pt>
                <c:pt idx="6">
                  <c:v>0.14000000000000001</c:v>
                </c:pt>
                <c:pt idx="7">
                  <c:v>0</c:v>
                </c:pt>
              </c:numCache>
            </c:numRef>
          </c:val>
        </c:ser>
        <c:ser>
          <c:idx val="5"/>
          <c:order val="5"/>
          <c:tx>
            <c:strRef>
              <c:f>label 5</c:f>
              <c:strCache>
                <c:ptCount val="1"/>
                <c:pt idx="0">
                  <c:v>Хімія</c:v>
                </c:pt>
              </c:strCache>
            </c:strRef>
          </c:tx>
          <c:spPr>
            <a:solidFill>
              <a:srgbClr val="F79646"/>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5</c:f>
              <c:numCache>
                <c:formatCode>General</c:formatCode>
                <c:ptCount val="8"/>
                <c:pt idx="0">
                  <c:v>0</c:v>
                </c:pt>
                <c:pt idx="1">
                  <c:v>0.64</c:v>
                </c:pt>
                <c:pt idx="2">
                  <c:v>0.36</c:v>
                </c:pt>
                <c:pt idx="3">
                  <c:v>0</c:v>
                </c:pt>
                <c:pt idx="4">
                  <c:v>0.28000000000000003</c:v>
                </c:pt>
                <c:pt idx="5">
                  <c:v>0.57999999999999996</c:v>
                </c:pt>
                <c:pt idx="6">
                  <c:v>0.14000000000000001</c:v>
                </c:pt>
                <c:pt idx="7">
                  <c:v>0</c:v>
                </c:pt>
              </c:numCache>
            </c:numRef>
          </c:val>
        </c:ser>
        <c:dLbls>
          <c:showLegendKey val="0"/>
          <c:showVal val="0"/>
          <c:showCatName val="0"/>
          <c:showSerName val="0"/>
          <c:showPercent val="0"/>
          <c:showBubbleSize val="0"/>
        </c:dLbls>
        <c:gapWidth val="150"/>
        <c:shape val="cylinder"/>
        <c:axId val="642033920"/>
        <c:axId val="670740480"/>
        <c:axId val="0"/>
      </c:bar3DChart>
      <c:catAx>
        <c:axId val="642033920"/>
        <c:scaling>
          <c:orientation val="minMax"/>
        </c:scaling>
        <c:delete val="0"/>
        <c:axPos val="l"/>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70740480"/>
        <c:crosses val="autoZero"/>
        <c:auto val="1"/>
        <c:lblAlgn val="ctr"/>
        <c:lblOffset val="100"/>
        <c:noMultiLvlLbl val="0"/>
      </c:catAx>
      <c:valAx>
        <c:axId val="670740480"/>
        <c:scaling>
          <c:orientation val="minMax"/>
        </c:scaling>
        <c:delete val="0"/>
        <c:axPos val="b"/>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642033920"/>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11020</Words>
  <Characters>62815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2024-09-26T12:13:00Z</dcterms:created>
  <dcterms:modified xsi:type="dcterms:W3CDTF">2024-09-26T12:13:00Z</dcterms:modified>
</cp:coreProperties>
</file>