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41" w:rsidRPr="006F3317" w:rsidRDefault="00090F41" w:rsidP="00EA010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F3317">
        <w:rPr>
          <w:rFonts w:ascii="Times New Roman" w:hAnsi="Times New Roman" w:cs="Times New Roman"/>
          <w:b/>
          <w:color w:val="00B050"/>
          <w:sz w:val="28"/>
          <w:szCs w:val="28"/>
        </w:rPr>
        <w:t>Психічне здоров’я:</w:t>
      </w:r>
    </w:p>
    <w:p w:rsidR="00090F41" w:rsidRPr="006F3317" w:rsidRDefault="006F3317" w:rsidP="00EA010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щ</w:t>
      </w:r>
      <w:r w:rsidR="00090F41" w:rsidRPr="006F3317">
        <w:rPr>
          <w:rFonts w:ascii="Times New Roman" w:hAnsi="Times New Roman" w:cs="Times New Roman"/>
          <w:b/>
          <w:color w:val="00B050"/>
          <w:sz w:val="28"/>
          <w:szCs w:val="28"/>
        </w:rPr>
        <w:t>о це таке і як про нього піклуватися.</w:t>
      </w:r>
    </w:p>
    <w:p w:rsidR="00EA0105" w:rsidRPr="00EA0105" w:rsidRDefault="00EA0105" w:rsidP="00EA0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317" w:rsidRDefault="00AA4213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204BBF90" wp14:editId="1500C6F7">
            <wp:simplePos x="0" y="0"/>
            <wp:positionH relativeFrom="column">
              <wp:posOffset>812165</wp:posOffset>
            </wp:positionH>
            <wp:positionV relativeFrom="paragraph">
              <wp:posOffset>8890</wp:posOffset>
            </wp:positionV>
            <wp:extent cx="1463040" cy="1553845"/>
            <wp:effectExtent l="0" t="0" r="0" b="8255"/>
            <wp:wrapSquare wrapText="bothSides"/>
            <wp:docPr id="2" name="Рисунок 2" descr="Всесвітній день психічного здоров'я на програмі “Доброго ранку, Львове” –  Інститут психічного здоров'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світній день психічного здоров'я на програмі “Доброго ранку, Львове” –  Інститут психічного здоров'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317" w:rsidRDefault="006F3317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6F3317" w:rsidRDefault="006F3317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6F3317" w:rsidRDefault="006F3317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6F3317" w:rsidRDefault="006F3317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6F3317" w:rsidRDefault="006F3317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6F3317" w:rsidRDefault="006F3317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6F3317" w:rsidRDefault="006F3317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6F3317" w:rsidRDefault="006F3317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EA0105" w:rsidRPr="00EA0105" w:rsidRDefault="00EA0105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EA010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Психічне здоров’я людини - це </w:t>
      </w:r>
      <w:r w:rsidRPr="006F3317">
        <w:rPr>
          <w:rFonts w:ascii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стан благополуччя, у якому людина реалізує свої здібності, може протистояти звичайним життєвим стресам, продуктивно працювати й робити внесок у свою громаду</w:t>
      </w:r>
      <w:r w:rsidRPr="006F3317">
        <w:rPr>
          <w:rFonts w:ascii="Times New Roman" w:hAnsi="Times New Roman" w:cs="Times New Roman"/>
          <w:color w:val="FF3399"/>
          <w:sz w:val="24"/>
          <w:szCs w:val="24"/>
          <w:shd w:val="clear" w:color="auto" w:fill="FFFFFF"/>
        </w:rPr>
        <w:t>.</w:t>
      </w:r>
      <w:r w:rsidRPr="00EA010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Психічне здоров'я є основою благополуччя людини й ефективного функціонування спільноти.</w:t>
      </w:r>
    </w:p>
    <w:p w:rsidR="00EA0105" w:rsidRPr="00EA0105" w:rsidRDefault="00AA4213" w:rsidP="00EA0105">
      <w:pPr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>
            <wp:extent cx="2461260" cy="1182735"/>
            <wp:effectExtent l="0" t="0" r="0" b="0"/>
            <wp:docPr id="3" name="Рисунок 3" descr="Этапы стресса и как можно быстрее справиться с моральным истощением  (практические совет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тапы стресса и как можно быстрее справиться с моральным истощением  (практические советы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98" cy="11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05" w:rsidRPr="00EA0105" w:rsidRDefault="00EA0105" w:rsidP="006F3317">
      <w:pPr>
        <w:shd w:val="clear" w:color="auto" w:fill="FFFFFF"/>
        <w:spacing w:after="0" w:line="384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0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Близько 30% українців упродовж життя хоча б раз хворіють на один із видів психічних розладів. Такими є дані </w:t>
      </w:r>
      <w:hyperlink r:id="rId7" w:tgtFrame="_blank" w:history="1">
        <w:r w:rsidRPr="00EA0105">
          <w:rPr>
            <w:rFonts w:ascii="Times New Roman" w:eastAsia="Times New Roman" w:hAnsi="Times New Roman" w:cs="Times New Roman"/>
            <w:i/>
            <w:iCs/>
            <w:color w:val="111111"/>
            <w:sz w:val="24"/>
            <w:szCs w:val="24"/>
            <w:lang w:eastAsia="uk-UA"/>
          </w:rPr>
          <w:t>досліджень</w:t>
        </w:r>
      </w:hyperlink>
      <w:r w:rsidRPr="00EA0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  <w:r w:rsidR="006F3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У стані війни ситуація </w:t>
      </w:r>
      <w:r w:rsidR="00DE1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ускладняється</w:t>
      </w:r>
      <w:r w:rsidR="00AA4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EA0105" w:rsidRPr="00EA0105" w:rsidRDefault="00EA0105" w:rsidP="006F3317">
      <w:pPr>
        <w:shd w:val="clear" w:color="auto" w:fill="FFFFFF"/>
        <w:spacing w:after="0" w:line="384" w:lineRule="atLeast"/>
        <w:ind w:firstLine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EA0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Українці не звикли піклуватись про психічне здоров’я: рідко звертаються до спеціалістів і зазвичай не розуміють, що з ними відбувається.</w:t>
      </w:r>
    </w:p>
    <w:p w:rsidR="00EA0105" w:rsidRPr="00AA4213" w:rsidRDefault="00EA0105" w:rsidP="001A3B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</w:pPr>
      <w:r w:rsidRPr="00AA421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uk-UA"/>
        </w:rPr>
        <w:lastRenderedPageBreak/>
        <w:t>Є 5 компонентів, як людина мусить піклуватись про своє психічне здоров’я:</w:t>
      </w:r>
    </w:p>
    <w:p w:rsidR="00EA0105" w:rsidRPr="00EA0105" w:rsidRDefault="00EA0105" w:rsidP="001A3B5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Добре спіть.</w:t>
      </w:r>
      <w:r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EA0105" w:rsidRPr="00EA0105" w:rsidRDefault="0056304E" w:rsidP="001A3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B6D531B" wp14:editId="4C19ED41">
            <wp:simplePos x="0" y="0"/>
            <wp:positionH relativeFrom="column">
              <wp:posOffset>1882140</wp:posOffset>
            </wp:positionH>
            <wp:positionV relativeFrom="paragraph">
              <wp:posOffset>6985</wp:posOffset>
            </wp:positionV>
            <wp:extent cx="883920" cy="716280"/>
            <wp:effectExtent l="0" t="0" r="0" b="7620"/>
            <wp:wrapSquare wrapText="bothSides"/>
            <wp:docPr id="4" name="Рисунок 4" descr="Раскраска здоровый сон для детей - 3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здоровый сон для детей - 36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9"/>
                    <a:stretch/>
                  </pic:blipFill>
                  <pic:spPr bwMode="auto">
                    <a:xfrm>
                      <a:off x="0" y="0"/>
                      <a:ext cx="8839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105"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Перш за все, мозок сприймає </w:t>
      </w:r>
      <w:hyperlink r:id="rId9" w:tgtFrame="_blank" w:history="1">
        <w:r w:rsidR="00EA0105" w:rsidRPr="00EA0105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uk-UA"/>
          </w:rPr>
          <w:t>недосипання як тривожність</w:t>
        </w:r>
      </w:hyperlink>
      <w:r w:rsidR="00EA0105"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змушує його працювати у напруженому режимі. </w:t>
      </w:r>
    </w:p>
    <w:p w:rsidR="00EA0105" w:rsidRPr="00EA0105" w:rsidRDefault="00EA0105" w:rsidP="001A3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Постійний брак сну може</w:t>
      </w:r>
      <w:hyperlink r:id="rId10" w:tgtFrame="_blank" w:history="1">
        <w:r w:rsidRPr="00EA0105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uk-UA"/>
          </w:rPr>
          <w:t> спричиняти проблеми</w:t>
        </w:r>
      </w:hyperlink>
      <w:r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 серцем та діабет.</w:t>
      </w:r>
      <w:r w:rsidR="005630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Люди, які не </w:t>
      </w:r>
      <w:r w:rsidR="00DE10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погано сплять</w:t>
      </w:r>
      <w:r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мають </w:t>
      </w:r>
      <w:hyperlink r:id="rId11" w:tgtFrame="_blank" w:history="1">
        <w:r w:rsidRPr="00EA0105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uk-UA"/>
          </w:rPr>
          <w:t>більшу схильність</w:t>
        </w:r>
      </w:hyperlink>
      <w:r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 депресій, параної чи тривожності.</w:t>
      </w:r>
    </w:p>
    <w:p w:rsidR="00EA0105" w:rsidRPr="00EA0105" w:rsidRDefault="00EA0105" w:rsidP="001A3B5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Збалансовано харчуйтесь.</w:t>
      </w:r>
      <w:r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EA0105" w:rsidRPr="00EA0105" w:rsidRDefault="0056304E" w:rsidP="001A3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4834AA97" wp14:editId="2781380D">
            <wp:simplePos x="0" y="0"/>
            <wp:positionH relativeFrom="column">
              <wp:posOffset>2194560</wp:posOffset>
            </wp:positionH>
            <wp:positionV relativeFrom="paragraph">
              <wp:posOffset>4445</wp:posOffset>
            </wp:positionV>
            <wp:extent cx="640080" cy="596265"/>
            <wp:effectExtent l="0" t="0" r="7620" b="0"/>
            <wp:wrapSquare wrapText="bothSides"/>
            <wp:docPr id="5" name="Рисунок 5" descr="Що таке режим харчування і чому він необхідний? - Худнемо разо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о таке режим харчування і чому він необхідний? - Худнемо разом!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8" t="13551" r="18681" b="11915"/>
                    <a:stretch/>
                  </pic:blipFill>
                  <pic:spPr bwMode="auto">
                    <a:xfrm>
                      <a:off x="0" y="0"/>
                      <a:ext cx="6400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105"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Дієта з великою кількістю поживних речовин і низьким вмістом жирів </w:t>
      </w:r>
      <w:hyperlink r:id="rId13" w:tgtFrame="_blank" w:history="1">
        <w:r w:rsidR="00EA0105" w:rsidRPr="00EA0105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uk-UA"/>
          </w:rPr>
          <w:t>може запобігти</w:t>
        </w:r>
      </w:hyperlink>
      <w:r w:rsidR="00EA0105"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депресії та зменшити її симптоми.</w:t>
      </w:r>
    </w:p>
    <w:p w:rsidR="00EA0105" w:rsidRPr="0056304E" w:rsidRDefault="0056304E" w:rsidP="001A3B5D">
      <w:pPr>
        <w:numPr>
          <w:ilvl w:val="0"/>
          <w:numId w:val="3"/>
        </w:numPr>
        <w:shd w:val="clear" w:color="auto" w:fill="FFFFFF"/>
        <w:tabs>
          <w:tab w:val="clear" w:pos="720"/>
          <w:tab w:val="num" w:pos="66"/>
        </w:tabs>
        <w:spacing w:after="0" w:line="360" w:lineRule="auto"/>
        <w:ind w:left="0" w:firstLine="66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39FF9384" wp14:editId="1CCAF40A">
            <wp:simplePos x="0" y="0"/>
            <wp:positionH relativeFrom="column">
              <wp:posOffset>2148840</wp:posOffset>
            </wp:positionH>
            <wp:positionV relativeFrom="paragraph">
              <wp:posOffset>22225</wp:posOffset>
            </wp:positionV>
            <wp:extent cx="708660" cy="708660"/>
            <wp:effectExtent l="0" t="0" r="0" b="0"/>
            <wp:wrapSquare wrapText="bothSides"/>
            <wp:docPr id="6" name="Рисунок 6" descr="Физическая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изическая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105" w:rsidRPr="00563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Займайтесь фізичною активністю.</w:t>
      </w:r>
      <w:r w:rsidRPr="00563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63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Т</w:t>
      </w:r>
      <w:r w:rsidR="00EA0105" w:rsidRPr="005630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і, хто прогулюється 20−30-хвилин щодня, мають кращі когнітивні функції мозку. </w:t>
      </w:r>
    </w:p>
    <w:p w:rsidR="00EA0105" w:rsidRPr="00EA0105" w:rsidRDefault="00EA0105" w:rsidP="001A3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Себто їхній мозок тренується швидше реагувати, запам’ятовувати та легше сприймати нову інформацію. А ще на прогулянці знижується рівень гормонів стресу.</w:t>
      </w:r>
      <w:r w:rsidR="005630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Крім цього, здоров’ю сприяють будь-які фізичні навантаження та заняття спортом.</w:t>
      </w:r>
    </w:p>
    <w:p w:rsidR="00EA0105" w:rsidRPr="0056304E" w:rsidRDefault="001A3B5D" w:rsidP="001A3B5D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2336" behindDoc="0" locked="0" layoutInCell="1" allowOverlap="1" wp14:anchorId="0D3CC009" wp14:editId="6E9FE1F3">
            <wp:simplePos x="0" y="0"/>
            <wp:positionH relativeFrom="page">
              <wp:posOffset>7589520</wp:posOffset>
            </wp:positionH>
            <wp:positionV relativeFrom="paragraph">
              <wp:posOffset>401320</wp:posOffset>
            </wp:positionV>
            <wp:extent cx="2651760" cy="1004570"/>
            <wp:effectExtent l="0" t="0" r="0" b="5080"/>
            <wp:wrapSquare wrapText="bothSides"/>
            <wp:docPr id="7" name="Рисунок 7" descr="Тема 2.4. Діяльність і спілкування. МіжособистіснІ стосунки - Журнал KOZA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ма 2.4. Діяльність і спілкування. МіжособистіснІ стосунки - Журнал KOZAKY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3"/>
                    <a:stretch/>
                  </pic:blipFill>
                  <pic:spPr bwMode="auto">
                    <a:xfrm>
                      <a:off x="0" y="0"/>
                      <a:ext cx="265176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105" w:rsidRPr="00EA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Будьте соціально інтегрованими: спілкуйтеся з друзями й сім’єю.</w:t>
      </w:r>
    </w:p>
    <w:p w:rsidR="00EA0105" w:rsidRPr="00EA0105" w:rsidRDefault="00D02AAD" w:rsidP="001A3B5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16" w:tgtFrame="_blank" w:history="1">
        <w:r w:rsidR="00EA0105" w:rsidRPr="00EA0105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uk-UA"/>
          </w:rPr>
          <w:t>Експерименти</w:t>
        </w:r>
      </w:hyperlink>
      <w:r w:rsidR="00EA0105"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свідчать про те, що як для людей, так і для тварин соціальна ізоляція – шкідлива.</w:t>
      </w:r>
    </w:p>
    <w:p w:rsidR="00EA0105" w:rsidRPr="00707A3D" w:rsidRDefault="001A3B5D" w:rsidP="001A3B5D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4ABB22CD" wp14:editId="0832FE26">
            <wp:simplePos x="0" y="0"/>
            <wp:positionH relativeFrom="column">
              <wp:posOffset>3810</wp:posOffset>
            </wp:positionH>
            <wp:positionV relativeFrom="paragraph">
              <wp:posOffset>321310</wp:posOffset>
            </wp:positionV>
            <wp:extent cx="2933700" cy="1280160"/>
            <wp:effectExtent l="0" t="0" r="0" b="0"/>
            <wp:wrapSquare wrapText="bothSides"/>
            <wp:docPr id="8" name="Рисунок 8" descr="Педагогіка дозвілля у постнекласичній парадигмі осві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дагогіка дозвілля у постнекласичній парадигмі освіт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105" w:rsidRPr="00EA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Займайтесь </w:t>
      </w:r>
      <w:proofErr w:type="spellStart"/>
      <w:r w:rsidR="00EA0105" w:rsidRPr="00EA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активностями</w:t>
      </w:r>
      <w:proofErr w:type="spellEnd"/>
      <w:r w:rsidR="00EA0105" w:rsidRPr="00EA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p w:rsidR="00EA0105" w:rsidRPr="00EA0105" w:rsidRDefault="00EA0105" w:rsidP="00DE10EE">
      <w:pPr>
        <w:shd w:val="clear" w:color="auto" w:fill="FFFFFF"/>
        <w:spacing w:after="150" w:line="276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Зокрема такими, які приносять вам </w:t>
      </w:r>
      <w:r w:rsidR="00DE10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Pr="00EA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адоволення і відчуття того, що ви робите щось змістовне. </w:t>
      </w:r>
    </w:p>
    <w:p w:rsidR="001A3B5D" w:rsidRPr="001A3B5D" w:rsidRDefault="001A3B5D" w:rsidP="001A3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</w:pPr>
      <w:r w:rsidRPr="001A3B5D"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  <w:t>Основними </w:t>
      </w:r>
      <w:r w:rsidRPr="001A3B5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uk-UA"/>
        </w:rPr>
        <w:t>критеріями психічного здоров’я</w:t>
      </w:r>
      <w:r w:rsidRPr="001A3B5D">
        <w:rPr>
          <w:rFonts w:ascii="Times New Roman" w:eastAsia="Times New Roman" w:hAnsi="Times New Roman" w:cs="Times New Roman"/>
          <w:color w:val="0070C0"/>
          <w:sz w:val="24"/>
          <w:szCs w:val="24"/>
          <w:lang w:eastAsia="uk-UA"/>
        </w:rPr>
        <w:t> є:</w:t>
      </w:r>
    </w:p>
    <w:p w:rsidR="001A3B5D" w:rsidRPr="001A3B5D" w:rsidRDefault="001A3B5D" w:rsidP="001A3B5D">
      <w:pPr>
        <w:numPr>
          <w:ilvl w:val="0"/>
          <w:numId w:val="6"/>
        </w:numPr>
        <w:spacing w:after="0" w:line="240" w:lineRule="auto"/>
        <w:ind w:left="255" w:right="94" w:hanging="255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uk-UA"/>
        </w:rPr>
      </w:pPr>
      <w:r w:rsidRPr="001A3B5D"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uk-UA"/>
        </w:rPr>
        <w:t>відповідність суб’єктивних образів, що виникають у людини, відображеним об’єктам дійсності;</w:t>
      </w:r>
    </w:p>
    <w:p w:rsidR="001A3B5D" w:rsidRPr="001A3B5D" w:rsidRDefault="001A3B5D" w:rsidP="001A3B5D">
      <w:pPr>
        <w:numPr>
          <w:ilvl w:val="0"/>
          <w:numId w:val="6"/>
        </w:numPr>
        <w:spacing w:before="45" w:after="0" w:line="240" w:lineRule="auto"/>
        <w:ind w:left="255" w:right="94" w:hanging="255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uk-UA"/>
        </w:rPr>
      </w:pPr>
      <w:r w:rsidRPr="001A3B5D"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uk-UA"/>
        </w:rPr>
        <w:t>адекватність реакцій характеру до інтенсивності діючих подразників, значенню життєвих подій;</w:t>
      </w:r>
    </w:p>
    <w:p w:rsidR="001A3B5D" w:rsidRPr="001A3B5D" w:rsidRDefault="001A3B5D" w:rsidP="001A3B5D">
      <w:pPr>
        <w:numPr>
          <w:ilvl w:val="0"/>
          <w:numId w:val="6"/>
        </w:numPr>
        <w:spacing w:before="45" w:after="0" w:line="240" w:lineRule="auto"/>
        <w:ind w:left="255" w:right="94" w:hanging="255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uk-UA"/>
        </w:rPr>
      </w:pPr>
      <w:r w:rsidRPr="001A3B5D"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uk-UA"/>
        </w:rPr>
        <w:t>відповідний віку рівень зрілості емоційно-вольової і пізнавальної сфери;</w:t>
      </w:r>
    </w:p>
    <w:p w:rsidR="001A3B5D" w:rsidRPr="001A3B5D" w:rsidRDefault="001A3B5D" w:rsidP="001A3B5D">
      <w:pPr>
        <w:numPr>
          <w:ilvl w:val="0"/>
          <w:numId w:val="6"/>
        </w:numPr>
        <w:spacing w:before="45" w:after="0" w:line="240" w:lineRule="auto"/>
        <w:ind w:left="255" w:right="94" w:hanging="255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uk-UA"/>
        </w:rPr>
      </w:pPr>
      <w:r w:rsidRPr="001A3B5D"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uk-UA"/>
        </w:rPr>
        <w:t>здатність керувати власною поведінкою, намічати розумні життєві цілі, підтримувати необхідну для їх досягнення активність;</w:t>
      </w:r>
    </w:p>
    <w:p w:rsidR="001A3B5D" w:rsidRPr="001A3B5D" w:rsidRDefault="001A3B5D" w:rsidP="001A3B5D">
      <w:pPr>
        <w:numPr>
          <w:ilvl w:val="0"/>
          <w:numId w:val="6"/>
        </w:numPr>
        <w:spacing w:before="45" w:after="0" w:line="240" w:lineRule="auto"/>
        <w:ind w:left="255" w:right="94" w:hanging="255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uk-UA"/>
        </w:rPr>
      </w:pPr>
      <w:r w:rsidRPr="001A3B5D"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uk-UA"/>
        </w:rPr>
        <w:t>готовність до взаємодії з іншими людьми, адаптивність у мікросоціальних відносинах.</w:t>
      </w:r>
    </w:p>
    <w:p w:rsidR="00EA0105" w:rsidRPr="00702D27" w:rsidRDefault="00702D27" w:rsidP="00702D27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5408" behindDoc="0" locked="0" layoutInCell="1" allowOverlap="1" wp14:anchorId="3378024C" wp14:editId="1DFCE2D8">
            <wp:simplePos x="0" y="0"/>
            <wp:positionH relativeFrom="margin">
              <wp:align>left</wp:align>
            </wp:positionH>
            <wp:positionV relativeFrom="paragraph">
              <wp:posOffset>3121660</wp:posOffset>
            </wp:positionV>
            <wp:extent cx="3120390" cy="1708389"/>
            <wp:effectExtent l="0" t="0" r="3810" b="6350"/>
            <wp:wrapSquare wrapText="bothSides"/>
            <wp:docPr id="10" name="Рисунок 10" descr="10 жовтня – Всесвітній день психічного здоров'я – Черкаське відділення  Львівського національного університету ім. І. Фр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жовтня – Всесвітній день психічного здоров'я – Черкаське відділення  Львівського національного університету ім. І. Франк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7083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10EE" w:rsidRPr="00702D27">
        <w:rPr>
          <w:rStyle w:val="a4"/>
          <w:rFonts w:ascii="Times New Roman" w:hAnsi="Times New Roman" w:cs="Times New Roman"/>
          <w:color w:val="7030A0"/>
          <w:sz w:val="24"/>
          <w:szCs w:val="24"/>
        </w:rPr>
        <w:t>Психологічно здорова</w:t>
      </w:r>
      <w:r w:rsidR="00DE10EE" w:rsidRPr="00702D27">
        <w:rPr>
          <w:rFonts w:ascii="Times New Roman" w:hAnsi="Times New Roman" w:cs="Times New Roman"/>
          <w:noProof/>
          <w:color w:val="7030A0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64462401" wp14:editId="71E0323F">
                <wp:extent cx="304800" cy="304800"/>
                <wp:effectExtent l="0" t="0" r="0" b="0"/>
                <wp:docPr id="1" name="Прямоугольник 1" descr="http://cgz.vn.ua/netcat_files/userfiles/1/Moya_papka/1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5188C7" id="Прямоугольник 1" o:spid="_x0000_s1026" alt="http://cgz.vn.ua/netcat_files/userfiles/1/Moya_papka/1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sXnI0LAwAAD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DE10EE" w:rsidRPr="00702D27">
        <w:rPr>
          <w:rStyle w:val="a4"/>
          <w:rFonts w:ascii="Times New Roman" w:hAnsi="Times New Roman" w:cs="Times New Roman"/>
          <w:color w:val="7030A0"/>
          <w:sz w:val="24"/>
          <w:szCs w:val="24"/>
        </w:rPr>
        <w:t> людина</w:t>
      </w:r>
      <w:r w:rsidR="00DE10EE" w:rsidRPr="00702D27">
        <w:rPr>
          <w:rFonts w:ascii="Times New Roman" w:hAnsi="Times New Roman" w:cs="Times New Roman"/>
          <w:color w:val="7030A0"/>
          <w:sz w:val="24"/>
          <w:szCs w:val="24"/>
        </w:rPr>
        <w:t> </w:t>
      </w:r>
      <w:r w:rsidR="00DE10EE" w:rsidRPr="00702D27">
        <w:rPr>
          <w:rFonts w:ascii="Times New Roman" w:hAnsi="Times New Roman" w:cs="Times New Roman"/>
          <w:color w:val="333333"/>
          <w:sz w:val="24"/>
          <w:szCs w:val="24"/>
        </w:rPr>
        <w:t>– це перш</w:t>
      </w:r>
      <w:r w:rsidR="00DE10EE" w:rsidRPr="00702D2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за все людина спонтанна і творча, життєрадісна і весела, відкрита і така, що пізнає себе і навколишній світ не лише розумом, але і відчуттями, інтуїцією. Вона повністю приймає саму себе і при цьому визнає цінність і унікальність людей, що оточують її. Така людина покладає відповідальність за своє життя перш за все на саму себе і отримує </w:t>
      </w:r>
      <w:proofErr w:type="spellStart"/>
      <w:r w:rsidR="00DE10EE" w:rsidRPr="00702D2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уроки</w:t>
      </w:r>
      <w:proofErr w:type="spellEnd"/>
      <w:r w:rsidR="00DE10EE" w:rsidRPr="00702D2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з несприятливих ситуацій. Її життя наповнене сенсом, хоча вона не завжди формулює його для себе.</w:t>
      </w:r>
    </w:p>
    <w:p w:rsidR="001A3B5D" w:rsidRDefault="001A3B5D" w:rsidP="00EA010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02D27" w:rsidRPr="00702D27" w:rsidRDefault="00702D27" w:rsidP="00702D27">
      <w:pPr>
        <w:shd w:val="clear" w:color="auto" w:fill="FFFFFF"/>
        <w:spacing w:after="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0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Людське життя є найвищою суспільною цінністю. Тому перед суспільством, і педагогами зокрема, постає ряд актуальних завдань, серед яких найважливішим є вирішення проблем збереження психічного здоров’я та формування до нього ціннісного ставлення.</w:t>
      </w:r>
    </w:p>
    <w:p w:rsidR="00702D27" w:rsidRPr="00702D27" w:rsidRDefault="00702D27" w:rsidP="00702D27">
      <w:pPr>
        <w:pStyle w:val="a3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70C0"/>
        </w:rPr>
      </w:pPr>
      <w:r w:rsidRPr="00702D27">
        <w:rPr>
          <w:color w:val="0070C0"/>
        </w:rPr>
        <w:lastRenderedPageBreak/>
        <w:t xml:space="preserve">Життя необхідно планувати. </w:t>
      </w:r>
      <w:proofErr w:type="spellStart"/>
      <w:r w:rsidRPr="00702D27">
        <w:rPr>
          <w:color w:val="0070C0"/>
        </w:rPr>
        <w:t>Ставте</w:t>
      </w:r>
      <w:proofErr w:type="spellEnd"/>
      <w:r w:rsidRPr="00702D27">
        <w:rPr>
          <w:color w:val="0070C0"/>
        </w:rPr>
        <w:t xml:space="preserve"> реальні цілі і не чекайте, що зміни відбудуться самі собою – працюйте для себе. Не шукайте розслаблення у зловживанні алкоголем або прийманні </w:t>
      </w:r>
      <w:proofErr w:type="spellStart"/>
      <w:r w:rsidRPr="00702D27">
        <w:rPr>
          <w:color w:val="0070C0"/>
        </w:rPr>
        <w:t>психоактивних</w:t>
      </w:r>
      <w:proofErr w:type="spellEnd"/>
      <w:r w:rsidRPr="00702D27">
        <w:rPr>
          <w:color w:val="0070C0"/>
        </w:rPr>
        <w:t xml:space="preserve"> речовин – це лише поглибить психоемоційні проблеми.</w:t>
      </w:r>
    </w:p>
    <w:p w:rsidR="00702D27" w:rsidRPr="00702D27" w:rsidRDefault="00D02AAD" w:rsidP="00702D27">
      <w:pPr>
        <w:pStyle w:val="a3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0F6E605" wp14:editId="5AE311ED">
            <wp:simplePos x="0" y="0"/>
            <wp:positionH relativeFrom="margin">
              <wp:posOffset>3752850</wp:posOffset>
            </wp:positionH>
            <wp:positionV relativeFrom="paragraph">
              <wp:posOffset>1685290</wp:posOffset>
            </wp:positionV>
            <wp:extent cx="2689860" cy="4038600"/>
            <wp:effectExtent l="0" t="0" r="0" b="0"/>
            <wp:wrapSquare wrapText="bothSides"/>
            <wp:docPr id="12" name="Рисунок 12" descr="Національні телефони - „гаряча лінія” - SOS ! - ГОЛОВАНІВСЬКИЙ ЛІЦЕЙ ІМ.  Т.Г. ШЕВЧЕНКА ГОЛОВАНІВСЬКОЇ СЕЛИЩНОЇ 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ціональні телефони - „гаряча лінія” - SOS ! - ГОЛОВАНІВСЬКИЙ ЛІЦЕЙ ІМ.  Т.Г. ШЕВЧЕНКА ГОЛОВАНІВСЬКОЇ СЕЛИЩНОЇ РАД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2D27" w:rsidRPr="00702D27">
        <w:rPr>
          <w:color w:val="0070C0"/>
        </w:rPr>
        <w:t>Пам`ятайте, що всі люди потребують підтримки, участі, співчуття та любові. Ви не самотні! Поруч є завжди люди, які зрозуміють і допоможуть. Не соромтеся звертатися за допомогою! У разі потреби звертайтеся до фахівців – отримаєте індивідуальну, конфіденційну  консультативну допомогу і підтримку.</w:t>
      </w:r>
    </w:p>
    <w:p w:rsidR="001A3B5D" w:rsidRDefault="00944FD9" w:rsidP="00D02AA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КЗ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Бобринецький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ліцей №2»</w:t>
      </w:r>
    </w:p>
    <w:p w:rsidR="001A3B5D" w:rsidRDefault="001A3B5D" w:rsidP="00EA010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02AAD" w:rsidRDefault="00D02AAD" w:rsidP="00D02AA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</w:pPr>
    </w:p>
    <w:p w:rsidR="00D02AAD" w:rsidRDefault="00D02AAD" w:rsidP="00D02AA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 wp14:anchorId="360DA45B" wp14:editId="4466F686">
            <wp:simplePos x="0" y="0"/>
            <wp:positionH relativeFrom="margin">
              <wp:posOffset>7182485</wp:posOffset>
            </wp:positionH>
            <wp:positionV relativeFrom="paragraph">
              <wp:posOffset>429260</wp:posOffset>
            </wp:positionV>
            <wp:extent cx="3119966" cy="3322320"/>
            <wp:effectExtent l="0" t="0" r="4445" b="0"/>
            <wp:wrapSquare wrapText="bothSides"/>
            <wp:docPr id="9" name="Рисунок 9" descr="Міжнародний день психічного здоров'я | Зайцівська сільська 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іжнародний день психічного здоров'я | Зайцівська сільська рад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66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AAD" w:rsidRDefault="00D02AAD" w:rsidP="00D02AA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</w:pPr>
    </w:p>
    <w:p w:rsidR="00D02AAD" w:rsidRDefault="00D02AAD" w:rsidP="00D02AA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</w:pPr>
    </w:p>
    <w:p w:rsidR="00D02AAD" w:rsidRDefault="00D02AAD" w:rsidP="00D02AA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</w:pPr>
    </w:p>
    <w:p w:rsidR="001A3B5D" w:rsidRPr="00944FD9" w:rsidRDefault="00944FD9" w:rsidP="00D02AA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</w:pPr>
      <w:r w:rsidRPr="00944FD9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  <w:t>ДБАЙ!</w:t>
      </w:r>
    </w:p>
    <w:p w:rsidR="00944FD9" w:rsidRPr="00944FD9" w:rsidRDefault="00944FD9" w:rsidP="00944FD9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</w:pPr>
      <w:r w:rsidRPr="00944FD9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  <w:t>БЕРЕЖИ!</w:t>
      </w:r>
    </w:p>
    <w:p w:rsidR="00944FD9" w:rsidRPr="00944FD9" w:rsidRDefault="00944FD9" w:rsidP="00944FD9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</w:pPr>
      <w:r w:rsidRPr="00944FD9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uk-UA"/>
        </w:rPr>
        <w:t>ЦІНУЙ!</w:t>
      </w:r>
    </w:p>
    <w:p w:rsidR="001A3B5D" w:rsidRPr="00EA0105" w:rsidRDefault="001A3B5D" w:rsidP="00EA010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A0105" w:rsidRPr="00EA0105" w:rsidRDefault="00EA0105" w:rsidP="00EA010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sectPr w:rsidR="00EA0105" w:rsidRPr="00EA0105" w:rsidSect="001A3B5D">
      <w:pgSz w:w="16838" w:h="11906" w:orient="landscape"/>
      <w:pgMar w:top="568" w:right="253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AB7"/>
    <w:multiLevelType w:val="multilevel"/>
    <w:tmpl w:val="7696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E1922"/>
    <w:multiLevelType w:val="multilevel"/>
    <w:tmpl w:val="BDB6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3602D"/>
    <w:multiLevelType w:val="multilevel"/>
    <w:tmpl w:val="CFF6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86E1A"/>
    <w:multiLevelType w:val="multilevel"/>
    <w:tmpl w:val="408E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32317"/>
    <w:multiLevelType w:val="multilevel"/>
    <w:tmpl w:val="BB30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B6DA5"/>
    <w:multiLevelType w:val="multilevel"/>
    <w:tmpl w:val="575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BE"/>
    <w:rsid w:val="00090F41"/>
    <w:rsid w:val="000C21BE"/>
    <w:rsid w:val="001A3B5D"/>
    <w:rsid w:val="0056304E"/>
    <w:rsid w:val="006F3317"/>
    <w:rsid w:val="00702D27"/>
    <w:rsid w:val="00707A3D"/>
    <w:rsid w:val="00944FD9"/>
    <w:rsid w:val="00AA4213"/>
    <w:rsid w:val="00D02AAD"/>
    <w:rsid w:val="00DE10EE"/>
    <w:rsid w:val="00E30F55"/>
    <w:rsid w:val="00EA0105"/>
    <w:rsid w:val="00E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1B92"/>
  <w15:chartTrackingRefBased/>
  <w15:docId w15:val="{B6C9F03F-4370-462F-97DB-104CD96F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3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eurekalert.org/pub_releases/2019-02/uom-hdc020419.php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uments.worldbank.org/curated/en/747231517553325438/pdf/120767-Ukrainian-PUBLIC-mental-health-UA.pdf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science.sciencemag.org/content/241/4865/540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edicalnewstoday.com/articles/307334.php?fbclid=IwAR01h8ETanqX_p4oSra5iNpDb0Mw8HxAjL02b9CtnGcjR-JXu6ErAqf1Yto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www.cell.com/current-biology/fulltext/S0960-9822(19)30098-3?fbclid=IwAR1HrCoytN5SroBMqG58M_QWKREJgokucJGcrrL5LR69pxbL8bNtlj-BXbw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psycom.net/anxiety-and-sleep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2729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6</cp:revision>
  <dcterms:created xsi:type="dcterms:W3CDTF">2022-09-29T08:58:00Z</dcterms:created>
  <dcterms:modified xsi:type="dcterms:W3CDTF">2022-10-03T10:40:00Z</dcterms:modified>
</cp:coreProperties>
</file>