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B" w:rsidRPr="0021070B" w:rsidRDefault="0021070B" w:rsidP="0021070B">
      <w:pPr>
        <w:shd w:val="clear" w:color="auto" w:fill="FFFFFF"/>
        <w:spacing w:line="295" w:lineRule="atLeast"/>
        <w:jc w:val="center"/>
        <w:outlineLvl w:val="0"/>
        <w:rPr>
          <w:rFonts w:ascii="Verdana" w:eastAsia="Times New Roman" w:hAnsi="Verdana" w:cs="Times New Roman"/>
          <w:color w:val="0184DF"/>
          <w:kern w:val="36"/>
          <w:sz w:val="41"/>
          <w:szCs w:val="41"/>
          <w:lang w:val="uk-UA" w:eastAsia="uk-UA"/>
        </w:rPr>
      </w:pPr>
      <w:r w:rsidRPr="0021070B">
        <w:rPr>
          <w:rFonts w:ascii="Verdana" w:eastAsia="Times New Roman" w:hAnsi="Verdana" w:cs="Times New Roman"/>
          <w:b/>
          <w:bCs/>
          <w:i/>
          <w:iCs/>
          <w:color w:val="0184DF"/>
          <w:kern w:val="36"/>
          <w:sz w:val="41"/>
          <w:szCs w:val="41"/>
          <w:lang w:val="uk-UA" w:eastAsia="uk-UA"/>
        </w:rPr>
        <w:t>Матеріально-технічне забезпечення</w:t>
      </w:r>
    </w:p>
    <w:p w:rsidR="0021070B" w:rsidRDefault="0021070B" w:rsidP="0021070B">
      <w:pPr>
        <w:shd w:val="clear" w:color="auto" w:fill="FFFFFF"/>
        <w:spacing w:line="295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0184DF"/>
          <w:kern w:val="36"/>
          <w:sz w:val="41"/>
          <w:szCs w:val="41"/>
          <w:lang w:val="uk-UA" w:eastAsia="uk-UA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184DF"/>
          <w:kern w:val="36"/>
          <w:sz w:val="41"/>
          <w:szCs w:val="41"/>
          <w:lang w:val="uk-UA" w:eastAsia="uk-UA"/>
        </w:rPr>
        <w:t>Невірківського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184DF"/>
          <w:kern w:val="36"/>
          <w:sz w:val="41"/>
          <w:szCs w:val="41"/>
          <w:lang w:val="uk-UA" w:eastAsia="uk-UA"/>
        </w:rPr>
        <w:t xml:space="preserve"> НВК</w:t>
      </w:r>
    </w:p>
    <w:p w:rsidR="0021070B" w:rsidRPr="0021070B" w:rsidRDefault="0021070B" w:rsidP="0021070B">
      <w:pPr>
        <w:shd w:val="clear" w:color="auto" w:fill="FFFFFF"/>
        <w:spacing w:line="295" w:lineRule="atLeast"/>
        <w:jc w:val="center"/>
        <w:outlineLvl w:val="0"/>
        <w:rPr>
          <w:rFonts w:ascii="Verdana" w:eastAsia="Times New Roman" w:hAnsi="Verdana" w:cs="Times New Roman"/>
          <w:color w:val="0184DF"/>
          <w:kern w:val="36"/>
          <w:sz w:val="41"/>
          <w:szCs w:val="41"/>
          <w:lang w:val="uk-UA" w:eastAsia="uk-UA"/>
        </w:rPr>
      </w:pP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Будівлі та приміщення навчального закладу відповідають усім санітарно-гігієнічним нормам та вимогам про що свідчить паспорт затверджений головним санітарним лікарем району.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Школа розташована в одно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поверховому</w:t>
      </w: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 приміщенні, побудованому у 1964 році загальною площею 1095,6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 </w:t>
      </w:r>
      <w:proofErr w:type="spellStart"/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кв</w:t>
      </w:r>
      <w:proofErr w:type="spellEnd"/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. м. Розмір огородженої земельної ділянки навколо школи 2 га. Наявні сміттєзбірники, існує самостійний в’їзд на господарчий майданчик.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У школі є такі технічні засоби навчання: телевізор</w:t>
      </w: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,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 мікрофонні програвачі, діапроектори, кінескопи, мі</w:t>
      </w: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крокалькулятори, музичний центр, мультимедійні дошки.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Наявність та стан нав</w:t>
      </w: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чальних кабінетів, 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бібліотеки, спортзалу, відповідність їх обладнання типовим перелікам та вимогам навчальних програм.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У </w:t>
      </w: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школі 11 класних кімнат і 3 навчальних кабінети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: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1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. Інформатики та обчислювальної </w:t>
      </w: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техніки на 11 робочих місць – 1,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2. Навчальні майстерні – 2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У школі працює спортивни</w:t>
      </w: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й зал. Площа якого становить 127,8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 </w:t>
      </w:r>
      <w:proofErr w:type="spellStart"/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кв</w:t>
      </w:r>
      <w:proofErr w:type="spellEnd"/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. м.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. Обладнана кімната приготування їж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і. Працює шкільна їдальня на 40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 по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садочних місць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.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 Шкільна бібліотека нараховує 2075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5 книг, брошур, ж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урналів, з яких 158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49 – це навча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льні підручники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.</w:t>
      </w:r>
    </w:p>
    <w:p w:rsidR="0021070B" w:rsidRPr="0021070B" w:rsidRDefault="003C2A41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Обладнано 1 комп’ютерний клас, в якому працює 9</w:t>
      </w:r>
      <w:r w:rsidR="0021070B"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 сучасних комп’ютери. Також працюють 2 чорно-білі принтери, 2 сканери.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У школі наявна матеріальна база для виховної роботи, приміщення для роботи гур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тків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Заклад забезпечений меблями, шкільним, спортивним і господарським інвентарем.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Щорічно у школі проводиться ремонт меблів, кабі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нетів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, збережено навчально-матеріальну базу існуючих кабінетів в школі.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Територія школи становить 2 га. Тут розміщені шкільний стадіон, майданчики для молодших школярів, навчально-дослідні ділянки, зелена зона та зона відпочинку. За територією закріплені учні 6-11 класів, які проводять її благоустрій та щомісячне прибирання. Стан території задовільний у зв’язку з щорічними ремонтними роботами.</w:t>
      </w:r>
    </w:p>
    <w:p w:rsidR="0021070B" w:rsidRPr="0021070B" w:rsidRDefault="0021070B" w:rsidP="0021070B">
      <w:pPr>
        <w:shd w:val="clear" w:color="auto" w:fill="FFFFFF"/>
        <w:spacing w:after="295"/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</w:pP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Головними проблемами та перспективами зміцнення матеріально-технічної бази є впровадження енергозберігаючих технологій, утеплен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ня фасадів</w:t>
      </w:r>
      <w:r w:rsidRPr="0021070B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>, забезпечення шкільними меблями та навчальни</w:t>
      </w:r>
      <w:r w:rsidR="003C2A41">
        <w:rPr>
          <w:rFonts w:ascii="Verdana" w:eastAsia="Times New Roman" w:hAnsi="Verdana" w:cs="Times New Roman"/>
          <w:color w:val="105B63"/>
          <w:sz w:val="20"/>
          <w:szCs w:val="20"/>
          <w:lang w:val="uk-UA" w:eastAsia="uk-UA"/>
        </w:rPr>
        <w:t xml:space="preserve">ми посібниками. </w:t>
      </w:r>
      <w:bookmarkStart w:id="0" w:name="_GoBack"/>
      <w:bookmarkEnd w:id="0"/>
    </w:p>
    <w:p w:rsidR="003A6BB2" w:rsidRDefault="003A6BB2"/>
    <w:sectPr w:rsidR="003A6BB2" w:rsidSect="002107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0B"/>
    <w:rsid w:val="0021070B"/>
    <w:rsid w:val="0036009E"/>
    <w:rsid w:val="003A6BB2"/>
    <w:rsid w:val="003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1070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107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Emphasis"/>
    <w:basedOn w:val="a0"/>
    <w:uiPriority w:val="20"/>
    <w:qFormat/>
    <w:rsid w:val="0021070B"/>
    <w:rPr>
      <w:i/>
      <w:iCs/>
    </w:rPr>
  </w:style>
  <w:style w:type="paragraph" w:styleId="a5">
    <w:name w:val="Normal (Web)"/>
    <w:basedOn w:val="a"/>
    <w:uiPriority w:val="99"/>
    <w:semiHidden/>
    <w:unhideWhenUsed/>
    <w:rsid w:val="0021070B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1070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107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Emphasis"/>
    <w:basedOn w:val="a0"/>
    <w:uiPriority w:val="20"/>
    <w:qFormat/>
    <w:rsid w:val="0021070B"/>
    <w:rPr>
      <w:i/>
      <w:iCs/>
    </w:rPr>
  </w:style>
  <w:style w:type="paragraph" w:styleId="a5">
    <w:name w:val="Normal (Web)"/>
    <w:basedOn w:val="a"/>
    <w:uiPriority w:val="99"/>
    <w:semiHidden/>
    <w:unhideWhenUsed/>
    <w:rsid w:val="0021070B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2020-06-29T12:09:00Z</dcterms:created>
  <dcterms:modified xsi:type="dcterms:W3CDTF">2020-06-29T12:29:00Z</dcterms:modified>
</cp:coreProperties>
</file>