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19" w:rsidRPr="009B4F19" w:rsidRDefault="009B4F19" w:rsidP="009B4F19">
      <w:pPr>
        <w:tabs>
          <w:tab w:val="left" w:pos="8180"/>
        </w:tabs>
        <w:spacing w:after="0" w:line="240" w:lineRule="auto"/>
        <w:ind w:left="-134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B4F19" w:rsidRPr="009B4F19" w:rsidRDefault="009B4F19" w:rsidP="009B4F19">
      <w:pPr>
        <w:spacing w:after="0" w:line="240" w:lineRule="auto"/>
        <w:ind w:right="-328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B4F19">
        <w:rPr>
          <w:rFonts w:ascii="Times New Roman" w:eastAsia="Times New Roman" w:hAnsi="Times New Roman"/>
          <w:sz w:val="28"/>
          <w:szCs w:val="28"/>
          <w:lang w:val="ru-RU" w:eastAsia="ru-RU"/>
        </w:rPr>
        <w:object w:dxaOrig="720" w:dyaOrig="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4.4pt" o:ole="" fillcolor="window">
            <v:imagedata r:id="rId4" o:title=""/>
          </v:shape>
          <o:OLEObject Type="Embed" ProgID="Word.Picture.8" ShapeID="_x0000_i1025" DrawAspect="Content" ObjectID="_1651926756" r:id="rId5"/>
        </w:object>
      </w:r>
    </w:p>
    <w:p w:rsidR="009B4F19" w:rsidRPr="009B4F19" w:rsidRDefault="009B4F19" w:rsidP="009B4F19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4F19"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:rsidR="009B4F19" w:rsidRPr="009B4F19" w:rsidRDefault="009B4F19" w:rsidP="009B4F19">
      <w:pPr>
        <w:spacing w:after="0" w:line="240" w:lineRule="auto"/>
        <w:ind w:right="-328"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4F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</w:t>
      </w:r>
      <w:r w:rsidRPr="009B4F19">
        <w:rPr>
          <w:rFonts w:ascii="Times New Roman" w:eastAsia="Times New Roman" w:hAnsi="Times New Roman"/>
          <w:b/>
          <w:sz w:val="24"/>
          <w:szCs w:val="24"/>
          <w:lang w:eastAsia="ru-RU"/>
        </w:rPr>
        <w:t>ЕПОЛОКОВЕЦЬКА СЕЛИЩНА РАДА</w:t>
      </w:r>
    </w:p>
    <w:p w:rsidR="009B4F19" w:rsidRPr="009B4F19" w:rsidRDefault="009B4F19" w:rsidP="009B4F19">
      <w:pPr>
        <w:pBdr>
          <w:bottom w:val="single" w:sz="8" w:space="1" w:color="000000"/>
        </w:pBdr>
        <w:spacing w:after="0" w:line="240" w:lineRule="auto"/>
        <w:ind w:right="-328" w:firstLine="54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 w:rsidRPr="009B4F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Кіцманського</w:t>
      </w:r>
      <w:proofErr w:type="spellEnd"/>
      <w:r w:rsidRPr="009B4F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району </w:t>
      </w:r>
      <w:proofErr w:type="spellStart"/>
      <w:r w:rsidRPr="009B4F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Чернівецької</w:t>
      </w:r>
      <w:proofErr w:type="spellEnd"/>
      <w:r w:rsidRPr="009B4F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9B4F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області</w:t>
      </w:r>
      <w:proofErr w:type="spellEnd"/>
    </w:p>
    <w:p w:rsidR="009B4F19" w:rsidRPr="009B4F19" w:rsidRDefault="009B4F19" w:rsidP="009B4F19">
      <w:pPr>
        <w:pBdr>
          <w:bottom w:val="single" w:sz="8" w:space="1" w:color="000000"/>
        </w:pBdr>
        <w:spacing w:after="0" w:line="240" w:lineRule="auto"/>
        <w:ind w:right="-328"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4F19">
        <w:rPr>
          <w:rFonts w:ascii="Times New Roman" w:eastAsia="Times New Roman" w:hAnsi="Times New Roman"/>
          <w:b/>
          <w:sz w:val="24"/>
          <w:szCs w:val="24"/>
          <w:lang w:eastAsia="ru-RU"/>
        </w:rPr>
        <w:t>ВІДДІЛ З ГУМАНІТАРНИХ ПИТАНЬ</w:t>
      </w:r>
    </w:p>
    <w:p w:rsidR="009B4F19" w:rsidRPr="009B4F19" w:rsidRDefault="009B4F19" w:rsidP="009B4F19">
      <w:pPr>
        <w:spacing w:after="0" w:line="240" w:lineRule="auto"/>
        <w:ind w:right="-328" w:firstLine="540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9B4F1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59330 </w:t>
      </w:r>
      <w:proofErr w:type="spellStart"/>
      <w:r w:rsidRPr="009B4F1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Чернівецька</w:t>
      </w:r>
      <w:proofErr w:type="spellEnd"/>
      <w:r w:rsidRPr="009B4F1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 обл. </w:t>
      </w:r>
      <w:proofErr w:type="spellStart"/>
      <w:r w:rsidRPr="009B4F1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Кіцманський</w:t>
      </w:r>
      <w:proofErr w:type="spellEnd"/>
      <w:r w:rsidRPr="009B4F1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 район </w:t>
      </w:r>
      <w:proofErr w:type="spellStart"/>
      <w:r w:rsidRPr="009B4F1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смт</w:t>
      </w:r>
      <w:proofErr w:type="spellEnd"/>
      <w:r w:rsidRPr="009B4F1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. </w:t>
      </w:r>
      <w:proofErr w:type="spellStart"/>
      <w:r w:rsidRPr="009B4F1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Неполоківці</w:t>
      </w:r>
      <w:proofErr w:type="spellEnd"/>
      <w:r w:rsidRPr="009B4F1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 </w:t>
      </w:r>
      <w:proofErr w:type="gramStart"/>
      <w:r w:rsidRPr="009B4F1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вул.Головна</w:t>
      </w:r>
      <w:proofErr w:type="gramEnd"/>
      <w:r w:rsidRPr="009B4F1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,7</w:t>
      </w:r>
    </w:p>
    <w:p w:rsidR="009B4F19" w:rsidRPr="009B4F19" w:rsidRDefault="009B4F19" w:rsidP="009B4F19">
      <w:pPr>
        <w:spacing w:after="0" w:line="240" w:lineRule="auto"/>
        <w:ind w:right="-328" w:firstLine="540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9B4F1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Код. </w:t>
      </w:r>
      <w:proofErr w:type="gramStart"/>
      <w:r w:rsidRPr="009B4F1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( 037</w:t>
      </w:r>
      <w:r w:rsidRPr="009B4F19">
        <w:rPr>
          <w:rFonts w:ascii="Times New Roman" w:eastAsia="Times New Roman" w:hAnsi="Times New Roman"/>
          <w:b/>
          <w:sz w:val="20"/>
          <w:szCs w:val="20"/>
          <w:lang w:eastAsia="ru-RU"/>
        </w:rPr>
        <w:t>36</w:t>
      </w:r>
      <w:proofErr w:type="gramEnd"/>
      <w:r w:rsidRPr="009B4F1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) </w:t>
      </w:r>
      <w:proofErr w:type="spellStart"/>
      <w:r w:rsidRPr="009B4F19">
        <w:rPr>
          <w:rFonts w:ascii="Times New Roman" w:eastAsia="Times New Roman" w:hAnsi="Times New Roman"/>
          <w:b/>
          <w:sz w:val="20"/>
          <w:szCs w:val="20"/>
          <w:lang w:eastAsia="ru-RU"/>
        </w:rPr>
        <w:t>тел</w:t>
      </w:r>
      <w:proofErr w:type="spellEnd"/>
      <w:r w:rsidRPr="009B4F19">
        <w:rPr>
          <w:rFonts w:ascii="Times New Roman" w:eastAsia="Times New Roman" w:hAnsi="Times New Roman"/>
          <w:b/>
          <w:sz w:val="20"/>
          <w:szCs w:val="20"/>
          <w:lang w:eastAsia="ru-RU"/>
        </w:rPr>
        <w:t>. 35-267</w:t>
      </w:r>
      <w:proofErr w:type="spellStart"/>
      <w:r w:rsidRPr="009B4F19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nepolselrada</w:t>
      </w:r>
      <w:proofErr w:type="spellEnd"/>
      <w:r w:rsidRPr="009B4F1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@</w:t>
      </w:r>
      <w:proofErr w:type="spellStart"/>
      <w:r w:rsidRPr="009B4F19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ukr</w:t>
      </w:r>
      <w:proofErr w:type="spellEnd"/>
      <w:r w:rsidRPr="009B4F1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.</w:t>
      </w:r>
      <w:r w:rsidRPr="009B4F19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net</w:t>
      </w:r>
    </w:p>
    <w:p w:rsidR="009B4F19" w:rsidRPr="009B4F19" w:rsidRDefault="009B4F19" w:rsidP="009B4F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4F19" w:rsidRPr="009B4F19" w:rsidRDefault="009B4F19" w:rsidP="009B4F19">
      <w:pPr>
        <w:spacing w:after="0" w:line="240" w:lineRule="auto"/>
        <w:ind w:hanging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22.05.2020 № 160</w:t>
      </w:r>
      <w:r w:rsidRPr="009B4F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9B4F19">
        <w:rPr>
          <w:rFonts w:ascii="Times New Roman" w:eastAsia="Times New Roman" w:hAnsi="Times New Roman"/>
          <w:sz w:val="28"/>
          <w:szCs w:val="28"/>
          <w:lang w:eastAsia="ru-RU"/>
        </w:rPr>
        <w:t xml:space="preserve"> На № _____від _______</w:t>
      </w:r>
    </w:p>
    <w:p w:rsidR="009B4F19" w:rsidRPr="009B4F19" w:rsidRDefault="009B4F19" w:rsidP="009B4F19">
      <w:pPr>
        <w:spacing w:after="0" w:line="240" w:lineRule="auto"/>
        <w:ind w:hanging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F19" w:rsidRPr="009B4F19" w:rsidRDefault="009B4F19" w:rsidP="009B4F19">
      <w:pPr>
        <w:spacing w:after="0" w:line="240" w:lineRule="auto"/>
        <w:ind w:hanging="28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4F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Директорам закладів загальної </w:t>
      </w:r>
    </w:p>
    <w:p w:rsidR="009B4F19" w:rsidRPr="009B4F19" w:rsidRDefault="009B4F19" w:rsidP="009B4F19">
      <w:pPr>
        <w:spacing w:after="0" w:line="240" w:lineRule="auto"/>
        <w:ind w:hanging="28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4F19">
        <w:rPr>
          <w:rFonts w:ascii="Times New Roman" w:eastAsia="Times New Roman" w:hAnsi="Times New Roman"/>
          <w:b/>
          <w:sz w:val="28"/>
          <w:szCs w:val="28"/>
          <w:lang w:eastAsia="ru-RU"/>
        </w:rPr>
        <w:t>середньої освіти</w:t>
      </w:r>
    </w:p>
    <w:p w:rsidR="009B4F19" w:rsidRPr="009B4F19" w:rsidRDefault="009B4F19" w:rsidP="009B4F19">
      <w:pPr>
        <w:spacing w:after="0" w:line="240" w:lineRule="auto"/>
        <w:ind w:hanging="28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9B4F19">
        <w:rPr>
          <w:rFonts w:ascii="Times New Roman" w:eastAsia="Times New Roman" w:hAnsi="Times New Roman"/>
          <w:b/>
          <w:sz w:val="28"/>
          <w:szCs w:val="28"/>
          <w:lang w:eastAsia="ru-RU"/>
        </w:rPr>
        <w:t>Неполоковецької</w:t>
      </w:r>
      <w:proofErr w:type="spellEnd"/>
      <w:r w:rsidRPr="009B4F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селищної ради</w:t>
      </w:r>
    </w:p>
    <w:p w:rsidR="009B4F19" w:rsidRPr="009B4F19" w:rsidRDefault="009B4F19" w:rsidP="009B4F19">
      <w:pPr>
        <w:spacing w:after="0" w:line="240" w:lineRule="auto"/>
        <w:ind w:hanging="28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4F19" w:rsidRDefault="009B4F19" w:rsidP="009B4F19">
      <w:pPr>
        <w:tabs>
          <w:tab w:val="left" w:pos="8180"/>
        </w:tabs>
        <w:spacing w:after="0" w:line="240" w:lineRule="auto"/>
        <w:ind w:left="-134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B4F19" w:rsidRDefault="009B4F19" w:rsidP="009B4F19">
      <w:pPr>
        <w:tabs>
          <w:tab w:val="left" w:pos="8180"/>
        </w:tabs>
        <w:spacing w:after="0" w:line="240" w:lineRule="auto"/>
        <w:ind w:left="-134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B4F19" w:rsidRDefault="009B4F19" w:rsidP="009B4F19">
      <w:pPr>
        <w:tabs>
          <w:tab w:val="left" w:pos="8180"/>
        </w:tabs>
        <w:spacing w:after="0" w:line="240" w:lineRule="auto"/>
        <w:ind w:left="-134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B4F19" w:rsidRDefault="009B4F19" w:rsidP="009B4F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Щодо діяльності Національної </w:t>
      </w:r>
    </w:p>
    <w:p w:rsidR="009B4F19" w:rsidRDefault="009B4F19" w:rsidP="009B4F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дитячої гарячої лінії</w:t>
      </w:r>
    </w:p>
    <w:p w:rsidR="009B4F19" w:rsidRDefault="009B4F19" w:rsidP="009B4F1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</w:p>
    <w:p w:rsidR="009B4F19" w:rsidRDefault="009B4F19" w:rsidP="009B4F1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Відповідно до листа Департаменту освіти і науки облдержадміністрації від 22.05.2020 №01-31/1277 «Щодо діяльності Національної дитячої гарячої лінії», відділ з гуманітарних питань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Неполоковецької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селищної ради  надсилає лист для використання у роботі, що додається. </w:t>
      </w:r>
    </w:p>
    <w:p w:rsidR="009B4F19" w:rsidRDefault="009B4F19" w:rsidP="009B4F1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Просимо розмістити/оновити на веб-порталах закладів освіти, а також донести інформацію до всіх учасників освітнього процесу про можливість звернутися у скрутній ситуації до консультантів Національної дитячої гарячої лінії.</w:t>
      </w:r>
    </w:p>
    <w:p w:rsidR="009B4F19" w:rsidRDefault="009B4F19" w:rsidP="009B4F1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</w:p>
    <w:p w:rsidR="009B4F19" w:rsidRDefault="009B4F19" w:rsidP="009B4F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Додаток: на 5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арк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., в 1 прим.</w:t>
      </w:r>
    </w:p>
    <w:p w:rsidR="009B4F19" w:rsidRDefault="009B4F19" w:rsidP="009B4F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B4F19" w:rsidRDefault="009B4F19" w:rsidP="009B4F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B4F19" w:rsidRDefault="009B4F19" w:rsidP="009B4F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B4F19" w:rsidRDefault="009B4F19" w:rsidP="009B4F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B4F19" w:rsidRDefault="009B4F19" w:rsidP="009B4F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B4F19" w:rsidRPr="009B4F19" w:rsidRDefault="009B4F19" w:rsidP="009B4F1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B4F19">
        <w:rPr>
          <w:rFonts w:ascii="Times New Roman" w:eastAsia="Times New Roman" w:hAnsi="Times New Roman"/>
          <w:b/>
          <w:color w:val="000000"/>
          <w:sz w:val="28"/>
          <w:szCs w:val="28"/>
        </w:rPr>
        <w:t>Селищний голова                             Григорій ХРАПКО</w:t>
      </w:r>
    </w:p>
    <w:p w:rsidR="009B4F19" w:rsidRPr="009B4F19" w:rsidRDefault="009B4F19" w:rsidP="009B4F1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96329" w:rsidRDefault="00A96329"/>
    <w:p w:rsidR="00CA4A41" w:rsidRDefault="00CA4A41"/>
    <w:p w:rsidR="00CA4A41" w:rsidRDefault="00CA4A41"/>
    <w:p w:rsidR="00CA4A41" w:rsidRDefault="00CA4A41"/>
    <w:p w:rsidR="00CA4A41" w:rsidRDefault="00CA4A41" w:rsidP="00CA4A41">
      <w:pPr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b/>
          <w:noProof/>
          <w:sz w:val="32"/>
          <w:szCs w:val="32"/>
          <w:lang w:val="ru-RU" w:eastAsia="ru-RU"/>
        </w:rPr>
        <w:lastRenderedPageBreak/>
        <w:drawing>
          <wp:inline distT="0" distB="0" distL="0" distR="0">
            <wp:extent cx="853440" cy="571500"/>
            <wp:effectExtent l="0" t="0" r="3810" b="0"/>
            <wp:docPr id="5" name="Рисунок 5" descr="La Strada_logo_horizontal_CMYK_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a Strada_logo_horizontal_CMYK_u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</w:t>
      </w: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>
                <wp:extent cx="5524500" cy="773430"/>
                <wp:effectExtent l="0" t="0" r="0" b="0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24500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A41" w:rsidRDefault="00CA4A41" w:rsidP="00CA4A4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E36C0A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Громадська організація "Ла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E36C0A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Страда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E36C0A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E36C0A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Україна"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width:435pt;height:6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" filled="f" stroked="f">
                <o:lock v:ext="edit" shapetype="t"/>
                <v:textbox style="mso-fit-shape-to-text:t">
                  <w:txbxContent>
                    <w:p w:rsidR="00CA4A41" w:rsidRDefault="00CA4A41" w:rsidP="00CA4A4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color w:val="E36C0A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Громадська організація "Ла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E36C0A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Страда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E36C0A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E36C0A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Україна"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A4A41" w:rsidRDefault="00CA4A41" w:rsidP="00CA4A41">
      <w:pPr>
        <w:spacing w:before="120"/>
        <w:ind w:firstLine="720"/>
        <w:jc w:val="center"/>
        <w:rPr>
          <w:b/>
          <w:bCs/>
          <w:sz w:val="32"/>
          <w:szCs w:val="32"/>
        </w:rPr>
      </w:pPr>
    </w:p>
    <w:p w:rsidR="00CA4A41" w:rsidRDefault="00CA4A41" w:rsidP="00CA4A41">
      <w:pPr>
        <w:spacing w:before="120"/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Національна дитяча гаряча лінія            </w:t>
      </w:r>
    </w:p>
    <w:p w:rsidR="00CA4A41" w:rsidRDefault="00CA4A41" w:rsidP="00CA4A41">
      <w:pPr>
        <w:spacing w:before="120"/>
        <w:ind w:firstLine="720"/>
        <w:jc w:val="center"/>
        <w:rPr>
          <w:b/>
          <w:bCs/>
          <w:sz w:val="32"/>
          <w:szCs w:val="32"/>
        </w:rPr>
      </w:pPr>
    </w:p>
    <w:p w:rsidR="00CA4A41" w:rsidRDefault="00CA4A41" w:rsidP="00CA4A41">
      <w:pPr>
        <w:spacing w:before="120"/>
        <w:ind w:firstLine="720"/>
        <w:jc w:val="center"/>
        <w:rPr>
          <w:bCs/>
          <w:sz w:val="26"/>
          <w:szCs w:val="26"/>
        </w:rPr>
      </w:pPr>
      <w:r>
        <w:rPr>
          <w:b/>
          <w:bCs/>
          <w:sz w:val="40"/>
          <w:szCs w:val="40"/>
        </w:rPr>
        <w:t>0 800 500 225</w:t>
      </w:r>
      <w:r>
        <w:rPr>
          <w:bCs/>
          <w:sz w:val="26"/>
          <w:szCs w:val="26"/>
        </w:rPr>
        <w:t>(безкоштовно зі стаціонарних та мобільних телефонів)</w:t>
      </w:r>
    </w:p>
    <w:p w:rsidR="00CA4A41" w:rsidRDefault="00CA4A41" w:rsidP="00CA4A41">
      <w:pPr>
        <w:spacing w:before="120"/>
        <w:ind w:firstLine="720"/>
        <w:jc w:val="center"/>
        <w:rPr>
          <w:sz w:val="40"/>
          <w:szCs w:val="40"/>
        </w:rPr>
      </w:pPr>
    </w:p>
    <w:p w:rsidR="00CA4A41" w:rsidRDefault="00CA4A41" w:rsidP="00CA4A4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Короткий номер </w:t>
      </w:r>
      <w:r>
        <w:rPr>
          <w:b/>
          <w:bCs/>
          <w:sz w:val="40"/>
          <w:szCs w:val="40"/>
        </w:rPr>
        <w:t>116 111</w:t>
      </w:r>
      <w:r>
        <w:rPr>
          <w:bCs/>
          <w:sz w:val="26"/>
          <w:szCs w:val="26"/>
        </w:rPr>
        <w:t>(безкоштовно з мобільних телефонів)</w:t>
      </w:r>
    </w:p>
    <w:p w:rsidR="00CA4A41" w:rsidRDefault="00CA4A41" w:rsidP="00CA4A41">
      <w:pPr>
        <w:jc w:val="center"/>
        <w:rPr>
          <w:bCs/>
          <w:sz w:val="26"/>
          <w:szCs w:val="2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995"/>
      </w:tblGrid>
      <w:tr w:rsidR="00CA4A41" w:rsidTr="00CA4A41">
        <w:trPr>
          <w:trHeight w:val="933"/>
        </w:trPr>
        <w:tc>
          <w:tcPr>
            <w:tcW w:w="9995" w:type="dxa"/>
          </w:tcPr>
          <w:p w:rsidR="00CA4A41" w:rsidRDefault="00CA4A41">
            <w:pPr>
              <w:rPr>
                <w:b/>
                <w:bCs/>
                <w:sz w:val="28"/>
                <w:szCs w:val="28"/>
                <w:lang w:val="ru-RU"/>
              </w:rPr>
            </w:pPr>
          </w:p>
          <w:p w:rsidR="00CA4A41" w:rsidRDefault="00CA4A4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/>
              </w:rPr>
              <w:t>12 березня - 30 квітня 2020 р.</w:t>
            </w:r>
            <w:r>
              <w:rPr>
                <w:bCs/>
              </w:rPr>
              <w:t xml:space="preserve"> отримано: </w:t>
            </w:r>
            <w:r>
              <w:rPr>
                <w:b/>
                <w:bCs/>
              </w:rPr>
              <w:t>11 507 звернень</w:t>
            </w:r>
          </w:p>
          <w:p w:rsidR="00CA4A41" w:rsidRDefault="00CA4A41">
            <w:pPr>
              <w:jc w:val="both"/>
              <w:rPr>
                <w:b/>
                <w:bCs/>
              </w:rPr>
            </w:pPr>
          </w:p>
          <w:p w:rsidR="00CA4A41" w:rsidRDefault="00CA4A41">
            <w:pPr>
              <w:jc w:val="both"/>
              <w:rPr>
                <w:bCs/>
              </w:rPr>
            </w:pPr>
          </w:p>
          <w:p w:rsidR="00CA4A41" w:rsidRDefault="00CA4A41">
            <w:pPr>
              <w:jc w:val="both"/>
              <w:rPr>
                <w:b/>
                <w:bCs/>
              </w:rPr>
            </w:pPr>
          </w:p>
          <w:p w:rsidR="00CA4A41" w:rsidRDefault="00CA4A41">
            <w:pPr>
              <w:ind w:left="5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243205</wp:posOffset>
                  </wp:positionV>
                  <wp:extent cx="5767070" cy="2346960"/>
                  <wp:effectExtent l="0" t="0" r="5080" b="15240"/>
                  <wp:wrapSquare wrapText="bothSides"/>
                  <wp:docPr id="8" name="Диаграмма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>Статистика звернень за місяцями 2020 р.</w:t>
            </w:r>
          </w:p>
          <w:p w:rsidR="00CA4A41" w:rsidRDefault="00CA4A41">
            <w:pPr>
              <w:ind w:left="532"/>
              <w:jc w:val="center"/>
              <w:rPr>
                <w:b/>
                <w:bCs/>
                <w:sz w:val="28"/>
                <w:szCs w:val="28"/>
              </w:rPr>
            </w:pPr>
          </w:p>
          <w:p w:rsidR="00CA4A41" w:rsidRDefault="00CA4A41">
            <w:pPr>
              <w:ind w:left="532"/>
              <w:jc w:val="center"/>
              <w:rPr>
                <w:b/>
                <w:bCs/>
                <w:sz w:val="28"/>
                <w:szCs w:val="28"/>
              </w:rPr>
            </w:pPr>
          </w:p>
          <w:p w:rsidR="00CA4A41" w:rsidRDefault="00CA4A41">
            <w:pPr>
              <w:ind w:left="532"/>
              <w:jc w:val="center"/>
              <w:rPr>
                <w:b/>
                <w:bCs/>
                <w:sz w:val="28"/>
                <w:szCs w:val="28"/>
              </w:rPr>
            </w:pPr>
          </w:p>
          <w:p w:rsidR="00CA4A41" w:rsidRDefault="00CA4A4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A4A41" w:rsidRDefault="00CA4A41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Види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консультацій</w:t>
            </w:r>
            <w:proofErr w:type="spellEnd"/>
          </w:p>
          <w:p w:rsidR="00CA4A41" w:rsidRDefault="00CA4A41">
            <w:pPr>
              <w:jc w:val="center"/>
              <w:rPr>
                <w:b/>
                <w:sz w:val="28"/>
                <w:szCs w:val="28"/>
              </w:rPr>
            </w:pPr>
          </w:p>
          <w:p w:rsidR="00CA4A41" w:rsidRDefault="00CA4A4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3810000" cy="1394460"/>
                  <wp:effectExtent l="0" t="0" r="0" b="15240"/>
                  <wp:docPr id="2" name="Диаграмм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CA4A41" w:rsidRDefault="00CA4A4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A4A41" w:rsidRDefault="00CA4A4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A4A41" w:rsidRDefault="00CA4A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Напрями консультацій</w:t>
            </w:r>
          </w:p>
          <w:tbl>
            <w:tblPr>
              <w:tblpPr w:leftFromText="180" w:rightFromText="180" w:bottomFromText="200" w:vertAnchor="text" w:horzAnchor="margin" w:tblpXSpec="center" w:tblpY="320"/>
              <w:tblW w:w="89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731"/>
              <w:gridCol w:w="4200"/>
            </w:tblGrid>
            <w:tr w:rsidR="00CA4A41">
              <w:trPr>
                <w:trHeight w:val="276"/>
              </w:trPr>
              <w:tc>
                <w:tcPr>
                  <w:tcW w:w="4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A41" w:rsidRDefault="00CA4A41">
                  <w:pPr>
                    <w:ind w:right="-1"/>
                    <w:rPr>
                      <w:sz w:val="24"/>
                      <w:szCs w:val="24"/>
                    </w:rPr>
                  </w:pPr>
                  <w:r>
                    <w:t>Інформаційно-просвітницькі консультації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A41" w:rsidRDefault="00CA4A41">
                  <w:pPr>
                    <w:ind w:right="-1"/>
                    <w:jc w:val="center"/>
                  </w:pPr>
                  <w:r>
                    <w:rPr>
                      <w:lang w:val="en-US"/>
                    </w:rPr>
                    <w:t>85</w:t>
                  </w:r>
                  <w:r>
                    <w:t>,4 %</w:t>
                  </w:r>
                </w:p>
              </w:tc>
            </w:tr>
            <w:tr w:rsidR="00CA4A41">
              <w:trPr>
                <w:trHeight w:val="276"/>
              </w:trPr>
              <w:tc>
                <w:tcPr>
                  <w:tcW w:w="4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A41" w:rsidRDefault="00CA4A41">
                  <w:pPr>
                    <w:ind w:right="-1"/>
                  </w:pPr>
                  <w:r>
                    <w:t>Психологічні консультації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A41" w:rsidRDefault="00CA4A41">
                  <w:pPr>
                    <w:ind w:right="-1"/>
                    <w:jc w:val="center"/>
                  </w:pPr>
                  <w:r>
                    <w:rPr>
                      <w:lang w:val="en-US"/>
                    </w:rPr>
                    <w:t>11</w:t>
                  </w:r>
                  <w:r>
                    <w:t>,</w:t>
                  </w:r>
                  <w:r>
                    <w:rPr>
                      <w:lang w:val="en-US"/>
                    </w:rPr>
                    <w:t>2</w:t>
                  </w:r>
                  <w:r>
                    <w:t xml:space="preserve"> %</w:t>
                  </w:r>
                </w:p>
              </w:tc>
            </w:tr>
            <w:tr w:rsidR="00CA4A41">
              <w:trPr>
                <w:trHeight w:val="276"/>
              </w:trPr>
              <w:tc>
                <w:tcPr>
                  <w:tcW w:w="4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A41" w:rsidRDefault="00CA4A41">
                  <w:pPr>
                    <w:ind w:right="-1"/>
                  </w:pPr>
                  <w:r>
                    <w:t>Правові консультації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A41" w:rsidRDefault="00CA4A41">
                  <w:pPr>
                    <w:ind w:right="-1"/>
                    <w:jc w:val="center"/>
                  </w:pPr>
                  <w:r>
                    <w:t>3,</w:t>
                  </w:r>
                  <w:r>
                    <w:rPr>
                      <w:lang w:val="en-US"/>
                    </w:rPr>
                    <w:t>4</w:t>
                  </w:r>
                  <w:r>
                    <w:t xml:space="preserve"> %</w:t>
                  </w:r>
                </w:p>
              </w:tc>
            </w:tr>
          </w:tbl>
          <w:p w:rsidR="00CA4A41" w:rsidRDefault="00CA4A4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A4A41" w:rsidRDefault="00CA4A41" w:rsidP="00CA4A41">
      <w:pPr>
        <w:jc w:val="center"/>
        <w:rPr>
          <w:rFonts w:ascii="Bookman Old Style" w:eastAsia="Times New Roman" w:hAnsi="Bookman Old Style" w:cs="Bookman Old Style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446520" cy="5318760"/>
            <wp:effectExtent l="0" t="0" r="11430" b="1524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4A41" w:rsidRDefault="00CA4A41" w:rsidP="00CA4A41">
      <w:pPr>
        <w:rPr>
          <w:b/>
          <w:sz w:val="28"/>
          <w:szCs w:val="28"/>
        </w:rPr>
        <w:sectPr w:rsidR="00CA4A41">
          <w:pgSz w:w="11906" w:h="16838"/>
          <w:pgMar w:top="851" w:right="851" w:bottom="851" w:left="851" w:header="709" w:footer="709" w:gutter="0"/>
          <w:pgBorders w:offsetFrom="page">
            <w:top w:val="thinThickMediumGap" w:sz="24" w:space="24" w:color="984806"/>
            <w:left w:val="thinThickMediumGap" w:sz="24" w:space="24" w:color="984806"/>
            <w:bottom w:val="thinThickMediumGap" w:sz="24" w:space="24" w:color="984806"/>
            <w:right w:val="thinThickMediumGap" w:sz="24" w:space="24" w:color="984806"/>
          </w:pgBorders>
          <w:cols w:space="720"/>
        </w:sectPr>
      </w:pPr>
    </w:p>
    <w:p w:rsidR="00CA4A41" w:rsidRDefault="00CA4A41" w:rsidP="00CA4A41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A4A41" w:rsidRDefault="00CA4A41" w:rsidP="00CA4A41">
      <w:pPr>
        <w:jc w:val="center"/>
        <w:rPr>
          <w:b/>
          <w:sz w:val="28"/>
          <w:szCs w:val="28"/>
          <w:lang w:val="en-US"/>
        </w:rPr>
      </w:pPr>
    </w:p>
    <w:p w:rsidR="00CA4A41" w:rsidRDefault="00CA4A41" w:rsidP="00CA4A41">
      <w:pPr>
        <w:jc w:val="center"/>
        <w:rPr>
          <w:b/>
          <w:sz w:val="28"/>
          <w:szCs w:val="28"/>
          <w:lang w:val="en-US"/>
        </w:rPr>
      </w:pPr>
    </w:p>
    <w:p w:rsidR="00CA4A41" w:rsidRDefault="00CA4A41" w:rsidP="00CA4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Ґендерний розподіл звернень</w:t>
      </w:r>
    </w:p>
    <w:p w:rsidR="00CA4A41" w:rsidRDefault="00CA4A41" w:rsidP="00CA4A41">
      <w:pPr>
        <w:jc w:val="center"/>
        <w:rPr>
          <w:b/>
          <w:sz w:val="28"/>
          <w:szCs w:val="28"/>
        </w:rPr>
      </w:pPr>
    </w:p>
    <w:p w:rsidR="00CA4A41" w:rsidRDefault="00CA4A41" w:rsidP="00CA4A41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147060" cy="1280160"/>
            <wp:effectExtent l="0" t="0" r="15240" b="1524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4A41" w:rsidRDefault="00CA4A41" w:rsidP="00CA4A41">
      <w:pPr>
        <w:jc w:val="center"/>
        <w:rPr>
          <w:b/>
          <w:sz w:val="28"/>
          <w:szCs w:val="28"/>
          <w:lang w:val="en-US"/>
        </w:rPr>
      </w:pPr>
    </w:p>
    <w:p w:rsidR="00CA4A41" w:rsidRDefault="00CA4A41" w:rsidP="00CA4A41">
      <w:pPr>
        <w:jc w:val="center"/>
        <w:rPr>
          <w:b/>
          <w:sz w:val="28"/>
          <w:szCs w:val="28"/>
          <w:lang w:val="en-US"/>
        </w:rPr>
      </w:pPr>
    </w:p>
    <w:p w:rsidR="00CA4A41" w:rsidRDefault="00CA4A41" w:rsidP="00CA4A41">
      <w:pPr>
        <w:jc w:val="center"/>
        <w:rPr>
          <w:b/>
          <w:sz w:val="28"/>
          <w:szCs w:val="28"/>
          <w:lang w:val="en-US"/>
        </w:rPr>
      </w:pPr>
    </w:p>
    <w:p w:rsidR="00CA4A41" w:rsidRDefault="00CA4A41" w:rsidP="00CA4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Віковий розподіл звернень</w:t>
      </w:r>
    </w:p>
    <w:p w:rsidR="00CA4A41" w:rsidRDefault="00CA4A41" w:rsidP="00CA4A41">
      <w:pPr>
        <w:jc w:val="center"/>
        <w:rPr>
          <w:b/>
          <w:sz w:val="28"/>
          <w:szCs w:val="28"/>
        </w:rPr>
      </w:pPr>
    </w:p>
    <w:p w:rsidR="00CA4A41" w:rsidRDefault="00CA4A41" w:rsidP="00CA4A41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964180" cy="1280160"/>
            <wp:effectExtent l="0" t="0" r="7620" b="1524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4A41" w:rsidRPr="00CA4A41" w:rsidRDefault="00CA4A41" w:rsidP="00CA4A41">
      <w:pPr>
        <w:jc w:val="center"/>
        <w:rPr>
          <w:sz w:val="24"/>
          <w:szCs w:val="24"/>
        </w:rPr>
        <w:sectPr w:rsidR="00CA4A41" w:rsidRPr="00CA4A41">
          <w:type w:val="continuous"/>
          <w:pgSz w:w="11906" w:h="16838"/>
          <w:pgMar w:top="851" w:right="851" w:bottom="851" w:left="851" w:header="709" w:footer="709" w:gutter="0"/>
          <w:pgBorders w:offsetFrom="page">
            <w:top w:val="thinThickMediumGap" w:sz="24" w:space="24" w:color="984806"/>
            <w:left w:val="thinThickMediumGap" w:sz="24" w:space="24" w:color="984806"/>
            <w:bottom w:val="thinThickMediumGap" w:sz="24" w:space="24" w:color="984806"/>
            <w:right w:val="thinThickMediumGap" w:sz="24" w:space="24" w:color="984806"/>
          </w:pgBorders>
          <w:cols w:num="2" w:space="708"/>
        </w:sectPr>
      </w:pPr>
    </w:p>
    <w:p w:rsidR="00CA4A41" w:rsidRDefault="00CA4A41" w:rsidP="00CA4A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Джерела інформації про Національну дитячу гарячу лінію</w:t>
      </w:r>
    </w:p>
    <w:p w:rsidR="00CA4A41" w:rsidRDefault="00CA4A41" w:rsidP="00CA4A41">
      <w:pPr>
        <w:jc w:val="center"/>
        <w:rPr>
          <w:b/>
          <w:bCs/>
          <w:sz w:val="28"/>
          <w:szCs w:val="28"/>
        </w:rPr>
      </w:pPr>
    </w:p>
    <w:p w:rsidR="00CA4A41" w:rsidRDefault="00CA4A41" w:rsidP="00CA4A41">
      <w:pPr>
        <w:jc w:val="center"/>
        <w:rPr>
          <w:b/>
          <w:bCs/>
          <w:sz w:val="28"/>
          <w:szCs w:val="28"/>
        </w:rPr>
      </w:pPr>
    </w:p>
    <w:p w:rsidR="00CA4A41" w:rsidRDefault="00CA4A41" w:rsidP="00CA4A41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248400" cy="3878580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A4A41" w:rsidRDefault="00CA4A41" w:rsidP="00CA4A41">
      <w:pPr>
        <w:rPr>
          <w:b/>
          <w:bCs/>
          <w:sz w:val="28"/>
          <w:szCs w:val="28"/>
        </w:rPr>
      </w:pPr>
    </w:p>
    <w:p w:rsidR="00CA4A41" w:rsidRDefault="00CA4A41" w:rsidP="00CA4A41">
      <w:pPr>
        <w:rPr>
          <w:b/>
          <w:bCs/>
          <w:sz w:val="28"/>
          <w:szCs w:val="28"/>
        </w:rPr>
      </w:pPr>
    </w:p>
    <w:p w:rsidR="00CA4A41" w:rsidRDefault="00CA4A41" w:rsidP="00CA4A41">
      <w:pPr>
        <w:rPr>
          <w:b/>
          <w:bCs/>
          <w:sz w:val="28"/>
          <w:szCs w:val="28"/>
        </w:rPr>
      </w:pPr>
    </w:p>
    <w:p w:rsidR="00CA4A41" w:rsidRDefault="00CA4A41" w:rsidP="00CA4A41">
      <w:pPr>
        <w:rPr>
          <w:b/>
          <w:bCs/>
          <w:sz w:val="28"/>
          <w:szCs w:val="28"/>
        </w:rPr>
      </w:pPr>
    </w:p>
    <w:p w:rsidR="00CA4A41" w:rsidRDefault="00CA4A41" w:rsidP="00CA4A41">
      <w:pPr>
        <w:rPr>
          <w:b/>
          <w:bCs/>
          <w:sz w:val="28"/>
          <w:szCs w:val="28"/>
        </w:rPr>
      </w:pPr>
    </w:p>
    <w:p w:rsidR="00CA4A41" w:rsidRDefault="00CA4A41" w:rsidP="00CA4A41">
      <w:pPr>
        <w:rPr>
          <w:b/>
          <w:bCs/>
          <w:sz w:val="28"/>
          <w:szCs w:val="28"/>
        </w:rPr>
      </w:pPr>
    </w:p>
    <w:p w:rsidR="00CA4A41" w:rsidRDefault="00CA4A41" w:rsidP="00CA4A41">
      <w:pPr>
        <w:rPr>
          <w:b/>
          <w:bCs/>
          <w:sz w:val="28"/>
          <w:szCs w:val="28"/>
        </w:rPr>
      </w:pPr>
    </w:p>
    <w:p w:rsidR="00CA4A41" w:rsidRDefault="00CA4A41" w:rsidP="00CA4A41">
      <w:pPr>
        <w:rPr>
          <w:b/>
          <w:bCs/>
          <w:sz w:val="28"/>
          <w:szCs w:val="28"/>
        </w:rPr>
      </w:pPr>
    </w:p>
    <w:p w:rsidR="00CA4A41" w:rsidRDefault="00CA4A41" w:rsidP="00CA4A41">
      <w:pPr>
        <w:rPr>
          <w:b/>
          <w:bCs/>
          <w:sz w:val="28"/>
          <w:szCs w:val="28"/>
        </w:rPr>
      </w:pPr>
    </w:p>
    <w:p w:rsidR="00CA4A41" w:rsidRDefault="00CA4A41" w:rsidP="00CA4A41">
      <w:pPr>
        <w:rPr>
          <w:b/>
          <w:bCs/>
          <w:sz w:val="28"/>
          <w:szCs w:val="28"/>
        </w:rPr>
      </w:pPr>
    </w:p>
    <w:p w:rsidR="00CA4A41" w:rsidRDefault="00CA4A41" w:rsidP="00CA4A41">
      <w:pPr>
        <w:rPr>
          <w:b/>
          <w:bCs/>
          <w:sz w:val="28"/>
          <w:szCs w:val="28"/>
        </w:rPr>
      </w:pPr>
    </w:p>
    <w:p w:rsidR="00CA4A41" w:rsidRDefault="00CA4A41" w:rsidP="00CA4A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Розподіл звернень за регіонами</w:t>
      </w:r>
    </w:p>
    <w:p w:rsidR="00CA4A41" w:rsidRDefault="00CA4A41" w:rsidP="00CA4A41">
      <w:pPr>
        <w:rPr>
          <w:b/>
          <w:bCs/>
          <w:sz w:val="28"/>
          <w:szCs w:val="28"/>
        </w:rPr>
      </w:pPr>
    </w:p>
    <w:p w:rsidR="00CA4A41" w:rsidRDefault="00CA4A41" w:rsidP="00CA4A41">
      <w:pPr>
        <w:rPr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object w:dxaOrig="11160" w:dyaOrig="7752">
          <v:shape id="_x0000_i1045" type="#_x0000_t75" style="width:398.95pt;height:277.15pt" o:ole="">
            <v:imagedata r:id="rId13" o:title=""/>
          </v:shape>
          <o:OLEObject Type="Embed" ProgID="PowerPoint.Slide.12" ShapeID="_x0000_i1045" DrawAspect="Content" ObjectID="_1651926757" r:id="rId14"/>
        </w:object>
      </w:r>
    </w:p>
    <w:p w:rsidR="00CA4A41" w:rsidRDefault="00CA4A41" w:rsidP="00CA4A41">
      <w:bookmarkStart w:id="0" w:name="_GoBack"/>
      <w:bookmarkEnd w:id="0"/>
    </w:p>
    <w:sectPr w:rsidR="00CA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58"/>
    <w:rsid w:val="008F5758"/>
    <w:rsid w:val="009B4F19"/>
    <w:rsid w:val="00A96329"/>
    <w:rsid w:val="00CA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AF63"/>
  <w15:chartTrackingRefBased/>
  <w15:docId w15:val="{96C51EAC-8B6B-415C-9092-27853FB2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1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A4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hart" Target="charts/chart5.xml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image" Target="media/image1.png"/><Relationship Id="rId9" Type="http://schemas.openxmlformats.org/officeDocument/2006/relationships/chart" Target="charts/chart3.xml"/><Relationship Id="rId14" Type="http://schemas.openxmlformats.org/officeDocument/2006/relationships/package" Target="embeddings/Microsoft_PowerPoint_Slide.sldx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430997934018212E-2"/>
          <c:y val="3.113560804899462E-2"/>
          <c:w val="0.92156882838084631"/>
          <c:h val="0.841251288033440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/>
          </c:spPr>
          <c:invertIfNegative val="0"/>
          <c:dLbls>
            <c:dLbl>
              <c:idx val="0"/>
              <c:layout>
                <c:manualLayout>
                  <c:x val="1.355340197859884E-2"/>
                  <c:y val="-3.0223580181311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EF-4DBD-91B7-1928D1FB57EA}"/>
                </c:ext>
              </c:extLst>
            </c:dLbl>
            <c:dLbl>
              <c:idx val="1"/>
              <c:layout>
                <c:manualLayout>
                  <c:x val="1.6032354067575989E-2"/>
                  <c:y val="-5.1162033317263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EF-4DBD-91B7-1928D1FB57EA}"/>
                </c:ext>
              </c:extLst>
            </c:dLbl>
            <c:dLbl>
              <c:idx val="2"/>
              <c:layout>
                <c:manualLayout>
                  <c:x val="1.7573692711488235E-2"/>
                  <c:y val="-4.95604077097725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EF-4DBD-91B7-1928D1FB57EA}"/>
                </c:ext>
              </c:extLst>
            </c:dLbl>
            <c:dLbl>
              <c:idx val="3"/>
              <c:layout>
                <c:manualLayout>
                  <c:x val="1.1751968503937258E-2"/>
                  <c:y val="-1.8697164388193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EF-4DBD-91B7-1928D1FB57EA}"/>
                </c:ext>
              </c:extLst>
            </c:dLbl>
            <c:dLbl>
              <c:idx val="4"/>
              <c:layout>
                <c:manualLayout>
                  <c:x val="1.157407407407408E-2"/>
                  <c:y val="-1.9841269841270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EF-4DBD-91B7-1928D1FB57EA}"/>
                </c:ext>
              </c:extLst>
            </c:dLbl>
            <c:dLbl>
              <c:idx val="5"/>
              <c:layout>
                <c:manualLayout>
                  <c:x val="5.6980617807390957E-3"/>
                  <c:y val="-1.98412315025039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6EF-4DBD-91B7-1928D1FB57EA}"/>
                </c:ext>
              </c:extLst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lang="ru-RU"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Cічень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12 березня 2020 - 30 квітня 2020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1556</c:v>
                </c:pt>
                <c:pt idx="1">
                  <c:v>1629</c:v>
                </c:pt>
                <c:pt idx="2">
                  <c:v>6812</c:v>
                </c:pt>
                <c:pt idx="3">
                  <c:v>8111</c:v>
                </c:pt>
                <c:pt idx="4">
                  <c:v>11507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6EF-4DBD-91B7-1928D1FB57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398912"/>
        <c:axId val="113400448"/>
        <c:axId val="0"/>
      </c:bar3DChart>
      <c:catAx>
        <c:axId val="113398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3400448"/>
        <c:crosses val="autoZero"/>
        <c:auto val="1"/>
        <c:lblAlgn val="ctr"/>
        <c:lblOffset val="100"/>
        <c:noMultiLvlLbl val="0"/>
      </c:catAx>
      <c:valAx>
        <c:axId val="113400448"/>
        <c:scaling>
          <c:orientation val="minMax"/>
        </c:scaling>
        <c:delete val="0"/>
        <c:axPos val="l"/>
        <c:majorGridlines>
          <c:spPr>
            <a:ln>
              <a:solidFill>
                <a:srgbClr val="4F81BD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13398912"/>
        <c:crosses val="autoZero"/>
        <c:crossBetween val="between"/>
      </c:valAx>
      <c:spPr>
        <a:gradFill flip="none" rotWithShape="1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1"/>
          <a:tileRect/>
        </a:gradFill>
      </c:spPr>
    </c:plotArea>
    <c:plotVisOnly val="1"/>
    <c:dispBlanksAs val="gap"/>
    <c:showDLblsOverMax val="0"/>
  </c:chart>
  <c:spPr>
    <a:gradFill flip="none" rotWithShape="1">
      <a:gsLst>
        <a:gs pos="0">
          <a:srgbClr val="E6DCAC"/>
        </a:gs>
        <a:gs pos="12000">
          <a:srgbClr val="E6D78A"/>
        </a:gs>
        <a:gs pos="30000">
          <a:srgbClr val="C7AC4C"/>
        </a:gs>
        <a:gs pos="45000">
          <a:srgbClr val="E6D78A"/>
        </a:gs>
        <a:gs pos="77000">
          <a:srgbClr val="C7AC4C"/>
        </a:gs>
        <a:gs pos="100000">
          <a:srgbClr val="E6DCAC"/>
        </a:gs>
      </a:gsLst>
      <a:lin ang="10800000" scaled="0"/>
      <a:tileRect/>
    </a:gra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472570027107089E-2"/>
          <c:y val="7.2828528012945884E-2"/>
          <c:w val="0.81124667927147465"/>
          <c:h val="0.682853590669590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5.7539692784303632E-2"/>
                  <c:y val="3.787878787878801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FF5-4F97-A232-AF3F45807BFC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Телефонні</c:v>
                </c:pt>
                <c:pt idx="1">
                  <c:v>Електронні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6602</c:v>
                </c:pt>
                <c:pt idx="1">
                  <c:v>4905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F5-4F97-A232-AF3F45807B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5">
          <a:noFill/>
        </a:ln>
      </c:spPr>
    </c:plotArea>
    <c:plotVisOnly val="1"/>
    <c:dispBlanksAs val="zero"/>
    <c:showDLblsOverMax val="0"/>
  </c:chart>
  <c:spPr>
    <a:gradFill flip="none" rotWithShape="1">
      <a:gsLst>
        <a:gs pos="0">
          <a:srgbClr val="E6DCAC"/>
        </a:gs>
        <a:gs pos="12000">
          <a:srgbClr val="E6D78A"/>
        </a:gs>
        <a:gs pos="30000">
          <a:srgbClr val="C7AC4C"/>
        </a:gs>
        <a:gs pos="45000">
          <a:srgbClr val="E6D78A"/>
        </a:gs>
        <a:gs pos="77000">
          <a:srgbClr val="C7AC4C"/>
        </a:gs>
        <a:gs pos="100000">
          <a:srgbClr val="E6DCAC"/>
        </a:gs>
      </a:gsLst>
      <a:lin ang="16200000" scaled="1"/>
      <a:tileRect/>
    </a:gra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uk-UA"/>
            </a:pPr>
            <a:r>
              <a:rPr lang="uk-UA" sz="1399">
                <a:latin typeface="Times New Roman" pitchFamily="18" charset="0"/>
                <a:cs typeface="Times New Roman" pitchFamily="18" charset="0"/>
              </a:rPr>
              <a:t>Консультації </a:t>
            </a:r>
            <a:r>
              <a:rPr lang="en-US" sz="1399">
                <a:latin typeface="Times New Roman" pitchFamily="18" charset="0"/>
                <a:cs typeface="Times New Roman" pitchFamily="18" charset="0"/>
              </a:rPr>
              <a:t>(12</a:t>
            </a:r>
            <a:r>
              <a:rPr lang="en-US" sz="1399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uk-UA" sz="1399">
                <a:latin typeface="Times New Roman" pitchFamily="18" charset="0"/>
                <a:cs typeface="Times New Roman" pitchFamily="18" charset="0"/>
              </a:rPr>
              <a:t>березня 2020 р. - 30 квітня 2020 р.)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792966815255076E-2"/>
          <c:y val="7.9166715271702173E-2"/>
          <c:w val="0.56485739282589764"/>
          <c:h val="0.787314863419850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Мета дзвінків (12 березня 2020 р. - 30 квітня 2020 р.)</c:v>
                </c:pt>
              </c:strCache>
            </c:strRef>
          </c:tx>
          <c:dLbls>
            <c:dLbl>
              <c:idx val="0"/>
              <c:layout>
                <c:manualLayout>
                  <c:x val="-0.12412481773111717"/>
                  <c:y val="-9.937940881267759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31,7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2F-42AB-9247-268B0DC786F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17,8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B2F-42AB-9247-268B0DC786F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9,1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2F-42AB-9247-268B0DC786F2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2F-42AB-9247-268B0DC786F2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7,4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B2F-42AB-9247-268B0DC786F2}"/>
                </c:ext>
              </c:extLst>
            </c:dLbl>
            <c:dLbl>
              <c:idx val="10"/>
              <c:layout>
                <c:manualLayout>
                  <c:x val="1.4814814814814821E-3"/>
                  <c:y val="8.409254398755774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2F-42AB-9247-268B0DC786F2}"/>
                </c:ext>
              </c:extLst>
            </c:dLbl>
            <c:dLbl>
              <c:idx val="11"/>
              <c:layout>
                <c:manualLayout>
                  <c:x val="1.4814814814814821E-3"/>
                  <c:y val="5.256187421016818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B2F-42AB-9247-268B0DC786F2}"/>
                </c:ext>
              </c:extLst>
            </c:dLbl>
            <c:dLbl>
              <c:idx val="13"/>
              <c:layout>
                <c:manualLayout>
                  <c:x val="7.4074074074074094E-3"/>
                  <c:y val="-0.1346588898609895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B2F-42AB-9247-268B0DC786F2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0,3%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B2F-42AB-9247-268B0DC786F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6"/>
                <c:pt idx="0">
                  <c:v>31,7 % - Насильство/Жорстоке поводження з дітьми/Комерційна експлуатація дітей</c:v>
                </c:pt>
                <c:pt idx="1">
                  <c:v>17,8 % - Психологічне здоров'я (cамотність, страхи, суїцид)</c:v>
                </c:pt>
                <c:pt idx="2">
                  <c:v>9,1 % - Питання, пов'язані з COVID-19</c:v>
                </c:pt>
                <c:pt idx="3">
                  <c:v>8,8 % - Безпека дітей в інтернеті</c:v>
                </c:pt>
                <c:pt idx="4">
                  <c:v>8,4 % - Правосуддя щодо дітей та соціальний захист</c:v>
                </c:pt>
                <c:pt idx="5">
                  <c:v>7,4 % - Стосунки з однолітками</c:v>
                </c:pt>
                <c:pt idx="6">
                  <c:v>4,9 % - Інформація про права дітей та роботу гарячої лінії</c:v>
                </c:pt>
                <c:pt idx="7">
                  <c:v>4,8 % - Стосунки в родині</c:v>
                </c:pt>
                <c:pt idx="8">
                  <c:v>2 % - Фізичне здоров'я та проблеми залежностей</c:v>
                </c:pt>
                <c:pt idx="9">
                  <c:v>1,7 % - Булінг</c:v>
                </c:pt>
                <c:pt idx="10">
                  <c:v>1,5 % - Діти-безпритульні/втікачі/зниклі</c:v>
                </c:pt>
                <c:pt idx="11">
                  <c:v>0,5 % - Статеве виховання та проблеми ВІЛ/СНІД</c:v>
                </c:pt>
                <c:pt idx="12">
                  <c:v>0,5 % - Внутрішньо переміщені діти</c:v>
                </c:pt>
                <c:pt idx="13">
                  <c:v>0,4 % - Запити щодо психотравми</c:v>
                </c:pt>
                <c:pt idx="14">
                  <c:v>0,3 % - Питання, пов'язані зі школою</c:v>
                </c:pt>
                <c:pt idx="15">
                  <c:v>0,2 % - Дискримінація дітей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3648</c:v>
                </c:pt>
                <c:pt idx="1">
                  <c:v>2048</c:v>
                </c:pt>
                <c:pt idx="2">
                  <c:v>1047</c:v>
                </c:pt>
                <c:pt idx="3">
                  <c:v>1013</c:v>
                </c:pt>
                <c:pt idx="4">
                  <c:v>967</c:v>
                </c:pt>
                <c:pt idx="5">
                  <c:v>852</c:v>
                </c:pt>
                <c:pt idx="6">
                  <c:v>564</c:v>
                </c:pt>
                <c:pt idx="7">
                  <c:v>552</c:v>
                </c:pt>
                <c:pt idx="8">
                  <c:v>230</c:v>
                </c:pt>
                <c:pt idx="9">
                  <c:v>196</c:v>
                </c:pt>
                <c:pt idx="10">
                  <c:v>173</c:v>
                </c:pt>
                <c:pt idx="11">
                  <c:v>58</c:v>
                </c:pt>
                <c:pt idx="12">
                  <c:v>55</c:v>
                </c:pt>
                <c:pt idx="13">
                  <c:v>46</c:v>
                </c:pt>
                <c:pt idx="14">
                  <c:v>35</c:v>
                </c:pt>
                <c:pt idx="15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B2F-42AB-9247-268B0DC786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0">
          <a:noFill/>
        </a:ln>
      </c:spPr>
    </c:plotArea>
    <c:legend>
      <c:legendPos val="r"/>
      <c:layout>
        <c:manualLayout>
          <c:xMode val="edge"/>
          <c:yMode val="edge"/>
          <c:x val="0.5847162543596075"/>
          <c:y val="7.0668581257002192E-2"/>
          <c:w val="0.39614317099251967"/>
          <c:h val="0.92933141874299752"/>
        </c:manualLayout>
      </c:layout>
      <c:overlay val="0"/>
      <c:txPr>
        <a:bodyPr/>
        <a:lstStyle/>
        <a:p>
          <a:pPr>
            <a:defRPr lang="uk-UA" sz="10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rgbClr val="E6DCAC"/>
        </a:gs>
        <a:gs pos="12000">
          <a:srgbClr val="E6D78A"/>
        </a:gs>
        <a:gs pos="30000">
          <a:srgbClr val="C7AC4C"/>
        </a:gs>
        <a:gs pos="45000">
          <a:srgbClr val="E6D78A"/>
        </a:gs>
        <a:gs pos="77000">
          <a:srgbClr val="C7AC4C"/>
        </a:gs>
        <a:gs pos="100000">
          <a:srgbClr val="E6DCAC"/>
        </a:gs>
      </a:gsLst>
      <a:lin ang="16200000" scaled="1"/>
      <a:tileRect/>
    </a:gradFill>
    <a:ln>
      <a:solidFill>
        <a:schemeClr val="accent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472570027107089E-2"/>
          <c:y val="0.10290384156526022"/>
          <c:w val="0.77882535174906464"/>
          <c:h val="0.652778175455352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5.7539692784303632E-2"/>
                  <c:y val="3.787878787878801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D28-45D8-9C86-B5F117C196F9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Хлопці</c:v>
                </c:pt>
                <c:pt idx="1">
                  <c:v>Дівчата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3049</c:v>
                </c:pt>
                <c:pt idx="1">
                  <c:v>8458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28-45D8-9C86-B5F117C196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5">
          <a:noFill/>
        </a:ln>
      </c:spPr>
    </c:plotArea>
    <c:plotVisOnly val="1"/>
    <c:dispBlanksAs val="zero"/>
    <c:showDLblsOverMax val="0"/>
  </c:chart>
  <c:spPr>
    <a:gradFill flip="none" rotWithShape="1">
      <a:gsLst>
        <a:gs pos="0">
          <a:srgbClr val="E6DCAC"/>
        </a:gs>
        <a:gs pos="12000">
          <a:srgbClr val="E6D78A"/>
        </a:gs>
        <a:gs pos="30000">
          <a:srgbClr val="C7AC4C"/>
        </a:gs>
        <a:gs pos="45000">
          <a:srgbClr val="E6D78A"/>
        </a:gs>
        <a:gs pos="77000">
          <a:srgbClr val="C7AC4C"/>
        </a:gs>
        <a:gs pos="100000">
          <a:srgbClr val="E6DCAC"/>
        </a:gs>
      </a:gsLst>
      <a:lin ang="16200000" scaled="1"/>
      <a:tileRect/>
    </a:gradFill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83297542352662"/>
          <c:y val="8.2701821363238726E-2"/>
          <c:w val="0.76833404915294656"/>
          <c:h val="0.652778175455352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Дорослі</c:v>
                </c:pt>
                <c:pt idx="1">
                  <c:v>Діти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4096</c:v>
                </c:pt>
                <c:pt idx="1">
                  <c:v>7411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64-4CB9-AE57-7A0E8221C3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5">
          <a:noFill/>
        </a:ln>
      </c:spPr>
    </c:plotArea>
    <c:plotVisOnly val="1"/>
    <c:dispBlanksAs val="zero"/>
    <c:showDLblsOverMax val="0"/>
  </c:chart>
  <c:spPr>
    <a:gradFill flip="none" rotWithShape="1">
      <a:gsLst>
        <a:gs pos="0">
          <a:srgbClr val="E6DCAC"/>
        </a:gs>
        <a:gs pos="12000">
          <a:srgbClr val="E6D78A"/>
        </a:gs>
        <a:gs pos="30000">
          <a:srgbClr val="C7AC4C"/>
        </a:gs>
        <a:gs pos="45000">
          <a:srgbClr val="E6D78A"/>
        </a:gs>
        <a:gs pos="77000">
          <a:srgbClr val="C7AC4C"/>
        </a:gs>
        <a:gs pos="100000">
          <a:srgbClr val="E6DCAC"/>
        </a:gs>
      </a:gsLst>
      <a:lin ang="16200000" scaled="1"/>
      <a:tileRect/>
    </a:gradFill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850575969671768E-2"/>
          <c:y val="7.6836158192090401E-2"/>
          <c:w val="0.37557870370371366"/>
          <c:h val="0.733333333333333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0,9%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21-4B8C-B46E-8D746A13CFE9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55,4 % - Інтернет сайти</c:v>
                </c:pt>
                <c:pt idx="1">
                  <c:v>21,2 % - Друзі/Знайомі</c:v>
                </c:pt>
                <c:pt idx="2">
                  <c:v>11,2 % - Телебачення</c:v>
                </c:pt>
                <c:pt idx="3">
                  <c:v>2,7 % - Соціальні мережі</c:v>
                </c:pt>
                <c:pt idx="4">
                  <c:v>2,5 % - Батьки/Родичі</c:v>
                </c:pt>
                <c:pt idx="5">
                  <c:v>2,4 % - Вчителі/Інші працівники школи</c:v>
                </c:pt>
                <c:pt idx="6">
                  <c:v>1,2 % - Зошити / щоденники</c:v>
                </c:pt>
                <c:pt idx="7">
                  <c:v>0,9 % - Радіо</c:v>
                </c:pt>
                <c:pt idx="8">
                  <c:v>0,9 % - Інформаційні матеріали, превентивні заходи</c:v>
                </c:pt>
                <c:pt idx="9">
                  <c:v>0,7 % - Друковані видання</c:v>
                </c:pt>
                <c:pt idx="10">
                  <c:v>0,6 % - Державні структури</c:v>
                </c:pt>
                <c:pt idx="11">
                  <c:v>0,2 % - Недержавні організації</c:v>
                </c:pt>
                <c:pt idx="12">
                  <c:v>0,1 % - Білборди / сітілайти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6375</c:v>
                </c:pt>
                <c:pt idx="1">
                  <c:v>2439</c:v>
                </c:pt>
                <c:pt idx="2">
                  <c:v>1289</c:v>
                </c:pt>
                <c:pt idx="3">
                  <c:v>311</c:v>
                </c:pt>
                <c:pt idx="4">
                  <c:v>288</c:v>
                </c:pt>
                <c:pt idx="5">
                  <c:v>276</c:v>
                </c:pt>
                <c:pt idx="6">
                  <c:v>138</c:v>
                </c:pt>
                <c:pt idx="7">
                  <c:v>104</c:v>
                </c:pt>
                <c:pt idx="8">
                  <c:v>104</c:v>
                </c:pt>
                <c:pt idx="9">
                  <c:v>81</c:v>
                </c:pt>
                <c:pt idx="10">
                  <c:v>69</c:v>
                </c:pt>
                <c:pt idx="11">
                  <c:v>21</c:v>
                </c:pt>
                <c:pt idx="1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21-4B8C-B46E-8D746A13CF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3370479731700204"/>
          <c:y val="0"/>
          <c:w val="0.46629520268299779"/>
          <c:h val="0.95788540901841102"/>
        </c:manualLayout>
      </c:layout>
      <c:overlay val="0"/>
      <c:txPr>
        <a:bodyPr/>
        <a:lstStyle/>
        <a:p>
          <a:pPr>
            <a:defRPr lang="uk-UA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rgbClr val="E6DCAC"/>
        </a:gs>
        <a:gs pos="12000">
          <a:srgbClr val="E6D78A"/>
        </a:gs>
        <a:gs pos="30000">
          <a:srgbClr val="C7AC4C"/>
        </a:gs>
        <a:gs pos="45000">
          <a:srgbClr val="E6D78A"/>
        </a:gs>
        <a:gs pos="77000">
          <a:srgbClr val="C7AC4C"/>
        </a:gs>
        <a:gs pos="100000">
          <a:srgbClr val="E6DCAC"/>
        </a:gs>
      </a:gsLst>
      <a:lin ang="16200000" scaled="1"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2020-05-25T12:34:00Z</dcterms:created>
  <dcterms:modified xsi:type="dcterms:W3CDTF">2020-05-25T12:46:00Z</dcterms:modified>
</cp:coreProperties>
</file>