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7D" w:rsidRPr="00900C7D" w:rsidRDefault="00900C7D" w:rsidP="00900C7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00C7D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  <w:t>Зміцнення матеріально-технічного забезпечення</w:t>
      </w:r>
    </w:p>
    <w:p w:rsidR="00900C7D" w:rsidRPr="00900C7D" w:rsidRDefault="00900C7D" w:rsidP="00900C7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00C7D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  <w:t xml:space="preserve"> Миколаївської ЗОШ І-ІІІ ступенів № 23  Миколаївської міської ради  в 2020-2021 </w:t>
      </w:r>
      <w:proofErr w:type="spellStart"/>
      <w:r w:rsidRPr="00900C7D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  <w:t>н.р</w:t>
      </w:r>
      <w:proofErr w:type="spellEnd"/>
      <w:r w:rsidRPr="00900C7D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  <w:t>.</w:t>
      </w:r>
    </w:p>
    <w:tbl>
      <w:tblPr>
        <w:tblW w:w="1017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553"/>
        <w:gridCol w:w="848"/>
        <w:gridCol w:w="1274"/>
        <w:gridCol w:w="2793"/>
      </w:tblGrid>
      <w:tr w:rsidR="00900C7D" w:rsidRPr="00900C7D" w:rsidTr="00900C7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№</w:t>
            </w:r>
            <w:proofErr w:type="spellStart"/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Матеріальні цінності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Кільк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Сума, грн.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Джерело фінансування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Капітальний ремонт АПС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548925,72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Капітальний ремонт харчоблоку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Ремонт системи електропостачання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Придбання меблів: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Стілець для вчителя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Стіл для вчителя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Тумба відкрита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Технічне обслуговування системи очищення води</w:t>
            </w:r>
            <w:r w:rsidRPr="00900C7D">
              <w:rPr>
                <w:rFonts w:ascii="Calibri" w:eastAsia="Times New Roman" w:hAnsi="Calibri" w:cs="Calibri"/>
                <w:color w:val="111111"/>
                <w:lang w:eastAsia="ru-RU"/>
              </w:rPr>
              <w:br/>
            </w: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- Вугільний </w:t>
            </w:r>
            <w:proofErr w:type="spellStart"/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катридж</w:t>
            </w:r>
            <w:proofErr w:type="spellEnd"/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20ВВ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3628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Заміна труби системи опалення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Придбання тістоміс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35000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Придбання бойлера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3495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Встановлення  дверей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-Металеві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-Пластикові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4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Департамент енергетики, енергозбереження та запровадження інноваційних технологій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Дидактичне обладнання для навчання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3 </w:t>
            </w:r>
            <w:proofErr w:type="spellStart"/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комп</w:t>
            </w:r>
            <w:proofErr w:type="spellEnd"/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20570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00C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Безконтактний</w:t>
            </w:r>
            <w:proofErr w:type="spellEnd"/>
            <w:r w:rsidRPr="00900C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C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інфрачервоний</w:t>
            </w:r>
            <w:proofErr w:type="spellEnd"/>
            <w:r w:rsidRPr="00900C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термометр </w:t>
            </w:r>
            <w:proofErr w:type="spellStart"/>
            <w:r w:rsidRPr="00900C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Longevita</w:t>
            </w:r>
            <w:proofErr w:type="spellEnd"/>
            <w:r w:rsidRPr="00900C7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YK-001 </w:t>
            </w:r>
            <w:r w:rsidRPr="00900C7D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Придбання сушарок для рук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14176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Антисептик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 для рук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для приміщень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27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13500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Навчальне обладнання для НУШ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- Мультимедійний центр для НУШ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-набір розвивальних ігор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- набір «</w:t>
            </w:r>
            <w:proofErr w:type="spellStart"/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Лего</w:t>
            </w:r>
            <w:proofErr w:type="spellEnd"/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6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2940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3750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Щитки захисні лицьові з відкидним екраном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rPr>
          <w:trHeight w:val="63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Придбання меблів для НУШ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- Стіл учнівський одномісний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- Стілець учнівський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48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41443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28656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rPr>
          <w:trHeight w:val="62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Робото технічний набір для програмованого руху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4850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rPr>
          <w:trHeight w:val="4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Косметичний ремонт класних кімнат , коридорів, спортивної зали, їдальні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 спонсорські кошти фізичних осіб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Придбання класних журналів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Набір сантехнічних виробів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3270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Протипожежні засоби: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- Вогнегасники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- Протигази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3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1394</w:t>
            </w:r>
          </w:p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  <w:tr w:rsidR="00900C7D" w:rsidRPr="00900C7D" w:rsidTr="00900C7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Ламінатор</w:t>
            </w:r>
            <w:proofErr w:type="spellEnd"/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  А4 2 ЕL -403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2488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7D" w:rsidRPr="00900C7D" w:rsidRDefault="00900C7D" w:rsidP="00900C7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00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Управління освіти ММР</w:t>
            </w:r>
          </w:p>
        </w:tc>
      </w:tr>
    </w:tbl>
    <w:p w:rsidR="005803E9" w:rsidRDefault="005803E9">
      <w:bookmarkStart w:id="0" w:name="_GoBack"/>
      <w:bookmarkEnd w:id="0"/>
    </w:p>
    <w:sectPr w:rsidR="0058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7D"/>
    <w:rsid w:val="005803E9"/>
    <w:rsid w:val="009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A81A-3302-4514-83EB-4AE24E9B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2021-09-13T11:02:00Z</dcterms:created>
  <dcterms:modified xsi:type="dcterms:W3CDTF">2021-09-13T11:02:00Z</dcterms:modified>
</cp:coreProperties>
</file>