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76D" w:rsidRDefault="001A076D" w:rsidP="001A076D">
      <w:pPr>
        <w:jc w:val="center"/>
        <w:rPr>
          <w:rFonts w:ascii="Times New Roman" w:hAnsi="Times New Roman" w:cs="Times New Roman"/>
          <w:b/>
          <w:sz w:val="28"/>
          <w:szCs w:val="28"/>
          <w:lang w:val="uk-UA"/>
        </w:rPr>
      </w:pPr>
      <w:r>
        <w:rPr>
          <w:rFonts w:ascii="Times New Roman" w:hAnsi="Times New Roman" w:cs="Times New Roman"/>
          <w:b/>
          <w:sz w:val="28"/>
          <w:szCs w:val="28"/>
          <w:lang w:val="uk-UA"/>
        </w:rPr>
        <w:t>СТИЛІ ПІЗНАННЯ ШКОЛЯРІВ</w:t>
      </w:r>
    </w:p>
    <w:p w:rsidR="001A076D" w:rsidRPr="002C0159" w:rsidRDefault="001A076D" w:rsidP="001A076D">
      <w:pPr>
        <w:jc w:val="center"/>
        <w:rPr>
          <w:rFonts w:ascii="Times New Roman" w:hAnsi="Times New Roman" w:cs="Times New Roman"/>
          <w:i/>
          <w:sz w:val="28"/>
          <w:szCs w:val="28"/>
          <w:lang w:val="uk-UA"/>
        </w:rPr>
      </w:pPr>
      <w:r>
        <w:rPr>
          <w:rFonts w:ascii="Times New Roman" w:hAnsi="Times New Roman" w:cs="Times New Roman"/>
          <w:b/>
          <w:sz w:val="28"/>
          <w:szCs w:val="28"/>
          <w:lang w:val="uk-UA"/>
        </w:rPr>
        <w:t>/</w:t>
      </w:r>
      <w:r w:rsidRPr="002C0159">
        <w:rPr>
          <w:rFonts w:ascii="Times New Roman" w:hAnsi="Times New Roman" w:cs="Times New Roman"/>
          <w:i/>
          <w:sz w:val="28"/>
          <w:szCs w:val="28"/>
          <w:lang w:val="uk-UA"/>
        </w:rPr>
        <w:t xml:space="preserve">в умовах дистанту шкільного навчання, питання про стиль пізнання є основним і ще вагомішим, а ніж </w:t>
      </w:r>
      <w:r>
        <w:rPr>
          <w:rFonts w:ascii="Times New Roman" w:hAnsi="Times New Roman" w:cs="Times New Roman"/>
          <w:i/>
          <w:sz w:val="28"/>
          <w:szCs w:val="28"/>
          <w:lang w:val="uk-UA"/>
        </w:rPr>
        <w:t xml:space="preserve">у </w:t>
      </w:r>
      <w:r w:rsidRPr="002C0159">
        <w:rPr>
          <w:rFonts w:ascii="Times New Roman" w:hAnsi="Times New Roman" w:cs="Times New Roman"/>
          <w:i/>
          <w:sz w:val="28"/>
          <w:szCs w:val="28"/>
          <w:lang w:val="uk-UA"/>
        </w:rPr>
        <w:t>системі класичної організації освітнього процесу/</w:t>
      </w:r>
    </w:p>
    <w:p w:rsidR="001A076D" w:rsidRPr="00AA466C" w:rsidRDefault="001A076D" w:rsidP="001A076D">
      <w:pPr>
        <w:pStyle w:val="a3"/>
        <w:shd w:val="clear" w:color="auto" w:fill="FFFFFF"/>
        <w:spacing w:before="0" w:beforeAutospacing="0" w:after="0" w:afterAutospacing="0" w:line="288" w:lineRule="atLeast"/>
        <w:ind w:left="173" w:right="461" w:firstLine="535"/>
        <w:jc w:val="both"/>
        <w:rPr>
          <w:color w:val="000000"/>
          <w:sz w:val="28"/>
          <w:szCs w:val="28"/>
        </w:rPr>
      </w:pPr>
      <w:r w:rsidRPr="002C0159">
        <w:rPr>
          <w:rFonts w:ascii="Arial Black" w:hAnsi="Arial Black"/>
          <w:color w:val="000000"/>
          <w:sz w:val="28"/>
          <w:szCs w:val="28"/>
          <w:lang w:val="uk-UA"/>
        </w:rPr>
        <w:t>А.</w:t>
      </w:r>
      <w:r>
        <w:rPr>
          <w:color w:val="000000"/>
          <w:sz w:val="28"/>
          <w:szCs w:val="28"/>
          <w:lang w:val="uk-UA"/>
        </w:rPr>
        <w:t xml:space="preserve"> </w:t>
      </w:r>
      <w:r w:rsidRPr="00AA466C">
        <w:rPr>
          <w:color w:val="000000"/>
          <w:sz w:val="28"/>
          <w:szCs w:val="28"/>
          <w:lang w:val="uk-UA"/>
        </w:rPr>
        <w:t xml:space="preserve">Важливими чинниками успішного навчання є спорідненість стилю навчальної діяльності учнів зі стилем учителя, а також стилю конкретного учня зі стилем, що домінує в учнів класу, під який інтуїтивно підлаштовується і вчитель. </w:t>
      </w:r>
      <w:r w:rsidRPr="00AA466C">
        <w:rPr>
          <w:color w:val="000000"/>
          <w:sz w:val="28"/>
          <w:szCs w:val="28"/>
        </w:rPr>
        <w:t>Учні, які за стилем учіння опиняються в меншості, часто відстають в успішності.</w:t>
      </w:r>
    </w:p>
    <w:p w:rsidR="001A076D" w:rsidRPr="00AA466C" w:rsidRDefault="001A076D" w:rsidP="001A076D">
      <w:pPr>
        <w:pStyle w:val="a3"/>
        <w:shd w:val="clear" w:color="auto" w:fill="FFFFFF"/>
        <w:spacing w:before="0" w:beforeAutospacing="0" w:after="0" w:afterAutospacing="0" w:line="288" w:lineRule="atLeast"/>
        <w:ind w:left="173" w:right="461" w:firstLine="535"/>
        <w:rPr>
          <w:b/>
          <w:color w:val="000000"/>
          <w:sz w:val="28"/>
          <w:szCs w:val="28"/>
        </w:rPr>
      </w:pPr>
      <w:r w:rsidRPr="00AA466C">
        <w:rPr>
          <w:b/>
          <w:color w:val="000000"/>
          <w:sz w:val="28"/>
          <w:szCs w:val="28"/>
        </w:rPr>
        <w:t>Учитель, який прагне успіхів</w:t>
      </w:r>
      <w:r>
        <w:rPr>
          <w:b/>
          <w:color w:val="000000"/>
          <w:sz w:val="28"/>
          <w:szCs w:val="28"/>
          <w:lang w:val="uk-UA"/>
        </w:rPr>
        <w:t xml:space="preserve"> (ефективність проходження учнями всіх сходинок таксономії рівнів навчання:знання, розуміння, застосування, аналіз, синтез, оцінювання)</w:t>
      </w:r>
      <w:r w:rsidRPr="00AA466C">
        <w:rPr>
          <w:b/>
          <w:color w:val="000000"/>
          <w:sz w:val="28"/>
          <w:szCs w:val="28"/>
        </w:rPr>
        <w:t xml:space="preserve"> у своїй роботі, повинен:</w:t>
      </w:r>
    </w:p>
    <w:p w:rsidR="001A076D" w:rsidRPr="00AA466C" w:rsidRDefault="001A076D" w:rsidP="001A076D">
      <w:pPr>
        <w:pStyle w:val="a3"/>
        <w:shd w:val="clear" w:color="auto" w:fill="FFFFFF"/>
        <w:spacing w:before="0" w:beforeAutospacing="0" w:after="0" w:afterAutospacing="0"/>
        <w:ind w:left="173" w:right="461"/>
        <w:rPr>
          <w:color w:val="000000"/>
          <w:sz w:val="28"/>
          <w:szCs w:val="28"/>
        </w:rPr>
      </w:pPr>
      <w:r>
        <w:rPr>
          <w:color w:val="000000"/>
          <w:sz w:val="28"/>
          <w:szCs w:val="28"/>
        </w:rPr>
        <w:t>1)</w:t>
      </w:r>
      <w:r>
        <w:rPr>
          <w:color w:val="000000"/>
          <w:sz w:val="28"/>
          <w:szCs w:val="28"/>
          <w:lang w:val="uk-UA"/>
        </w:rPr>
        <w:t>розуміти</w:t>
      </w:r>
      <w:r w:rsidRPr="00AA466C">
        <w:rPr>
          <w:color w:val="000000"/>
          <w:sz w:val="28"/>
          <w:szCs w:val="28"/>
        </w:rPr>
        <w:t xml:space="preserve"> стиль учіння кожного учня;</w:t>
      </w:r>
    </w:p>
    <w:p w:rsidR="001A076D" w:rsidRPr="00AA466C" w:rsidRDefault="001A076D" w:rsidP="001A076D">
      <w:pPr>
        <w:pStyle w:val="a3"/>
        <w:shd w:val="clear" w:color="auto" w:fill="FFFFFF"/>
        <w:spacing w:before="0" w:beforeAutospacing="0" w:after="0" w:afterAutospacing="0"/>
        <w:ind w:left="173" w:right="461"/>
        <w:rPr>
          <w:color w:val="000000"/>
          <w:sz w:val="28"/>
          <w:szCs w:val="28"/>
        </w:rPr>
      </w:pPr>
      <w:r w:rsidRPr="00AA466C">
        <w:rPr>
          <w:color w:val="000000"/>
          <w:sz w:val="28"/>
          <w:szCs w:val="28"/>
        </w:rPr>
        <w:t>2)скласти карту стилю класу;</w:t>
      </w:r>
    </w:p>
    <w:p w:rsidR="001A076D" w:rsidRPr="00AA466C" w:rsidRDefault="001A076D" w:rsidP="001A076D">
      <w:pPr>
        <w:pStyle w:val="a3"/>
        <w:shd w:val="clear" w:color="auto" w:fill="FFFFFF"/>
        <w:spacing w:before="0" w:beforeAutospacing="0" w:after="0" w:afterAutospacing="0"/>
        <w:ind w:left="173" w:right="461"/>
        <w:rPr>
          <w:color w:val="000000"/>
          <w:sz w:val="28"/>
          <w:szCs w:val="28"/>
        </w:rPr>
      </w:pPr>
      <w:r w:rsidRPr="00AA466C">
        <w:rPr>
          <w:color w:val="000000"/>
          <w:sz w:val="28"/>
          <w:szCs w:val="28"/>
        </w:rPr>
        <w:t>3)визначити домінуючі стилі (домінуючий стиль) класу;</w:t>
      </w:r>
    </w:p>
    <w:p w:rsidR="001A076D" w:rsidRPr="00AA466C" w:rsidRDefault="001A076D" w:rsidP="001A076D">
      <w:pPr>
        <w:pStyle w:val="a3"/>
        <w:shd w:val="clear" w:color="auto" w:fill="FFFFFF"/>
        <w:spacing w:before="0" w:beforeAutospacing="0" w:after="0" w:afterAutospacing="0"/>
        <w:ind w:left="173" w:right="461"/>
        <w:rPr>
          <w:color w:val="000000"/>
          <w:sz w:val="28"/>
          <w:szCs w:val="28"/>
        </w:rPr>
      </w:pPr>
      <w:r w:rsidRPr="00AA466C">
        <w:rPr>
          <w:color w:val="000000"/>
          <w:sz w:val="28"/>
          <w:szCs w:val="28"/>
        </w:rPr>
        <w:t>4)виявити, хто з учнів не відповідає стилю більшості;</w:t>
      </w:r>
    </w:p>
    <w:p w:rsidR="001A076D" w:rsidRPr="00AA466C" w:rsidRDefault="001A076D" w:rsidP="001A076D">
      <w:pPr>
        <w:pStyle w:val="a3"/>
        <w:shd w:val="clear" w:color="auto" w:fill="FFFFFF"/>
        <w:spacing w:before="0" w:beforeAutospacing="0" w:after="0" w:afterAutospacing="0"/>
        <w:ind w:left="173" w:right="461"/>
        <w:rPr>
          <w:color w:val="000000"/>
          <w:sz w:val="28"/>
          <w:szCs w:val="28"/>
        </w:rPr>
      </w:pPr>
      <w:r w:rsidRPr="00AA466C">
        <w:rPr>
          <w:color w:val="000000"/>
          <w:sz w:val="28"/>
          <w:szCs w:val="28"/>
        </w:rPr>
        <w:t>5)визначити стиль викладання і зафіксувати випадки конфлікту зі стилями навчальної діяльності учнів;</w:t>
      </w:r>
    </w:p>
    <w:p w:rsidR="001A076D" w:rsidRPr="00AA466C" w:rsidRDefault="001A076D" w:rsidP="001A076D">
      <w:pPr>
        <w:pStyle w:val="a3"/>
        <w:shd w:val="clear" w:color="auto" w:fill="FFFFFF"/>
        <w:spacing w:before="0" w:beforeAutospacing="0" w:after="0" w:afterAutospacing="0"/>
        <w:ind w:left="173" w:right="461"/>
        <w:rPr>
          <w:color w:val="000000"/>
          <w:sz w:val="28"/>
          <w:szCs w:val="28"/>
        </w:rPr>
      </w:pPr>
      <w:r w:rsidRPr="00AA466C">
        <w:rPr>
          <w:color w:val="000000"/>
          <w:sz w:val="28"/>
          <w:szCs w:val="28"/>
        </w:rPr>
        <w:t>6)виявити орієнтацію навчальних матеріалів (підручників, посібників, роздаткових матеріалів тощо) і випадки конфлікту зі стилями навчальної діяльності учнів;</w:t>
      </w:r>
    </w:p>
    <w:p w:rsidR="001A076D" w:rsidRPr="00AA466C" w:rsidRDefault="001A076D" w:rsidP="001A076D">
      <w:pPr>
        <w:pStyle w:val="a3"/>
        <w:shd w:val="clear" w:color="auto" w:fill="FFFFFF"/>
        <w:spacing w:before="0" w:beforeAutospacing="0" w:after="0" w:afterAutospacing="0"/>
        <w:ind w:left="173" w:right="461"/>
        <w:rPr>
          <w:color w:val="000000"/>
          <w:sz w:val="28"/>
          <w:szCs w:val="28"/>
        </w:rPr>
      </w:pPr>
      <w:r w:rsidRPr="00AA466C">
        <w:rPr>
          <w:color w:val="000000"/>
          <w:sz w:val="28"/>
          <w:szCs w:val="28"/>
        </w:rPr>
        <w:t>7)оцінити глибину конфліктів між навчальними стилями учнів і середнім стилем класу, стилем викладання та організацією навчального матеріалу. Учні, які мають конфлікти в одній або двох сферах, становлять групу помірного ризику. Якщо їх стиль відрізняється від середнього стилю класу, стилю вчителя і стилю авторів посібників, що використовуються у навчанні, це свідчить про незаперечні складнощі у навчальній діяльності таких учнів;</w:t>
      </w:r>
    </w:p>
    <w:p w:rsidR="001A076D" w:rsidRDefault="001A076D" w:rsidP="001A076D">
      <w:pPr>
        <w:pStyle w:val="a3"/>
        <w:shd w:val="clear" w:color="auto" w:fill="FFFFFF"/>
        <w:spacing w:before="0" w:beforeAutospacing="0" w:after="0" w:afterAutospacing="0"/>
        <w:ind w:left="173" w:right="461"/>
        <w:rPr>
          <w:color w:val="000000"/>
          <w:sz w:val="28"/>
          <w:szCs w:val="28"/>
          <w:lang w:val="uk-UA"/>
        </w:rPr>
      </w:pPr>
      <w:r w:rsidRPr="00AA466C">
        <w:rPr>
          <w:color w:val="000000"/>
          <w:sz w:val="28"/>
          <w:szCs w:val="28"/>
        </w:rPr>
        <w:t>8) виявити методи включення учнів групи ризику в навчальний процес шляхом адаптування завдань усередині класу: використання можливостей роботи в малих гру пах, створення можливості вибору завдань, індивідуальних домашніх завдань, консультування учнів.</w:t>
      </w:r>
    </w:p>
    <w:p w:rsidR="001A076D" w:rsidRPr="00C867FA" w:rsidRDefault="001A076D" w:rsidP="001A076D">
      <w:pPr>
        <w:pStyle w:val="a3"/>
        <w:shd w:val="clear" w:color="auto" w:fill="FFFFFF"/>
        <w:spacing w:before="0" w:beforeAutospacing="0" w:after="0" w:afterAutospacing="0"/>
        <w:ind w:left="173" w:right="461" w:firstLine="535"/>
        <w:jc w:val="both"/>
        <w:rPr>
          <w:b/>
          <w:color w:val="000000"/>
          <w:sz w:val="28"/>
          <w:szCs w:val="28"/>
          <w:lang w:val="uk-UA"/>
        </w:rPr>
      </w:pPr>
      <w:r w:rsidRPr="00C867FA">
        <w:rPr>
          <w:b/>
          <w:color w:val="000000"/>
          <w:sz w:val="28"/>
          <w:szCs w:val="28"/>
          <w:lang w:val="uk-UA"/>
        </w:rPr>
        <w:t xml:space="preserve">Питання дистанту – це питання забезпечення педагогом умов для послідовного і ефективного проходження учнем </w:t>
      </w:r>
      <w:r>
        <w:rPr>
          <w:b/>
          <w:color w:val="000000"/>
          <w:sz w:val="28"/>
          <w:szCs w:val="28"/>
          <w:lang w:val="uk-UA"/>
        </w:rPr>
        <w:t xml:space="preserve">усіх рівнів </w:t>
      </w:r>
      <w:r w:rsidRPr="00C867FA">
        <w:rPr>
          <w:b/>
          <w:color w:val="000000"/>
          <w:sz w:val="28"/>
          <w:szCs w:val="28"/>
          <w:lang w:val="uk-UA"/>
        </w:rPr>
        <w:t>освоєння знань (6 рівнів).</w:t>
      </w:r>
      <w:r>
        <w:rPr>
          <w:b/>
          <w:color w:val="000000"/>
          <w:sz w:val="28"/>
          <w:szCs w:val="28"/>
          <w:lang w:val="uk-UA"/>
        </w:rPr>
        <w:t xml:space="preserve"> І ніяк інакше! Дистант неможливий без глибоких психологічних знань про особливості когнітивної діяльності школяра та закономірностей роботи мозку. Дистант – це завжди багатосенсорність!</w:t>
      </w:r>
    </w:p>
    <w:p w:rsidR="001A076D" w:rsidRPr="005E4D91" w:rsidRDefault="001A076D" w:rsidP="001A076D">
      <w:pPr>
        <w:pStyle w:val="a3"/>
        <w:shd w:val="clear" w:color="auto" w:fill="FFFFFF"/>
        <w:spacing w:before="0" w:beforeAutospacing="0" w:after="0" w:afterAutospacing="0"/>
        <w:ind w:left="173" w:right="461"/>
        <w:rPr>
          <w:color w:val="000000"/>
          <w:sz w:val="28"/>
          <w:szCs w:val="28"/>
          <w:lang w:val="uk-UA"/>
        </w:rPr>
      </w:pPr>
    </w:p>
    <w:p w:rsidR="001A076D" w:rsidRPr="005E4D91" w:rsidRDefault="001A076D" w:rsidP="001A076D">
      <w:pPr>
        <w:pStyle w:val="a3"/>
        <w:shd w:val="clear" w:color="auto" w:fill="FFFFFF"/>
        <w:spacing w:before="0" w:beforeAutospacing="0" w:after="0" w:afterAutospacing="0" w:line="288" w:lineRule="atLeast"/>
        <w:ind w:left="173" w:right="461"/>
        <w:jc w:val="both"/>
        <w:rPr>
          <w:color w:val="000000"/>
          <w:sz w:val="28"/>
          <w:szCs w:val="28"/>
        </w:rPr>
      </w:pPr>
      <w:r>
        <w:rPr>
          <w:rFonts w:ascii="Arial Black" w:hAnsi="Arial Black"/>
          <w:color w:val="000000"/>
          <w:sz w:val="28"/>
          <w:szCs w:val="28"/>
          <w:lang w:val="uk-UA"/>
        </w:rPr>
        <w:t>Б</w:t>
      </w:r>
      <w:r w:rsidRPr="002C0159">
        <w:rPr>
          <w:rFonts w:ascii="Arial Black" w:hAnsi="Arial Black"/>
          <w:color w:val="000000"/>
          <w:sz w:val="28"/>
          <w:szCs w:val="28"/>
          <w:lang w:val="uk-UA"/>
        </w:rPr>
        <w:t>.</w:t>
      </w:r>
      <w:r w:rsidRPr="005E4D91">
        <w:rPr>
          <w:rFonts w:ascii="Verdana" w:hAnsi="Verdana"/>
          <w:color w:val="000000"/>
          <w:sz w:val="18"/>
          <w:szCs w:val="18"/>
        </w:rPr>
        <w:t xml:space="preserve"> </w:t>
      </w:r>
      <w:r w:rsidRPr="005E4D91">
        <w:rPr>
          <w:color w:val="000000"/>
          <w:sz w:val="28"/>
          <w:szCs w:val="28"/>
        </w:rPr>
        <w:t>Стиль навчальної діяльності дитини залежить від її індивідуальних особливостей. Залежно від цього у класі можуть бути такі типи учнів:</w:t>
      </w:r>
    </w:p>
    <w:p w:rsidR="001A076D" w:rsidRPr="005E4D91" w:rsidRDefault="001A076D" w:rsidP="001A076D">
      <w:pPr>
        <w:pStyle w:val="a3"/>
        <w:shd w:val="clear" w:color="auto" w:fill="FFFFFF"/>
        <w:spacing w:before="0" w:beforeAutospacing="0" w:after="0" w:afterAutospacing="0" w:line="288" w:lineRule="atLeast"/>
        <w:ind w:left="173" w:right="461"/>
        <w:jc w:val="both"/>
        <w:rPr>
          <w:color w:val="000000"/>
          <w:sz w:val="28"/>
          <w:szCs w:val="28"/>
        </w:rPr>
      </w:pPr>
      <w:r w:rsidRPr="005E4D91">
        <w:rPr>
          <w:color w:val="000000"/>
          <w:sz w:val="28"/>
          <w:szCs w:val="28"/>
        </w:rPr>
        <w:t>1)учень, якому для успішного навчання потрібно спостерігати за групою, бачити чужий досвід, дії і ставлення інших людей</w:t>
      </w:r>
      <w:r>
        <w:rPr>
          <w:color w:val="000000"/>
          <w:sz w:val="28"/>
          <w:szCs w:val="28"/>
          <w:lang w:val="uk-UA"/>
        </w:rPr>
        <w:t xml:space="preserve"> (в дистанті об'єктивно неефективні!)</w:t>
      </w:r>
      <w:r w:rsidRPr="005E4D91">
        <w:rPr>
          <w:color w:val="000000"/>
          <w:sz w:val="28"/>
          <w:szCs w:val="28"/>
        </w:rPr>
        <w:t>;</w:t>
      </w:r>
    </w:p>
    <w:p w:rsidR="001A076D" w:rsidRPr="005E4D91" w:rsidRDefault="001A076D" w:rsidP="001A076D">
      <w:pPr>
        <w:pStyle w:val="a3"/>
        <w:shd w:val="clear" w:color="auto" w:fill="FFFFFF"/>
        <w:spacing w:before="0" w:beforeAutospacing="0" w:after="0" w:afterAutospacing="0" w:line="288" w:lineRule="atLeast"/>
        <w:ind w:left="173" w:right="461"/>
        <w:jc w:val="both"/>
        <w:rPr>
          <w:color w:val="000000"/>
          <w:sz w:val="28"/>
          <w:szCs w:val="28"/>
        </w:rPr>
      </w:pPr>
      <w:r w:rsidRPr="005E4D91">
        <w:rPr>
          <w:color w:val="000000"/>
          <w:sz w:val="28"/>
          <w:szCs w:val="28"/>
        </w:rPr>
        <w:t>2)учень з абстрактним</w:t>
      </w:r>
      <w:r>
        <w:rPr>
          <w:color w:val="000000"/>
          <w:sz w:val="28"/>
          <w:szCs w:val="28"/>
        </w:rPr>
        <w:t xml:space="preserve"> типом мисленням, який охоче й </w:t>
      </w:r>
      <w:r>
        <w:rPr>
          <w:color w:val="000000"/>
          <w:sz w:val="28"/>
          <w:szCs w:val="28"/>
          <w:lang w:val="uk-UA"/>
        </w:rPr>
        <w:t>у</w:t>
      </w:r>
      <w:r w:rsidRPr="005E4D91">
        <w:rPr>
          <w:color w:val="000000"/>
          <w:sz w:val="28"/>
          <w:szCs w:val="28"/>
        </w:rPr>
        <w:t>спішно навчається за посібниками та уроками-лекціями;</w:t>
      </w:r>
    </w:p>
    <w:p w:rsidR="001A076D" w:rsidRPr="005E4D91" w:rsidRDefault="001A076D" w:rsidP="001A076D">
      <w:pPr>
        <w:pStyle w:val="a3"/>
        <w:shd w:val="clear" w:color="auto" w:fill="FFFFFF"/>
        <w:spacing w:before="0" w:beforeAutospacing="0" w:after="0" w:afterAutospacing="0" w:line="288" w:lineRule="atLeast"/>
        <w:ind w:left="173" w:right="461"/>
        <w:jc w:val="both"/>
        <w:rPr>
          <w:color w:val="000000"/>
          <w:sz w:val="28"/>
          <w:szCs w:val="28"/>
        </w:rPr>
      </w:pPr>
      <w:r w:rsidRPr="005E4D91">
        <w:rPr>
          <w:color w:val="000000"/>
          <w:sz w:val="28"/>
          <w:szCs w:val="28"/>
        </w:rPr>
        <w:t>3) учень, якому потрібен досвід «дій руками», можливість працювати самостійно;</w:t>
      </w:r>
    </w:p>
    <w:p w:rsidR="001A076D" w:rsidRDefault="001A076D" w:rsidP="001A076D">
      <w:pPr>
        <w:pStyle w:val="a3"/>
        <w:shd w:val="clear" w:color="auto" w:fill="FFFFFF"/>
        <w:spacing w:before="0" w:beforeAutospacing="0" w:after="0" w:afterAutospacing="0" w:line="288" w:lineRule="atLeast"/>
        <w:ind w:left="173" w:right="461"/>
        <w:jc w:val="both"/>
        <w:rPr>
          <w:color w:val="000000"/>
          <w:sz w:val="28"/>
          <w:szCs w:val="28"/>
          <w:lang w:val="uk-UA"/>
        </w:rPr>
      </w:pPr>
      <w:r w:rsidRPr="005E4D91">
        <w:rPr>
          <w:color w:val="000000"/>
          <w:sz w:val="28"/>
          <w:szCs w:val="28"/>
        </w:rPr>
        <w:t>4)самостійні у навчанні учні, які використовують різноманітні засоби для підвищення власної компетентності.</w:t>
      </w:r>
    </w:p>
    <w:p w:rsidR="001A076D" w:rsidRPr="00F96283" w:rsidRDefault="001A076D" w:rsidP="001A076D">
      <w:pPr>
        <w:pStyle w:val="a3"/>
        <w:shd w:val="clear" w:color="auto" w:fill="FFFFFF"/>
        <w:spacing w:before="0" w:beforeAutospacing="0" w:after="0" w:afterAutospacing="0"/>
        <w:ind w:left="173" w:right="461"/>
        <w:jc w:val="both"/>
        <w:rPr>
          <w:color w:val="000000"/>
          <w:sz w:val="28"/>
          <w:szCs w:val="28"/>
        </w:rPr>
      </w:pPr>
      <w:r>
        <w:rPr>
          <w:rFonts w:ascii="Arial Black" w:hAnsi="Arial Black"/>
          <w:b/>
          <w:color w:val="000000"/>
          <w:sz w:val="28"/>
          <w:szCs w:val="28"/>
          <w:lang w:val="uk-UA"/>
        </w:rPr>
        <w:t>В</w:t>
      </w:r>
      <w:r w:rsidRPr="00F96283">
        <w:rPr>
          <w:rFonts w:ascii="Arial Black" w:hAnsi="Arial Black"/>
          <w:b/>
          <w:color w:val="000000"/>
          <w:sz w:val="28"/>
          <w:szCs w:val="28"/>
          <w:lang w:val="uk-UA"/>
        </w:rPr>
        <w:t>.</w:t>
      </w:r>
      <w:r>
        <w:rPr>
          <w:rFonts w:ascii="Arial Black" w:hAnsi="Arial Black"/>
          <w:b/>
          <w:color w:val="000000"/>
          <w:sz w:val="28"/>
          <w:szCs w:val="28"/>
          <w:lang w:val="uk-UA"/>
        </w:rPr>
        <w:t xml:space="preserve"> </w:t>
      </w:r>
      <w:r w:rsidRPr="00F96283">
        <w:rPr>
          <w:b/>
          <w:i/>
          <w:color w:val="000000"/>
          <w:sz w:val="28"/>
          <w:szCs w:val="28"/>
        </w:rPr>
        <w:t>На індивідуальні особливості навчання і пізнання впливають</w:t>
      </w:r>
      <w:r w:rsidRPr="00F96283">
        <w:rPr>
          <w:color w:val="000000"/>
          <w:sz w:val="28"/>
          <w:szCs w:val="28"/>
        </w:rPr>
        <w:t>:</w:t>
      </w:r>
    </w:p>
    <w:p w:rsidR="001A076D" w:rsidRPr="00F96283" w:rsidRDefault="001A076D" w:rsidP="001A076D">
      <w:pPr>
        <w:pStyle w:val="a3"/>
        <w:shd w:val="clear" w:color="auto" w:fill="FFFFFF"/>
        <w:spacing w:before="0" w:beforeAutospacing="0" w:after="0" w:afterAutospacing="0"/>
        <w:ind w:left="173" w:right="461"/>
        <w:jc w:val="both"/>
        <w:rPr>
          <w:color w:val="000000"/>
          <w:sz w:val="28"/>
          <w:szCs w:val="28"/>
        </w:rPr>
      </w:pPr>
      <w:r w:rsidRPr="00F96283">
        <w:rPr>
          <w:color w:val="000000"/>
          <w:sz w:val="28"/>
          <w:szCs w:val="28"/>
        </w:rPr>
        <w:lastRenderedPageBreak/>
        <w:t>—</w:t>
      </w:r>
      <w:r w:rsidRPr="00F96283">
        <w:rPr>
          <w:b/>
          <w:color w:val="000000"/>
          <w:sz w:val="28"/>
          <w:szCs w:val="28"/>
        </w:rPr>
        <w:t>імпульсивність</w:t>
      </w:r>
      <w:r w:rsidRPr="00F96283">
        <w:rPr>
          <w:color w:val="000000"/>
          <w:sz w:val="28"/>
          <w:szCs w:val="28"/>
        </w:rPr>
        <w:t xml:space="preserve"> (навчання здійснюється методом спроб і помилок, характеризується спонтанністю самовиявів, швидкою реакцією);</w:t>
      </w:r>
    </w:p>
    <w:p w:rsidR="001A076D" w:rsidRPr="00F96283" w:rsidRDefault="001A076D" w:rsidP="001A076D">
      <w:pPr>
        <w:pStyle w:val="a3"/>
        <w:shd w:val="clear" w:color="auto" w:fill="FFFFFF"/>
        <w:spacing w:before="0" w:beforeAutospacing="0" w:after="0" w:afterAutospacing="0"/>
        <w:ind w:left="173" w:right="461"/>
        <w:jc w:val="both"/>
        <w:rPr>
          <w:color w:val="000000"/>
          <w:sz w:val="28"/>
          <w:szCs w:val="28"/>
        </w:rPr>
      </w:pPr>
      <w:r w:rsidRPr="00F96283">
        <w:rPr>
          <w:color w:val="000000"/>
          <w:sz w:val="28"/>
          <w:szCs w:val="28"/>
        </w:rPr>
        <w:t>—</w:t>
      </w:r>
      <w:r w:rsidRPr="00F96283">
        <w:rPr>
          <w:b/>
          <w:color w:val="000000"/>
          <w:sz w:val="28"/>
          <w:szCs w:val="28"/>
        </w:rPr>
        <w:t>рефлексивність</w:t>
      </w:r>
      <w:r w:rsidRPr="00F96283">
        <w:rPr>
          <w:color w:val="000000"/>
          <w:sz w:val="28"/>
          <w:szCs w:val="28"/>
        </w:rPr>
        <w:t xml:space="preserve"> (дитині потрібно більше часу на засвоєння й обробку інформації);</w:t>
      </w:r>
    </w:p>
    <w:p w:rsidR="001A076D" w:rsidRPr="00F96283" w:rsidRDefault="001A076D" w:rsidP="001A076D">
      <w:pPr>
        <w:pStyle w:val="a3"/>
        <w:shd w:val="clear" w:color="auto" w:fill="FFFFFF"/>
        <w:spacing w:before="0" w:beforeAutospacing="0" w:after="0" w:afterAutospacing="0"/>
        <w:ind w:left="173" w:right="461"/>
        <w:jc w:val="both"/>
        <w:rPr>
          <w:color w:val="000000"/>
          <w:sz w:val="28"/>
          <w:szCs w:val="28"/>
        </w:rPr>
      </w:pPr>
      <w:r w:rsidRPr="00F96283">
        <w:rPr>
          <w:color w:val="000000"/>
          <w:sz w:val="28"/>
          <w:szCs w:val="28"/>
        </w:rPr>
        <w:t>—</w:t>
      </w:r>
      <w:r w:rsidRPr="00F96283">
        <w:rPr>
          <w:b/>
          <w:color w:val="000000"/>
          <w:sz w:val="28"/>
          <w:szCs w:val="28"/>
        </w:rPr>
        <w:t>залежність</w:t>
      </w:r>
      <w:r w:rsidRPr="00F96283">
        <w:rPr>
          <w:color w:val="000000"/>
          <w:sz w:val="28"/>
          <w:szCs w:val="28"/>
        </w:rPr>
        <w:t xml:space="preserve"> (учень не здатний виокремити необхідну інформацію з «фонової», залежить від ситуації або контексту);</w:t>
      </w:r>
    </w:p>
    <w:p w:rsidR="001A076D" w:rsidRPr="00F96283" w:rsidRDefault="001A076D" w:rsidP="001A076D">
      <w:pPr>
        <w:pStyle w:val="a3"/>
        <w:shd w:val="clear" w:color="auto" w:fill="FFFFFF"/>
        <w:spacing w:before="0" w:beforeAutospacing="0" w:after="0" w:afterAutospacing="0"/>
        <w:ind w:left="173" w:right="461"/>
        <w:jc w:val="both"/>
        <w:rPr>
          <w:color w:val="000000"/>
          <w:sz w:val="28"/>
          <w:szCs w:val="28"/>
        </w:rPr>
      </w:pPr>
      <w:r w:rsidRPr="00F96283">
        <w:rPr>
          <w:color w:val="000000"/>
          <w:sz w:val="28"/>
          <w:szCs w:val="28"/>
        </w:rPr>
        <w:t>—</w:t>
      </w:r>
      <w:r w:rsidRPr="00F96283">
        <w:rPr>
          <w:b/>
          <w:color w:val="000000"/>
          <w:sz w:val="28"/>
          <w:szCs w:val="28"/>
        </w:rPr>
        <w:t>незалежність</w:t>
      </w:r>
      <w:r w:rsidRPr="00F96283">
        <w:rPr>
          <w:color w:val="000000"/>
          <w:sz w:val="28"/>
          <w:szCs w:val="28"/>
        </w:rPr>
        <w:t xml:space="preserve"> (учень легко розрізняє основну і вторинну інформацію, не залежить від ситуації або контексту);</w:t>
      </w:r>
    </w:p>
    <w:p w:rsidR="001A076D" w:rsidRPr="00F96283" w:rsidRDefault="001A076D" w:rsidP="001A076D">
      <w:pPr>
        <w:pStyle w:val="a3"/>
        <w:shd w:val="clear" w:color="auto" w:fill="FFFFFF"/>
        <w:spacing w:before="0" w:beforeAutospacing="0" w:after="0" w:afterAutospacing="0"/>
        <w:ind w:left="173" w:right="461"/>
        <w:jc w:val="both"/>
        <w:rPr>
          <w:color w:val="000000"/>
          <w:sz w:val="28"/>
          <w:szCs w:val="28"/>
        </w:rPr>
      </w:pPr>
      <w:r w:rsidRPr="00F96283">
        <w:rPr>
          <w:color w:val="000000"/>
          <w:sz w:val="28"/>
          <w:szCs w:val="28"/>
        </w:rPr>
        <w:t>—</w:t>
      </w:r>
      <w:r w:rsidRPr="00F96283">
        <w:rPr>
          <w:b/>
          <w:color w:val="000000"/>
          <w:sz w:val="28"/>
          <w:szCs w:val="28"/>
        </w:rPr>
        <w:t>інтуїтивність</w:t>
      </w:r>
      <w:r w:rsidRPr="00F96283">
        <w:rPr>
          <w:color w:val="000000"/>
          <w:sz w:val="28"/>
          <w:szCs w:val="28"/>
        </w:rPr>
        <w:t xml:space="preserve"> (учень живе завтрашнім днем, схильний до імпульсивності, байдужий до деталей, шукає глобальну картину, реагує через призму власних внутрішніх цінностей);</w:t>
      </w:r>
    </w:p>
    <w:p w:rsidR="001A076D" w:rsidRPr="00F96283" w:rsidRDefault="001A076D" w:rsidP="001A076D">
      <w:pPr>
        <w:pStyle w:val="a3"/>
        <w:shd w:val="clear" w:color="auto" w:fill="FFFFFF"/>
        <w:spacing w:before="0" w:beforeAutospacing="0" w:after="0" w:afterAutospacing="0"/>
        <w:ind w:left="173" w:right="461"/>
        <w:jc w:val="both"/>
        <w:rPr>
          <w:color w:val="000000"/>
          <w:sz w:val="28"/>
          <w:szCs w:val="28"/>
        </w:rPr>
      </w:pPr>
      <w:r w:rsidRPr="00F96283">
        <w:rPr>
          <w:color w:val="000000"/>
          <w:sz w:val="28"/>
          <w:szCs w:val="28"/>
        </w:rPr>
        <w:t>—</w:t>
      </w:r>
      <w:r w:rsidRPr="00F96283">
        <w:rPr>
          <w:b/>
          <w:color w:val="000000"/>
          <w:sz w:val="28"/>
          <w:szCs w:val="28"/>
        </w:rPr>
        <w:t>синтетичніст</w:t>
      </w:r>
      <w:r w:rsidRPr="00F96283">
        <w:rPr>
          <w:color w:val="000000"/>
          <w:sz w:val="28"/>
          <w:szCs w:val="28"/>
        </w:rPr>
        <w:t>ь (інтегрує, будує ціле з частин);</w:t>
      </w:r>
    </w:p>
    <w:p w:rsidR="001A076D" w:rsidRPr="00F96283" w:rsidRDefault="001A076D" w:rsidP="001A076D">
      <w:pPr>
        <w:pStyle w:val="a3"/>
        <w:shd w:val="clear" w:color="auto" w:fill="FFFFFF"/>
        <w:spacing w:before="0" w:beforeAutospacing="0" w:after="0" w:afterAutospacing="0"/>
        <w:ind w:left="173" w:right="461"/>
        <w:jc w:val="both"/>
        <w:rPr>
          <w:color w:val="000000"/>
          <w:sz w:val="28"/>
          <w:szCs w:val="28"/>
        </w:rPr>
      </w:pPr>
      <w:r w:rsidRPr="00F96283">
        <w:rPr>
          <w:color w:val="000000"/>
          <w:sz w:val="28"/>
          <w:szCs w:val="28"/>
        </w:rPr>
        <w:t>—</w:t>
      </w:r>
      <w:r w:rsidRPr="00F96283">
        <w:rPr>
          <w:b/>
          <w:color w:val="000000"/>
          <w:sz w:val="28"/>
          <w:szCs w:val="28"/>
        </w:rPr>
        <w:t>аналітичність</w:t>
      </w:r>
      <w:r w:rsidRPr="00F96283">
        <w:rPr>
          <w:color w:val="000000"/>
          <w:sz w:val="28"/>
          <w:szCs w:val="28"/>
        </w:rPr>
        <w:t xml:space="preserve"> (аналізує, розбирає ціле на частини);</w:t>
      </w:r>
    </w:p>
    <w:p w:rsidR="001A076D" w:rsidRPr="00F96283" w:rsidRDefault="001A076D" w:rsidP="001A076D">
      <w:pPr>
        <w:pStyle w:val="a3"/>
        <w:shd w:val="clear" w:color="auto" w:fill="FFFFFF"/>
        <w:spacing w:before="0" w:beforeAutospacing="0" w:after="0" w:afterAutospacing="0"/>
        <w:ind w:left="173" w:right="461"/>
        <w:jc w:val="both"/>
        <w:rPr>
          <w:color w:val="000000"/>
          <w:sz w:val="28"/>
          <w:szCs w:val="28"/>
        </w:rPr>
      </w:pPr>
      <w:r w:rsidRPr="00F96283">
        <w:rPr>
          <w:color w:val="000000"/>
          <w:sz w:val="28"/>
          <w:szCs w:val="28"/>
        </w:rPr>
        <w:t>—</w:t>
      </w:r>
      <w:r w:rsidRPr="00F96283">
        <w:rPr>
          <w:b/>
          <w:color w:val="000000"/>
          <w:sz w:val="28"/>
          <w:szCs w:val="28"/>
        </w:rPr>
        <w:t>абстрактність</w:t>
      </w:r>
      <w:r w:rsidRPr="00F96283">
        <w:rPr>
          <w:color w:val="000000"/>
          <w:sz w:val="28"/>
          <w:szCs w:val="28"/>
        </w:rPr>
        <w:t xml:space="preserve"> (мислить на рівні концепцій);</w:t>
      </w:r>
    </w:p>
    <w:p w:rsidR="001A076D" w:rsidRPr="00F96283" w:rsidRDefault="001A076D" w:rsidP="001A076D">
      <w:pPr>
        <w:pStyle w:val="a3"/>
        <w:shd w:val="clear" w:color="auto" w:fill="FFFFFF"/>
        <w:spacing w:before="0" w:beforeAutospacing="0" w:after="0" w:afterAutospacing="0"/>
        <w:ind w:left="173" w:right="461"/>
        <w:jc w:val="both"/>
        <w:rPr>
          <w:color w:val="000000"/>
          <w:sz w:val="28"/>
          <w:szCs w:val="28"/>
        </w:rPr>
      </w:pPr>
      <w:r w:rsidRPr="00F96283">
        <w:rPr>
          <w:color w:val="000000"/>
          <w:sz w:val="28"/>
          <w:szCs w:val="28"/>
        </w:rPr>
        <w:t>—</w:t>
      </w:r>
      <w:r w:rsidRPr="00F96283">
        <w:rPr>
          <w:b/>
          <w:color w:val="000000"/>
          <w:sz w:val="28"/>
          <w:szCs w:val="28"/>
        </w:rPr>
        <w:t>сенсорність</w:t>
      </w:r>
      <w:r w:rsidRPr="00F96283">
        <w:rPr>
          <w:color w:val="000000"/>
          <w:sz w:val="28"/>
          <w:szCs w:val="28"/>
        </w:rPr>
        <w:t xml:space="preserve"> (живе «тут-і-тепер», помічає деталі, потребує часу для обдумування відповіді, прагне точності);</w:t>
      </w:r>
    </w:p>
    <w:p w:rsidR="001A076D" w:rsidRPr="00F96283" w:rsidRDefault="001A076D" w:rsidP="001A076D">
      <w:pPr>
        <w:pStyle w:val="a3"/>
        <w:shd w:val="clear" w:color="auto" w:fill="FFFFFF"/>
        <w:spacing w:before="0" w:beforeAutospacing="0" w:after="0" w:afterAutospacing="0"/>
        <w:ind w:left="173" w:right="461"/>
        <w:jc w:val="both"/>
        <w:rPr>
          <w:color w:val="000000"/>
          <w:sz w:val="28"/>
          <w:szCs w:val="28"/>
        </w:rPr>
      </w:pPr>
      <w:r w:rsidRPr="00F96283">
        <w:rPr>
          <w:color w:val="000000"/>
          <w:sz w:val="28"/>
          <w:szCs w:val="28"/>
        </w:rPr>
        <w:t>—</w:t>
      </w:r>
      <w:r w:rsidRPr="00F96283">
        <w:rPr>
          <w:b/>
          <w:color w:val="000000"/>
          <w:sz w:val="28"/>
          <w:szCs w:val="28"/>
        </w:rPr>
        <w:t>кінестетичність</w:t>
      </w:r>
      <w:r w:rsidRPr="00F96283">
        <w:rPr>
          <w:color w:val="000000"/>
          <w:sz w:val="28"/>
          <w:szCs w:val="28"/>
        </w:rPr>
        <w:t xml:space="preserve"> (вчиться на власному досвіді діяльності);</w:t>
      </w:r>
    </w:p>
    <w:p w:rsidR="001A076D" w:rsidRPr="00F96283" w:rsidRDefault="001A076D" w:rsidP="001A076D">
      <w:pPr>
        <w:pStyle w:val="a3"/>
        <w:shd w:val="clear" w:color="auto" w:fill="FFFFFF"/>
        <w:spacing w:before="0" w:beforeAutospacing="0" w:after="0" w:afterAutospacing="0"/>
        <w:ind w:left="173" w:right="461"/>
        <w:jc w:val="both"/>
        <w:rPr>
          <w:color w:val="000000"/>
          <w:sz w:val="28"/>
          <w:szCs w:val="28"/>
        </w:rPr>
      </w:pPr>
      <w:r w:rsidRPr="00F96283">
        <w:rPr>
          <w:color w:val="000000"/>
          <w:sz w:val="28"/>
          <w:szCs w:val="28"/>
        </w:rPr>
        <w:t>—</w:t>
      </w:r>
      <w:r w:rsidRPr="00F96283">
        <w:rPr>
          <w:b/>
          <w:color w:val="000000"/>
          <w:sz w:val="28"/>
          <w:szCs w:val="28"/>
        </w:rPr>
        <w:t>конкретність</w:t>
      </w:r>
      <w:r w:rsidRPr="00F96283">
        <w:rPr>
          <w:color w:val="000000"/>
          <w:sz w:val="28"/>
          <w:szCs w:val="28"/>
        </w:rPr>
        <w:t xml:space="preserve"> (увага до конкретних деталей, прагматичність);</w:t>
      </w:r>
    </w:p>
    <w:p w:rsidR="001A076D" w:rsidRPr="00F96283" w:rsidRDefault="001A076D" w:rsidP="001A076D">
      <w:pPr>
        <w:pStyle w:val="a3"/>
        <w:shd w:val="clear" w:color="auto" w:fill="FFFFFF"/>
        <w:spacing w:before="0" w:beforeAutospacing="0" w:after="0" w:afterAutospacing="0"/>
        <w:ind w:left="173" w:right="461"/>
        <w:jc w:val="both"/>
        <w:rPr>
          <w:color w:val="000000"/>
          <w:sz w:val="28"/>
          <w:szCs w:val="28"/>
        </w:rPr>
      </w:pPr>
      <w:r w:rsidRPr="00F96283">
        <w:rPr>
          <w:color w:val="000000"/>
          <w:sz w:val="28"/>
          <w:szCs w:val="28"/>
        </w:rPr>
        <w:t>—</w:t>
      </w:r>
      <w:r w:rsidRPr="00F96283">
        <w:rPr>
          <w:b/>
          <w:color w:val="000000"/>
          <w:sz w:val="28"/>
          <w:szCs w:val="28"/>
        </w:rPr>
        <w:t>інтровертність</w:t>
      </w:r>
      <w:r w:rsidRPr="00F96283">
        <w:rPr>
          <w:color w:val="000000"/>
          <w:sz w:val="28"/>
          <w:szCs w:val="28"/>
        </w:rPr>
        <w:t xml:space="preserve"> (прагнення уникнути активного спілкування, взаємодії з іншими, орієнтованість на власні цінності);</w:t>
      </w:r>
    </w:p>
    <w:p w:rsidR="001A076D" w:rsidRPr="00F96283" w:rsidRDefault="001A076D" w:rsidP="001A076D">
      <w:pPr>
        <w:pStyle w:val="a3"/>
        <w:shd w:val="clear" w:color="auto" w:fill="FFFFFF"/>
        <w:spacing w:before="0" w:beforeAutospacing="0" w:after="0" w:afterAutospacing="0"/>
        <w:ind w:left="173" w:right="461"/>
        <w:jc w:val="both"/>
        <w:rPr>
          <w:color w:val="000000"/>
          <w:sz w:val="28"/>
          <w:szCs w:val="28"/>
        </w:rPr>
      </w:pPr>
      <w:r w:rsidRPr="00F96283">
        <w:rPr>
          <w:color w:val="000000"/>
          <w:sz w:val="28"/>
          <w:szCs w:val="28"/>
        </w:rPr>
        <w:t>—</w:t>
      </w:r>
      <w:r w:rsidRPr="00F96283">
        <w:rPr>
          <w:b/>
          <w:color w:val="000000"/>
          <w:sz w:val="28"/>
          <w:szCs w:val="28"/>
        </w:rPr>
        <w:t>екстравертність</w:t>
      </w:r>
      <w:r w:rsidRPr="00F96283">
        <w:rPr>
          <w:color w:val="000000"/>
          <w:sz w:val="28"/>
          <w:szCs w:val="28"/>
        </w:rPr>
        <w:t xml:space="preserve"> (прагнення до спілкування з іншими, відчуття піднесення від взаємодії з людьми);</w:t>
      </w:r>
    </w:p>
    <w:p w:rsidR="001A076D" w:rsidRPr="00F96283" w:rsidRDefault="001A076D" w:rsidP="001A076D">
      <w:pPr>
        <w:pStyle w:val="a3"/>
        <w:shd w:val="clear" w:color="auto" w:fill="FFFFFF"/>
        <w:spacing w:before="0" w:beforeAutospacing="0" w:after="0" w:afterAutospacing="0"/>
        <w:ind w:left="173" w:right="461"/>
        <w:jc w:val="both"/>
        <w:rPr>
          <w:color w:val="000000"/>
          <w:sz w:val="28"/>
          <w:szCs w:val="28"/>
        </w:rPr>
      </w:pPr>
      <w:r w:rsidRPr="00F96283">
        <w:rPr>
          <w:color w:val="000000"/>
          <w:sz w:val="28"/>
          <w:szCs w:val="28"/>
        </w:rPr>
        <w:t>—</w:t>
      </w:r>
      <w:r w:rsidRPr="00F96283">
        <w:rPr>
          <w:b/>
          <w:color w:val="000000"/>
          <w:sz w:val="28"/>
          <w:szCs w:val="28"/>
        </w:rPr>
        <w:t>аудіальний тип сприймання</w:t>
      </w:r>
      <w:r w:rsidRPr="00F96283">
        <w:rPr>
          <w:color w:val="000000"/>
          <w:sz w:val="28"/>
          <w:szCs w:val="28"/>
        </w:rPr>
        <w:t xml:space="preserve"> (переважання сприйняття інформації на слух);</w:t>
      </w:r>
    </w:p>
    <w:p w:rsidR="001A076D" w:rsidRPr="00F96283" w:rsidRDefault="001A076D" w:rsidP="001A076D">
      <w:pPr>
        <w:pStyle w:val="a3"/>
        <w:shd w:val="clear" w:color="auto" w:fill="FFFFFF"/>
        <w:spacing w:before="0" w:beforeAutospacing="0" w:after="0" w:afterAutospacing="0"/>
        <w:ind w:left="173" w:right="461"/>
        <w:jc w:val="both"/>
        <w:rPr>
          <w:color w:val="000000"/>
          <w:sz w:val="28"/>
          <w:szCs w:val="28"/>
        </w:rPr>
      </w:pPr>
      <w:r w:rsidRPr="00F96283">
        <w:rPr>
          <w:color w:val="000000"/>
          <w:sz w:val="28"/>
          <w:szCs w:val="28"/>
        </w:rPr>
        <w:t>—</w:t>
      </w:r>
      <w:r w:rsidRPr="00F96283">
        <w:rPr>
          <w:b/>
          <w:color w:val="000000"/>
          <w:sz w:val="28"/>
          <w:szCs w:val="28"/>
        </w:rPr>
        <w:t>візуальний тип сприймання</w:t>
      </w:r>
      <w:r w:rsidRPr="00F96283">
        <w:rPr>
          <w:color w:val="000000"/>
          <w:sz w:val="28"/>
          <w:szCs w:val="28"/>
        </w:rPr>
        <w:t xml:space="preserve"> (переважання зорового сприйняття інформації).</w:t>
      </w:r>
    </w:p>
    <w:p w:rsidR="001A076D" w:rsidRPr="00F96283" w:rsidRDefault="001A076D" w:rsidP="001A076D">
      <w:pPr>
        <w:pStyle w:val="a3"/>
        <w:shd w:val="clear" w:color="auto" w:fill="FFFFFF"/>
        <w:spacing w:before="0" w:beforeAutospacing="0" w:after="0" w:afterAutospacing="0" w:line="288" w:lineRule="atLeast"/>
        <w:ind w:left="173" w:right="461"/>
        <w:jc w:val="both"/>
        <w:rPr>
          <w:color w:val="000000"/>
          <w:sz w:val="28"/>
          <w:szCs w:val="28"/>
        </w:rPr>
      </w:pPr>
    </w:p>
    <w:p w:rsidR="001A076D" w:rsidRPr="00581781" w:rsidRDefault="001A076D" w:rsidP="001A076D">
      <w:pPr>
        <w:rPr>
          <w:rFonts w:ascii="Times New Roman" w:eastAsia="Times New Roman" w:hAnsi="Times New Roman" w:cs="Times New Roman"/>
          <w:color w:val="000000"/>
          <w:sz w:val="28"/>
          <w:szCs w:val="28"/>
        </w:rPr>
      </w:pPr>
      <w:r>
        <w:rPr>
          <w:rFonts w:ascii="Arial Black" w:hAnsi="Arial Black"/>
          <w:b/>
          <w:color w:val="000000"/>
          <w:sz w:val="28"/>
          <w:szCs w:val="28"/>
          <w:lang w:val="uk-UA"/>
        </w:rPr>
        <w:t>Г</w:t>
      </w:r>
      <w:r w:rsidRPr="00F96283">
        <w:rPr>
          <w:rFonts w:ascii="Arial Black" w:hAnsi="Arial Black"/>
          <w:b/>
          <w:color w:val="000000"/>
          <w:sz w:val="28"/>
          <w:szCs w:val="28"/>
          <w:lang w:val="uk-UA"/>
        </w:rPr>
        <w:t>.</w:t>
      </w:r>
      <w:r>
        <w:rPr>
          <w:rFonts w:ascii="Arial Black" w:hAnsi="Arial Black"/>
          <w:b/>
          <w:color w:val="000000"/>
          <w:sz w:val="28"/>
          <w:szCs w:val="28"/>
          <w:lang w:val="uk-UA"/>
        </w:rPr>
        <w:t xml:space="preserve"> </w:t>
      </w:r>
      <w:r w:rsidRPr="00581781">
        <w:rPr>
          <w:rFonts w:ascii="Times New Roman" w:eastAsia="Times New Roman" w:hAnsi="Times New Roman" w:cs="Times New Roman"/>
          <w:b/>
          <w:bCs/>
          <w:color w:val="000000"/>
          <w:sz w:val="28"/>
          <w:szCs w:val="28"/>
        </w:rPr>
        <w:t>Є сім основних стилів навчання:</w:t>
      </w:r>
    </w:p>
    <w:p w:rsidR="001A076D" w:rsidRPr="00581781" w:rsidRDefault="001A076D" w:rsidP="001A076D">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b/>
          <w:bCs/>
          <w:color w:val="000000"/>
          <w:sz w:val="28"/>
          <w:szCs w:val="28"/>
        </w:rPr>
        <w:t>Візуальний</w:t>
      </w:r>
      <w:r w:rsidRPr="00581781">
        <w:rPr>
          <w:rFonts w:ascii="Times New Roman" w:eastAsia="Times New Roman" w:hAnsi="Times New Roman" w:cs="Times New Roman"/>
          <w:color w:val="000000"/>
          <w:sz w:val="28"/>
          <w:szCs w:val="28"/>
        </w:rPr>
        <w:t> (просторовий, зоровий) стиль - люди, яким він найбільше підходить, найкраще вчаться за допомогою малюнків, зображень, уявних образів і просторового уявлення.</w:t>
      </w:r>
    </w:p>
    <w:p w:rsidR="001A076D" w:rsidRPr="00581781" w:rsidRDefault="001A076D" w:rsidP="001A076D">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b/>
          <w:bCs/>
          <w:color w:val="000000"/>
          <w:sz w:val="28"/>
          <w:szCs w:val="28"/>
        </w:rPr>
        <w:t>Аудіальний</w:t>
      </w:r>
      <w:r w:rsidRPr="00581781">
        <w:rPr>
          <w:rFonts w:ascii="Times New Roman" w:eastAsia="Times New Roman" w:hAnsi="Times New Roman" w:cs="Times New Roman"/>
          <w:color w:val="000000"/>
          <w:sz w:val="28"/>
          <w:szCs w:val="28"/>
        </w:rPr>
        <w:t> (той, що сприймається на слух, слуховий) стиль - ці люди вчаться найкраще за допомогою звуків і музики.</w:t>
      </w:r>
    </w:p>
    <w:p w:rsidR="001A076D" w:rsidRPr="00581781" w:rsidRDefault="001A076D" w:rsidP="001A076D">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b/>
          <w:bCs/>
          <w:color w:val="000000"/>
          <w:sz w:val="28"/>
          <w:szCs w:val="28"/>
        </w:rPr>
        <w:t>Вербальний</w:t>
      </w:r>
      <w:r w:rsidRPr="00581781">
        <w:rPr>
          <w:rFonts w:ascii="Times New Roman" w:eastAsia="Times New Roman" w:hAnsi="Times New Roman" w:cs="Times New Roman"/>
          <w:color w:val="000000"/>
          <w:sz w:val="28"/>
          <w:szCs w:val="28"/>
        </w:rPr>
        <w:t> (словесний, лінгвістичний) стиль - ці люди краще вчаться за допомогою слів, викладених в усній або письмовій формі.</w:t>
      </w:r>
    </w:p>
    <w:p w:rsidR="001A076D" w:rsidRPr="00581781" w:rsidRDefault="001A076D" w:rsidP="001A076D">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b/>
          <w:bCs/>
          <w:color w:val="000000"/>
          <w:sz w:val="28"/>
          <w:szCs w:val="28"/>
        </w:rPr>
        <w:t>Кінестетичний</w:t>
      </w:r>
      <w:r w:rsidRPr="00581781">
        <w:rPr>
          <w:rFonts w:ascii="Times New Roman" w:eastAsia="Times New Roman" w:hAnsi="Times New Roman" w:cs="Times New Roman"/>
          <w:color w:val="000000"/>
          <w:sz w:val="28"/>
          <w:szCs w:val="28"/>
        </w:rPr>
        <w:t> (тілесний, фізичний, за допомогою відчуттів) стиль - ці люди вчаться краще за допомогою власного досвіду та практики, спираючись в процесі пізнання на дотик та свої відчуття від безпосереднього контакту та взаємодії.</w:t>
      </w:r>
    </w:p>
    <w:p w:rsidR="001A076D" w:rsidRPr="00581781" w:rsidRDefault="001A076D" w:rsidP="001A076D">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b/>
          <w:bCs/>
          <w:color w:val="000000"/>
          <w:sz w:val="28"/>
          <w:szCs w:val="28"/>
        </w:rPr>
        <w:t>Логічний</w:t>
      </w:r>
      <w:r w:rsidRPr="00581781">
        <w:rPr>
          <w:rFonts w:ascii="Times New Roman" w:eastAsia="Times New Roman" w:hAnsi="Times New Roman" w:cs="Times New Roman"/>
          <w:color w:val="000000"/>
          <w:sz w:val="28"/>
          <w:szCs w:val="28"/>
        </w:rPr>
        <w:t> (математичний) стиль - для таких учнів найважливіше логіка, аргументація й міркування.</w:t>
      </w:r>
    </w:p>
    <w:p w:rsidR="001A076D" w:rsidRPr="00581781" w:rsidRDefault="001A076D" w:rsidP="001A076D">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b/>
          <w:bCs/>
          <w:color w:val="000000"/>
          <w:sz w:val="28"/>
          <w:szCs w:val="28"/>
        </w:rPr>
        <w:t>Міжособистісний</w:t>
      </w:r>
      <w:r w:rsidRPr="00581781">
        <w:rPr>
          <w:rFonts w:ascii="Times New Roman" w:eastAsia="Times New Roman" w:hAnsi="Times New Roman" w:cs="Times New Roman"/>
          <w:color w:val="000000"/>
          <w:sz w:val="28"/>
          <w:szCs w:val="28"/>
        </w:rPr>
        <w:t> (соціальний) стиль - такі учні найкраще засвоюють матеріал, перебуваючи в групі, тобто в процесі групової взаємодії.</w:t>
      </w:r>
    </w:p>
    <w:p w:rsidR="001A076D" w:rsidRPr="00581781" w:rsidRDefault="001A076D" w:rsidP="001A076D">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b/>
          <w:bCs/>
          <w:color w:val="000000"/>
          <w:sz w:val="28"/>
          <w:szCs w:val="28"/>
        </w:rPr>
        <w:t>Внутрішньоособистісний</w:t>
      </w:r>
      <w:r w:rsidRPr="00581781">
        <w:rPr>
          <w:rFonts w:ascii="Times New Roman" w:eastAsia="Times New Roman" w:hAnsi="Times New Roman" w:cs="Times New Roman"/>
          <w:color w:val="000000"/>
          <w:sz w:val="28"/>
          <w:szCs w:val="28"/>
        </w:rPr>
        <w:t> (усамітнений, відокремлений) стиль - ці люди вчаться найкраще наодинці, самостійно.</w:t>
      </w:r>
    </w:p>
    <w:p w:rsidR="001A076D" w:rsidRPr="00581781" w:rsidRDefault="001A076D" w:rsidP="001A076D">
      <w:pPr>
        <w:shd w:val="clear" w:color="auto" w:fill="FFFFFF"/>
        <w:spacing w:after="161"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color w:val="000000"/>
          <w:sz w:val="28"/>
          <w:szCs w:val="28"/>
        </w:rPr>
        <w:t>​Важливо відзначити, що багатьом дітям підходить змішаний стиль навчання. Як приклад, подумайте про себе. Як ви найкраще вчитеся: за допомогою лише одного чи декількох стилів навчання?</w:t>
      </w:r>
    </w:p>
    <w:p w:rsidR="001A076D" w:rsidRPr="00581781" w:rsidRDefault="001A076D" w:rsidP="001A076D">
      <w:pPr>
        <w:shd w:val="clear" w:color="auto" w:fill="FFFFFF"/>
        <w:spacing w:after="161"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color w:val="000000"/>
          <w:sz w:val="28"/>
          <w:szCs w:val="28"/>
        </w:rPr>
        <w:lastRenderedPageBreak/>
        <w:t>Спробуйте використовувати методи та прийоми навчання, запропоновані в цій статті, - ті, які, на ваш погляд, найкраще відповідають стилю навчання вашої дитини.</w:t>
      </w:r>
    </w:p>
    <w:p w:rsidR="001A076D" w:rsidRPr="00581781" w:rsidRDefault="001A076D" w:rsidP="001A076D">
      <w:pPr>
        <w:shd w:val="clear" w:color="auto" w:fill="FFFFFF"/>
        <w:spacing w:after="0"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b/>
          <w:bCs/>
          <w:color w:val="000000"/>
          <w:sz w:val="28"/>
          <w:szCs w:val="28"/>
        </w:rPr>
        <w:t>«Візуальні» учні</w:t>
      </w:r>
    </w:p>
    <w:p w:rsidR="001A076D" w:rsidRPr="00581781" w:rsidRDefault="001A076D" w:rsidP="001A076D">
      <w:pPr>
        <w:shd w:val="clear" w:color="auto" w:fill="FFFFFF"/>
        <w:spacing w:after="161"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color w:val="000000"/>
          <w:sz w:val="28"/>
          <w:szCs w:val="28"/>
        </w:rPr>
        <w:t>Щоб допомогти візуальному учневі швидше схоплювати зміст нових понять, вчіть його за допомогою картин, зображень, схем, діаграм та кольорокодованої інформації. Наприклад, якщо ви вчите дитину зав'язувати своє взуття, дайте їй поетапну інструкцію, ілюструючи кожен крок. Використовуйте шнурки різних кольорів для більшої наочності. Якщо ви вивчаєте з нею тему шкільного предмета, наприклад, екосистему дощових лісів, запропонуйте дитині досліджувати цю тему за допомогою графіків, а свої відкриття зобразити у вигляді малюнків. «Візуальні» учні краще запам'ятовують інформацію, якщо вона класифікована відповідно до кольорів. Коли ви читаєте разом з дитиною й навчаєте її граматики, спробуйте надати певного кольору кожній частині мови. Завжди майте при собі кольорові ручки, олівці, маркери, наклейки та стікери.</w:t>
      </w:r>
    </w:p>
    <w:p w:rsidR="001A076D" w:rsidRPr="00581781" w:rsidRDefault="001A076D" w:rsidP="001A076D">
      <w:pPr>
        <w:shd w:val="clear" w:color="auto" w:fill="FFFFFF"/>
        <w:spacing w:after="0"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b/>
          <w:bCs/>
          <w:color w:val="000000"/>
          <w:sz w:val="28"/>
          <w:szCs w:val="28"/>
        </w:rPr>
        <w:t>«Аудіальні» учні</w:t>
      </w:r>
    </w:p>
    <w:p w:rsidR="001A076D" w:rsidRPr="00581781" w:rsidRDefault="001A076D" w:rsidP="001A076D">
      <w:pPr>
        <w:shd w:val="clear" w:color="auto" w:fill="FFFFFF"/>
        <w:spacing w:after="161"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color w:val="000000"/>
          <w:sz w:val="28"/>
          <w:szCs w:val="28"/>
        </w:rPr>
        <w:t>Діти, які краще сприймають інформацію на слух, потребують методики викладання, яка включає використання звуків. Учні цього типу домагаються успіху, якщо ви пояснюєте основні поняття уроку за допомогою розповіді або пісні. Ви також можете використовувати музику, щоб надати середовищу навчання певного настрою. Було б ідеально, якщо б такі діти складали іспити під звуки класичної музики... Якщо ви хочете, щоб вони відчули пожвавлення від вивчення нудного, на їхню думку, предмета (математики, граматики, історії, чого завгодно), ввімкніть на кілька хвилин ритмічну, веселу музику. Щоб викласти важливі уроки дітям молодшого віку, використовуйте усне оповідання та спів, наприклад, навчальні пісеньки для малюків тієї чи іншої тематики.</w:t>
      </w:r>
    </w:p>
    <w:p w:rsidR="001A076D" w:rsidRPr="00581781" w:rsidRDefault="001A076D" w:rsidP="001A076D">
      <w:pPr>
        <w:shd w:val="clear" w:color="auto" w:fill="FFFFFF"/>
        <w:spacing w:after="0"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b/>
          <w:bCs/>
          <w:color w:val="000000"/>
          <w:sz w:val="28"/>
          <w:szCs w:val="28"/>
        </w:rPr>
        <w:t>«Вербальні» учні</w:t>
      </w:r>
    </w:p>
    <w:p w:rsidR="001A076D" w:rsidRPr="00581781" w:rsidRDefault="001A076D" w:rsidP="001A076D">
      <w:pPr>
        <w:shd w:val="clear" w:color="auto" w:fill="FFFFFF"/>
        <w:spacing w:after="161"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color w:val="000000"/>
          <w:sz w:val="28"/>
          <w:szCs w:val="28"/>
        </w:rPr>
        <w:t>Вербальний стиль навчання зосереджений на використанні слів в усній і письмовій формі. Для цього типу учнів ефективні такі методи та прийоми навчання, як переписування фраз і слів, власні записи під час лекцій, читання вголос, прослуховування аудіозаписів та обговорення. Навчити таку дитину орфографії можна, наприклад, запропонувавши їй кілька разів написати слово на папері або дошці. Такі діти краще розуміють і вчать правила, якщо записати їх на плакаті, щоб вони могли їх постійно бачити, перечитувати та звірятись із ними. Якщо вашим дітям подобається писати, допоможіть їм придумати й записати детективну розповідь, якою вони будуть пишатись.</w:t>
      </w:r>
    </w:p>
    <w:p w:rsidR="001A076D" w:rsidRPr="00581781" w:rsidRDefault="001A076D" w:rsidP="001A076D">
      <w:pPr>
        <w:shd w:val="clear" w:color="auto" w:fill="FFFFFF"/>
        <w:spacing w:after="0"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b/>
          <w:bCs/>
          <w:color w:val="000000"/>
          <w:sz w:val="28"/>
          <w:szCs w:val="28"/>
        </w:rPr>
        <w:t>«Кінестетичні» учні</w:t>
      </w:r>
    </w:p>
    <w:p w:rsidR="001A076D" w:rsidRPr="00581781" w:rsidRDefault="001A076D" w:rsidP="001A076D">
      <w:pPr>
        <w:shd w:val="clear" w:color="auto" w:fill="FFFFFF"/>
        <w:spacing w:after="0"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color w:val="000000"/>
          <w:sz w:val="28"/>
          <w:szCs w:val="28"/>
        </w:rPr>
        <w:t>Учні, схильні до кінестетичного стилю навчання (за допомогою дотикових/тактильних відчуттів), навчаються, «роблячи» це. Такі діти повинні будувати, створювати, зображати й відчувати те, чому вони вчаться. Якщо ви навчаєте їх історії Стародавнього Риму, нехай вони побудують моделі стародавніх будівель та історичних місць. Якщо вони не дуже добре вміють моделювати архітектурні споруди, нехай зображують досліджуваний матеріал за допомогою скетчів, імпровізації та маленьких п'єс. Виїзні заняття, використання технологій і всіляких ігор також є ефективним методом навчання дітей, схильних до кінестетичного сприйняття інформації. Наприклад, якщо з геометрії ви вчите тему «Кути трикутників», проведіть заняття на баскетбольному майданчику. Два учні можуть демонструвати різні кути між ними й баскетбольним кільцем. </w:t>
      </w:r>
      <w:hyperlink r:id="rId5" w:tgtFrame="_blank" w:history="1">
        <w:r w:rsidRPr="00581781">
          <w:rPr>
            <w:rFonts w:ascii="Times New Roman" w:eastAsia="Times New Roman" w:hAnsi="Times New Roman" w:cs="Times New Roman"/>
            <w:color w:val="82828C"/>
            <w:sz w:val="28"/>
            <w:szCs w:val="28"/>
          </w:rPr>
          <w:t>Експерименти</w:t>
        </w:r>
      </w:hyperlink>
      <w:r w:rsidRPr="00581781">
        <w:rPr>
          <w:rFonts w:ascii="Times New Roman" w:eastAsia="Times New Roman" w:hAnsi="Times New Roman" w:cs="Times New Roman"/>
          <w:color w:val="000000"/>
          <w:sz w:val="28"/>
          <w:szCs w:val="28"/>
        </w:rPr>
        <w:t> - це також ефективний метод навчання кінестетиків.</w:t>
      </w:r>
    </w:p>
    <w:p w:rsidR="001A076D" w:rsidRPr="00581781" w:rsidRDefault="001A076D" w:rsidP="001A076D">
      <w:pPr>
        <w:shd w:val="clear" w:color="auto" w:fill="FFFFFF"/>
        <w:spacing w:after="0"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b/>
          <w:bCs/>
          <w:color w:val="000000"/>
          <w:sz w:val="28"/>
          <w:szCs w:val="28"/>
        </w:rPr>
        <w:lastRenderedPageBreak/>
        <w:t>«Логічні, математичні» учні</w:t>
      </w:r>
    </w:p>
    <w:p w:rsidR="001A076D" w:rsidRPr="00581781" w:rsidRDefault="001A076D" w:rsidP="001A076D">
      <w:pPr>
        <w:shd w:val="clear" w:color="auto" w:fill="FFFFFF"/>
        <w:spacing w:after="161"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color w:val="000000"/>
          <w:sz w:val="28"/>
          <w:szCs w:val="28"/>
        </w:rPr>
        <w:t>Такі учні повинні знати вичерпну відповідь на складне для розуміння питання «чому?». Відповідь «тому що» або «це просто так відбувається» їх не задовольнить. Вони досягають чудових результатів, дотримуючись складних інструкцій, вказівок, використовуючи в процесі навчання сучасні технології та ігри. Діти, схильні до логічного стилю навчання, часто стають інженерами або математиками, оскільки обидві ці професійні галузі, як правило, побудовані на дотриманні логічних правил. Намагайтесь також у якості вивчення нового матеріалу використовувати навички вирішення проблем. Наприклад, нехай діти розроблять гіпотезу, яку можуть перевірити. Обговоріть позитивні або негативні результати й запитайте у них, чому все сталося саме так. Ви можете здивуватися тому, як вони сформулюють свої відповіді.</w:t>
      </w:r>
    </w:p>
    <w:p w:rsidR="001A076D" w:rsidRPr="00581781" w:rsidRDefault="001A076D" w:rsidP="001A076D">
      <w:pPr>
        <w:shd w:val="clear" w:color="auto" w:fill="FFFFFF"/>
        <w:spacing w:after="0"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b/>
          <w:bCs/>
          <w:color w:val="000000"/>
          <w:sz w:val="28"/>
          <w:szCs w:val="28"/>
        </w:rPr>
        <w:t>«Міжособистісні, соціальні» учні</w:t>
      </w:r>
    </w:p>
    <w:p w:rsidR="001A076D" w:rsidRPr="00581781" w:rsidRDefault="001A076D" w:rsidP="001A076D">
      <w:pPr>
        <w:shd w:val="clear" w:color="auto" w:fill="FFFFFF"/>
        <w:spacing w:after="161"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color w:val="000000"/>
          <w:sz w:val="28"/>
          <w:szCs w:val="28"/>
        </w:rPr>
        <w:t>Ці учні більше за всіх отримують користь від міжособистісного спілкування й краще вчаться в групі. Відповідний стиль навчання передбачає рольові ігри, групові проекти, волонтерську діяльність та дебати. Нехай діти займаються з іншими дітьми, заохочуйте їх дискусії та співпрацю. Ви також можете виявити, що такі діти можуть бути чудовими друзями за листуванням.</w:t>
      </w:r>
    </w:p>
    <w:p w:rsidR="001A076D" w:rsidRPr="00581781" w:rsidRDefault="001A076D" w:rsidP="001A076D">
      <w:pPr>
        <w:shd w:val="clear" w:color="auto" w:fill="FFFFFF"/>
        <w:spacing w:after="0"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b/>
          <w:bCs/>
          <w:color w:val="000000"/>
          <w:sz w:val="28"/>
          <w:szCs w:val="28"/>
        </w:rPr>
        <w:t>«Внутрішньоособистісні, усамітнені» учні</w:t>
      </w:r>
    </w:p>
    <w:p w:rsidR="001A076D" w:rsidRPr="00581781" w:rsidRDefault="001A076D" w:rsidP="001A076D">
      <w:pPr>
        <w:shd w:val="clear" w:color="auto" w:fill="FFFFFF"/>
        <w:spacing w:after="161"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color w:val="000000"/>
          <w:sz w:val="28"/>
          <w:szCs w:val="28"/>
        </w:rPr>
        <w:t>Такі діти потребують індивідуального навчання та самопідготовки. Коли вони знаходяться в групі, то можуть відчувати занепокоєння й замикатись у собі. Спробуйте вибудовувати їх навчання навколо того, чим вони зацікавлені, і використовуйте їх інтерес, як трамплін для пізнавання нового. Наприклад, якщо ваша дитина одержима літаками, ви можете використовувати це, щоб вивчати з нею гравітацію, погоду, фізику, мотивацію, культурні відмінності або навіть приготування їжі. Учні, які віддають перевагу навчанню на самоті, можуть з радістю використовувати для навчання пізнавальні передачі й читання книг. Згодом вони можуть досягти успіху в програмуванні та розробці ігор.</w:t>
      </w:r>
    </w:p>
    <w:p w:rsidR="001A076D" w:rsidRDefault="001A076D" w:rsidP="001A076D">
      <w:pPr>
        <w:rPr>
          <w:rFonts w:ascii="Times New Roman" w:hAnsi="Times New Roman" w:cs="Times New Roman"/>
          <w:b/>
          <w:sz w:val="28"/>
          <w:szCs w:val="28"/>
          <w:lang w:val="uk-UA"/>
        </w:rPr>
      </w:pPr>
      <w:r>
        <w:rPr>
          <w:rFonts w:ascii="Arial Black" w:hAnsi="Arial Black"/>
          <w:b/>
          <w:color w:val="000000"/>
          <w:sz w:val="28"/>
          <w:szCs w:val="28"/>
          <w:lang w:val="uk-UA"/>
        </w:rPr>
        <w:t>Д</w:t>
      </w:r>
      <w:r w:rsidRPr="00F96283">
        <w:rPr>
          <w:rFonts w:ascii="Arial Black" w:hAnsi="Arial Black"/>
          <w:b/>
          <w:color w:val="000000"/>
          <w:sz w:val="28"/>
          <w:szCs w:val="28"/>
          <w:lang w:val="uk-UA"/>
        </w:rPr>
        <w:t>.</w:t>
      </w:r>
      <w:r>
        <w:rPr>
          <w:rFonts w:ascii="Arial Black" w:hAnsi="Arial Black"/>
          <w:b/>
          <w:color w:val="000000"/>
          <w:sz w:val="28"/>
          <w:szCs w:val="28"/>
          <w:lang w:val="uk-UA"/>
        </w:rPr>
        <w:t xml:space="preserve"> </w:t>
      </w:r>
      <w:r w:rsidRPr="00300583">
        <w:rPr>
          <w:rFonts w:ascii="Times New Roman" w:hAnsi="Times New Roman" w:cs="Times New Roman"/>
          <w:b/>
          <w:color w:val="000000"/>
          <w:sz w:val="28"/>
          <w:szCs w:val="28"/>
          <w:lang w:val="uk-UA"/>
        </w:rPr>
        <w:t>Психологічна аксіома регуляції ментальної діяльності учня.</w:t>
      </w:r>
    </w:p>
    <w:p w:rsidR="001A076D" w:rsidRDefault="001A076D" w:rsidP="001A076D">
      <w:pPr>
        <w:shd w:val="clear" w:color="auto" w:fill="FFFFFF"/>
        <w:spacing w:after="300" w:line="240" w:lineRule="auto"/>
        <w:ind w:firstLine="708"/>
        <w:jc w:val="both"/>
        <w:rPr>
          <w:rFonts w:ascii="Times New Roman" w:eastAsia="Times New Roman" w:hAnsi="Times New Roman" w:cs="Times New Roman"/>
          <w:spacing w:val="10"/>
          <w:sz w:val="28"/>
          <w:szCs w:val="28"/>
          <w:lang w:val="uk-UA"/>
        </w:rPr>
      </w:pPr>
      <w:r w:rsidRPr="00300583">
        <w:rPr>
          <w:rFonts w:ascii="Times New Roman" w:eastAsia="Times New Roman" w:hAnsi="Times New Roman" w:cs="Times New Roman"/>
          <w:spacing w:val="10"/>
          <w:sz w:val="28"/>
          <w:szCs w:val="28"/>
          <w:lang w:val="uk-UA"/>
        </w:rPr>
        <w:t>Діти дошкільного, молодшого шкільного, підліткового віку для стабільної, послідовної, системної розумової діяльності об'єктивно потребують організаційного, стимуляційного, мотиваційного, контролюючого впливу дорослого (вихователя, вчителя, батька). Ценгтри мозку, які відповідають за автономну вольову, свідому регуляцію формуються пізніше, орієнтовно у віці 18-21 року.</w:t>
      </w:r>
    </w:p>
    <w:p w:rsidR="001A076D" w:rsidRPr="00033187" w:rsidRDefault="001A076D" w:rsidP="001A076D">
      <w:pPr>
        <w:spacing w:after="0"/>
        <w:jc w:val="center"/>
        <w:rPr>
          <w:rFonts w:ascii="Times New Roman" w:hAnsi="Times New Roman"/>
          <w:b/>
          <w:color w:val="000099"/>
          <w:sz w:val="28"/>
          <w:szCs w:val="28"/>
          <w:u w:val="single"/>
          <w:lang w:eastAsia="uk-UA"/>
        </w:rPr>
      </w:pPr>
      <w:r>
        <w:rPr>
          <w:rFonts w:ascii="Arial Black" w:hAnsi="Arial Black"/>
          <w:b/>
          <w:color w:val="000000"/>
          <w:sz w:val="28"/>
          <w:szCs w:val="28"/>
          <w:lang w:val="uk-UA"/>
        </w:rPr>
        <w:t>Е</w:t>
      </w:r>
      <w:r w:rsidRPr="00F96283">
        <w:rPr>
          <w:rFonts w:ascii="Arial Black" w:hAnsi="Arial Black"/>
          <w:b/>
          <w:color w:val="000000"/>
          <w:sz w:val="28"/>
          <w:szCs w:val="28"/>
          <w:lang w:val="uk-UA"/>
        </w:rPr>
        <w:t>.</w:t>
      </w:r>
      <w:r>
        <w:rPr>
          <w:rFonts w:ascii="Arial Black" w:hAnsi="Arial Black"/>
          <w:b/>
          <w:color w:val="000000"/>
          <w:sz w:val="28"/>
          <w:szCs w:val="28"/>
          <w:lang w:val="uk-UA"/>
        </w:rPr>
        <w:t xml:space="preserve"> </w:t>
      </w:r>
      <w:r w:rsidRPr="00320B78">
        <w:rPr>
          <w:rFonts w:ascii="Times New Roman" w:hAnsi="Times New Roman"/>
          <w:b/>
          <w:bCs/>
          <w:sz w:val="28"/>
          <w:szCs w:val="28"/>
          <w:lang w:eastAsia="uk-UA"/>
        </w:rPr>
        <w:t>Види занять, які посилюють або послаблюють розумову діяльність учнів</w:t>
      </w:r>
    </w:p>
    <w:tbl>
      <w:tblPr>
        <w:tblW w:w="10727" w:type="dxa"/>
        <w:jc w:val="center"/>
        <w:tblCellSpacing w:w="0" w:type="dxa"/>
        <w:tblCellMar>
          <w:left w:w="0" w:type="dxa"/>
          <w:right w:w="0" w:type="dxa"/>
        </w:tblCellMar>
        <w:tblLook w:val="04A0"/>
      </w:tblPr>
      <w:tblGrid>
        <w:gridCol w:w="2440"/>
        <w:gridCol w:w="2430"/>
        <w:gridCol w:w="195"/>
        <w:gridCol w:w="1680"/>
        <w:gridCol w:w="2035"/>
        <w:gridCol w:w="965"/>
        <w:gridCol w:w="982"/>
      </w:tblGrid>
      <w:tr w:rsidR="001A076D" w:rsidRPr="002419A7" w:rsidTr="00D8317A">
        <w:trPr>
          <w:gridAfter w:val="1"/>
          <w:wAfter w:w="982" w:type="dxa"/>
          <w:tblCellSpacing w:w="0" w:type="dxa"/>
          <w:jc w:val="center"/>
        </w:trPr>
        <w:tc>
          <w:tcPr>
            <w:tcW w:w="5065" w:type="dxa"/>
            <w:gridSpan w:val="3"/>
            <w:hideMark/>
          </w:tcPr>
          <w:p w:rsidR="001A076D" w:rsidRPr="00320B78" w:rsidRDefault="001A076D" w:rsidP="00D8317A">
            <w:pPr>
              <w:spacing w:before="100" w:beforeAutospacing="1" w:after="100" w:afterAutospacing="1"/>
              <w:jc w:val="both"/>
              <w:rPr>
                <w:rFonts w:ascii="Times New Roman" w:hAnsi="Times New Roman"/>
                <w:b/>
                <w:sz w:val="28"/>
                <w:szCs w:val="28"/>
                <w:lang w:eastAsia="uk-UA"/>
              </w:rPr>
            </w:pPr>
            <w:r w:rsidRPr="00320B78">
              <w:rPr>
                <w:rFonts w:ascii="Times New Roman" w:hAnsi="Times New Roman"/>
                <w:b/>
                <w:bCs/>
                <w:sz w:val="28"/>
                <w:szCs w:val="28"/>
                <w:lang w:eastAsia="uk-UA"/>
              </w:rPr>
              <w:t>Типи учнів</w:t>
            </w:r>
            <w:r w:rsidRPr="00320B78">
              <w:rPr>
                <w:rFonts w:ascii="Times New Roman" w:hAnsi="Times New Roman"/>
                <w:b/>
                <w:sz w:val="28"/>
                <w:szCs w:val="28"/>
                <w:lang w:eastAsia="uk-UA"/>
              </w:rPr>
              <w:t xml:space="preserve"> </w:t>
            </w:r>
          </w:p>
        </w:tc>
        <w:tc>
          <w:tcPr>
            <w:tcW w:w="4680" w:type="dxa"/>
            <w:gridSpan w:val="3"/>
            <w:hideMark/>
          </w:tcPr>
          <w:p w:rsidR="001A076D" w:rsidRPr="00320B78" w:rsidRDefault="001A076D" w:rsidP="00D8317A">
            <w:pPr>
              <w:spacing w:before="100" w:beforeAutospacing="1" w:after="100" w:afterAutospacing="1"/>
              <w:jc w:val="both"/>
              <w:rPr>
                <w:rFonts w:ascii="Times New Roman" w:hAnsi="Times New Roman"/>
                <w:b/>
                <w:sz w:val="28"/>
                <w:szCs w:val="28"/>
                <w:lang w:eastAsia="uk-UA"/>
              </w:rPr>
            </w:pPr>
            <w:r w:rsidRPr="00320B78">
              <w:rPr>
                <w:rFonts w:ascii="Times New Roman" w:hAnsi="Times New Roman"/>
                <w:b/>
                <w:bCs/>
                <w:sz w:val="28"/>
                <w:szCs w:val="28"/>
                <w:lang w:eastAsia="uk-UA"/>
              </w:rPr>
              <w:t>Види занять</w:t>
            </w:r>
            <w:r w:rsidRPr="00320B78">
              <w:rPr>
                <w:rFonts w:ascii="Times New Roman" w:hAnsi="Times New Roman"/>
                <w:b/>
                <w:sz w:val="28"/>
                <w:szCs w:val="28"/>
                <w:lang w:eastAsia="uk-UA"/>
              </w:rPr>
              <w:t xml:space="preserve"> </w:t>
            </w:r>
          </w:p>
        </w:tc>
      </w:tr>
      <w:tr w:rsidR="001A076D" w:rsidRPr="002419A7" w:rsidTr="00D8317A">
        <w:trPr>
          <w:gridAfter w:val="1"/>
          <w:wAfter w:w="982" w:type="dxa"/>
          <w:tblCellSpacing w:w="0" w:type="dxa"/>
          <w:jc w:val="center"/>
        </w:trPr>
        <w:tc>
          <w:tcPr>
            <w:tcW w:w="5065" w:type="dxa"/>
            <w:gridSpan w:val="3"/>
            <w:hideMark/>
          </w:tcPr>
          <w:p w:rsidR="001A076D" w:rsidRPr="005B0CFE" w:rsidRDefault="001A076D" w:rsidP="00D8317A">
            <w:pPr>
              <w:spacing w:before="100" w:beforeAutospacing="1" w:after="100" w:afterAutospacing="1"/>
              <w:jc w:val="both"/>
              <w:rPr>
                <w:rFonts w:ascii="Times New Roman" w:hAnsi="Times New Roman"/>
                <w:b/>
                <w:color w:val="C00000"/>
                <w:sz w:val="24"/>
                <w:szCs w:val="24"/>
                <w:lang w:eastAsia="uk-UA"/>
              </w:rPr>
            </w:pPr>
            <w:r w:rsidRPr="005B0CFE">
              <w:rPr>
                <w:rFonts w:ascii="Times New Roman" w:hAnsi="Times New Roman"/>
                <w:b/>
                <w:color w:val="C00000"/>
                <w:sz w:val="24"/>
                <w:szCs w:val="24"/>
                <w:lang w:eastAsia="uk-UA"/>
              </w:rPr>
              <w:t xml:space="preserve">3 домінуванням лівої півкулі </w:t>
            </w:r>
          </w:p>
        </w:tc>
        <w:tc>
          <w:tcPr>
            <w:tcW w:w="4680" w:type="dxa"/>
            <w:gridSpan w:val="3"/>
            <w:hideMark/>
          </w:tcPr>
          <w:p w:rsidR="001A076D" w:rsidRPr="005B0CFE" w:rsidRDefault="001A076D" w:rsidP="00D8317A">
            <w:pPr>
              <w:spacing w:before="100" w:beforeAutospacing="1" w:after="100" w:afterAutospacing="1"/>
              <w:jc w:val="both"/>
              <w:rPr>
                <w:rFonts w:ascii="Times New Roman" w:hAnsi="Times New Roman"/>
                <w:b/>
                <w:color w:val="006600"/>
                <w:sz w:val="24"/>
                <w:szCs w:val="24"/>
                <w:lang w:eastAsia="uk-UA"/>
              </w:rPr>
            </w:pPr>
            <w:r w:rsidRPr="005B0CFE">
              <w:rPr>
                <w:rFonts w:ascii="Times New Roman" w:hAnsi="Times New Roman"/>
                <w:b/>
                <w:color w:val="006600"/>
                <w:sz w:val="24"/>
                <w:szCs w:val="24"/>
                <w:lang w:eastAsia="uk-UA"/>
              </w:rPr>
              <w:t>Контроль результатів. Пояснення</w:t>
            </w:r>
            <w:r>
              <w:rPr>
                <w:rFonts w:ascii="Times New Roman" w:hAnsi="Times New Roman"/>
                <w:b/>
                <w:color w:val="006600"/>
                <w:sz w:val="24"/>
                <w:szCs w:val="24"/>
                <w:lang w:val="uk-UA" w:eastAsia="uk-UA"/>
              </w:rPr>
              <w:t>.</w:t>
            </w:r>
            <w:r w:rsidRPr="005B0CFE">
              <w:rPr>
                <w:rFonts w:ascii="Times New Roman" w:hAnsi="Times New Roman"/>
                <w:b/>
                <w:color w:val="006600"/>
                <w:sz w:val="24"/>
                <w:szCs w:val="24"/>
                <w:lang w:eastAsia="uk-UA"/>
              </w:rPr>
              <w:t xml:space="preserve"> </w:t>
            </w:r>
          </w:p>
        </w:tc>
      </w:tr>
      <w:tr w:rsidR="001A076D" w:rsidRPr="0000107A" w:rsidTr="00D8317A">
        <w:trPr>
          <w:gridAfter w:val="1"/>
          <w:wAfter w:w="982" w:type="dxa"/>
          <w:tblCellSpacing w:w="0" w:type="dxa"/>
          <w:jc w:val="center"/>
        </w:trPr>
        <w:tc>
          <w:tcPr>
            <w:tcW w:w="5065" w:type="dxa"/>
            <w:gridSpan w:val="3"/>
            <w:hideMark/>
          </w:tcPr>
          <w:p w:rsidR="001A076D" w:rsidRPr="005B0CFE" w:rsidRDefault="001A076D" w:rsidP="00D8317A">
            <w:pPr>
              <w:spacing w:before="100" w:beforeAutospacing="1" w:after="100" w:afterAutospacing="1"/>
              <w:jc w:val="both"/>
              <w:rPr>
                <w:rFonts w:ascii="Times New Roman" w:hAnsi="Times New Roman"/>
                <w:b/>
                <w:color w:val="C00000"/>
                <w:sz w:val="24"/>
                <w:szCs w:val="24"/>
                <w:lang w:eastAsia="uk-UA"/>
              </w:rPr>
            </w:pPr>
            <w:r w:rsidRPr="005B0CFE">
              <w:rPr>
                <w:rFonts w:ascii="Times New Roman" w:hAnsi="Times New Roman"/>
                <w:b/>
                <w:color w:val="C00000"/>
                <w:sz w:val="24"/>
                <w:szCs w:val="24"/>
                <w:lang w:eastAsia="uk-UA"/>
              </w:rPr>
              <w:t xml:space="preserve">3 домінуванням правої півкулі </w:t>
            </w:r>
          </w:p>
        </w:tc>
        <w:tc>
          <w:tcPr>
            <w:tcW w:w="4680" w:type="dxa"/>
            <w:gridSpan w:val="3"/>
            <w:hideMark/>
          </w:tcPr>
          <w:p w:rsidR="001A076D" w:rsidRPr="004C2489" w:rsidRDefault="001A076D" w:rsidP="00D8317A">
            <w:pPr>
              <w:spacing w:before="100" w:beforeAutospacing="1" w:after="100" w:afterAutospacing="1"/>
              <w:jc w:val="both"/>
              <w:rPr>
                <w:rFonts w:ascii="Times New Roman" w:hAnsi="Times New Roman"/>
                <w:b/>
                <w:color w:val="7030A0"/>
                <w:sz w:val="24"/>
                <w:szCs w:val="24"/>
                <w:lang w:eastAsia="uk-UA"/>
              </w:rPr>
            </w:pPr>
            <w:r w:rsidRPr="00033187">
              <w:rPr>
                <w:rFonts w:ascii="Times New Roman" w:hAnsi="Times New Roman"/>
                <w:b/>
                <w:color w:val="7030A0"/>
                <w:sz w:val="24"/>
                <w:szCs w:val="24"/>
                <w:lang w:eastAsia="uk-UA"/>
              </w:rPr>
              <w:t>Вільне</w:t>
            </w:r>
            <w:r w:rsidRPr="004C2489">
              <w:rPr>
                <w:rFonts w:ascii="Times New Roman" w:hAnsi="Times New Roman"/>
                <w:b/>
                <w:color w:val="7030A0"/>
                <w:sz w:val="24"/>
                <w:szCs w:val="24"/>
                <w:lang w:eastAsia="uk-UA"/>
              </w:rPr>
              <w:t xml:space="preserve"> </w:t>
            </w:r>
            <w:r w:rsidRPr="00033187">
              <w:rPr>
                <w:rFonts w:ascii="Times New Roman" w:hAnsi="Times New Roman"/>
                <w:b/>
                <w:color w:val="7030A0"/>
                <w:sz w:val="24"/>
                <w:szCs w:val="24"/>
                <w:lang w:eastAsia="uk-UA"/>
              </w:rPr>
              <w:t>обговорення</w:t>
            </w:r>
            <w:r w:rsidRPr="004C2489">
              <w:rPr>
                <w:rFonts w:ascii="Times New Roman" w:hAnsi="Times New Roman"/>
                <w:b/>
                <w:color w:val="7030A0"/>
                <w:sz w:val="24"/>
                <w:szCs w:val="24"/>
                <w:lang w:eastAsia="uk-UA"/>
              </w:rPr>
              <w:t xml:space="preserve">. </w:t>
            </w:r>
            <w:r w:rsidRPr="00033187">
              <w:rPr>
                <w:rFonts w:ascii="Times New Roman" w:hAnsi="Times New Roman"/>
                <w:b/>
                <w:color w:val="7030A0"/>
                <w:sz w:val="24"/>
                <w:szCs w:val="24"/>
                <w:lang w:eastAsia="uk-UA"/>
              </w:rPr>
              <w:t>Підбиття</w:t>
            </w:r>
            <w:r w:rsidRPr="004C2489">
              <w:rPr>
                <w:rFonts w:ascii="Times New Roman" w:hAnsi="Times New Roman"/>
                <w:b/>
                <w:color w:val="7030A0"/>
                <w:sz w:val="24"/>
                <w:szCs w:val="24"/>
                <w:lang w:eastAsia="uk-UA"/>
              </w:rPr>
              <w:t xml:space="preserve"> </w:t>
            </w:r>
            <w:r w:rsidRPr="00033187">
              <w:rPr>
                <w:rFonts w:ascii="Times New Roman" w:hAnsi="Times New Roman"/>
                <w:b/>
                <w:color w:val="7030A0"/>
                <w:sz w:val="24"/>
                <w:szCs w:val="24"/>
                <w:lang w:eastAsia="uk-UA"/>
              </w:rPr>
              <w:t>підсумків</w:t>
            </w:r>
            <w:r w:rsidRPr="004C2489">
              <w:rPr>
                <w:rFonts w:ascii="Times New Roman" w:hAnsi="Times New Roman"/>
                <w:b/>
                <w:color w:val="7030A0"/>
                <w:sz w:val="24"/>
                <w:szCs w:val="24"/>
                <w:lang w:eastAsia="uk-UA"/>
              </w:rPr>
              <w:t xml:space="preserve">. </w:t>
            </w:r>
            <w:r w:rsidRPr="00033187">
              <w:rPr>
                <w:rFonts w:ascii="Times New Roman" w:hAnsi="Times New Roman"/>
                <w:b/>
                <w:color w:val="7030A0"/>
                <w:sz w:val="24"/>
                <w:szCs w:val="24"/>
                <w:lang w:eastAsia="uk-UA"/>
              </w:rPr>
              <w:t>Уважне</w:t>
            </w:r>
            <w:r w:rsidRPr="004C2489">
              <w:rPr>
                <w:rFonts w:ascii="Times New Roman" w:hAnsi="Times New Roman"/>
                <w:b/>
                <w:color w:val="7030A0"/>
                <w:sz w:val="24"/>
                <w:szCs w:val="24"/>
                <w:lang w:eastAsia="uk-UA"/>
              </w:rPr>
              <w:t xml:space="preserve"> </w:t>
            </w:r>
            <w:r w:rsidRPr="00033187">
              <w:rPr>
                <w:rFonts w:ascii="Times New Roman" w:hAnsi="Times New Roman"/>
                <w:b/>
                <w:color w:val="7030A0"/>
                <w:sz w:val="24"/>
                <w:szCs w:val="24"/>
                <w:lang w:eastAsia="uk-UA"/>
              </w:rPr>
              <w:t>вислуховування</w:t>
            </w:r>
            <w:r w:rsidRPr="004C2489">
              <w:rPr>
                <w:rFonts w:ascii="Times New Roman" w:hAnsi="Times New Roman"/>
                <w:b/>
                <w:color w:val="7030A0"/>
                <w:sz w:val="24"/>
                <w:szCs w:val="24"/>
                <w:lang w:eastAsia="uk-UA"/>
              </w:rPr>
              <w:t xml:space="preserve">. </w:t>
            </w:r>
          </w:p>
        </w:tc>
      </w:tr>
      <w:tr w:rsidR="001A076D" w:rsidRPr="00055DD2" w:rsidTr="00D8317A">
        <w:trPr>
          <w:gridAfter w:val="1"/>
          <w:wAfter w:w="982" w:type="dxa"/>
          <w:tblCellSpacing w:w="0" w:type="dxa"/>
          <w:jc w:val="center"/>
        </w:trPr>
        <w:tc>
          <w:tcPr>
            <w:tcW w:w="5065" w:type="dxa"/>
            <w:gridSpan w:val="3"/>
            <w:hideMark/>
          </w:tcPr>
          <w:p w:rsidR="001A076D" w:rsidRPr="005B0CFE" w:rsidRDefault="001A076D" w:rsidP="00D8317A">
            <w:pPr>
              <w:spacing w:before="100" w:beforeAutospacing="1" w:after="100" w:afterAutospacing="1"/>
              <w:jc w:val="both"/>
              <w:rPr>
                <w:rFonts w:ascii="Times New Roman" w:hAnsi="Times New Roman"/>
                <w:b/>
                <w:color w:val="C00000"/>
                <w:sz w:val="24"/>
                <w:szCs w:val="24"/>
                <w:lang w:eastAsia="uk-UA"/>
              </w:rPr>
            </w:pPr>
            <w:r w:rsidRPr="005B0CFE">
              <w:rPr>
                <w:rFonts w:ascii="Times New Roman" w:hAnsi="Times New Roman"/>
                <w:b/>
                <w:color w:val="C00000"/>
                <w:sz w:val="24"/>
                <w:szCs w:val="24"/>
                <w:lang w:eastAsia="uk-UA"/>
              </w:rPr>
              <w:t xml:space="preserve">Контекст-незалежні </w:t>
            </w:r>
          </w:p>
        </w:tc>
        <w:tc>
          <w:tcPr>
            <w:tcW w:w="4680" w:type="dxa"/>
            <w:gridSpan w:val="3"/>
            <w:hideMark/>
          </w:tcPr>
          <w:p w:rsidR="001A076D" w:rsidRPr="00055DD2" w:rsidRDefault="001A076D" w:rsidP="00D8317A">
            <w:pPr>
              <w:spacing w:before="100" w:beforeAutospacing="1" w:after="100" w:afterAutospacing="1"/>
              <w:jc w:val="both"/>
              <w:rPr>
                <w:rFonts w:ascii="Times New Roman" w:hAnsi="Times New Roman"/>
                <w:b/>
                <w:color w:val="006600"/>
                <w:sz w:val="24"/>
                <w:szCs w:val="24"/>
                <w:lang w:eastAsia="uk-UA"/>
              </w:rPr>
            </w:pPr>
            <w:r w:rsidRPr="00033187">
              <w:rPr>
                <w:rFonts w:ascii="Times New Roman" w:hAnsi="Times New Roman"/>
                <w:b/>
                <w:color w:val="006600"/>
                <w:sz w:val="24"/>
                <w:szCs w:val="24"/>
                <w:lang w:eastAsia="uk-UA"/>
              </w:rPr>
              <w:t>Позаконтекстуальні тексти. Запитання з ви</w:t>
            </w:r>
            <w:r w:rsidRPr="00033187">
              <w:rPr>
                <w:rFonts w:ascii="Times New Roman" w:hAnsi="Times New Roman"/>
                <w:b/>
                <w:color w:val="006600"/>
                <w:sz w:val="24"/>
                <w:szCs w:val="24"/>
                <w:lang w:eastAsia="uk-UA"/>
              </w:rPr>
              <w:softHyphen/>
              <w:t>бором відповідей. Письмові переклади. Зав</w:t>
            </w:r>
            <w:r w:rsidRPr="00033187">
              <w:rPr>
                <w:rFonts w:ascii="Times New Roman" w:hAnsi="Times New Roman"/>
                <w:b/>
                <w:color w:val="006600"/>
                <w:sz w:val="24"/>
                <w:szCs w:val="24"/>
                <w:lang w:eastAsia="uk-UA"/>
              </w:rPr>
              <w:softHyphen/>
              <w:t>дання на заповнення. Зазубрювання грама</w:t>
            </w:r>
            <w:r w:rsidRPr="00033187">
              <w:rPr>
                <w:rFonts w:ascii="Times New Roman" w:hAnsi="Times New Roman"/>
                <w:b/>
                <w:color w:val="006600"/>
                <w:sz w:val="24"/>
                <w:szCs w:val="24"/>
                <w:lang w:eastAsia="uk-UA"/>
              </w:rPr>
              <w:softHyphen/>
              <w:t xml:space="preserve">тики. Аркуші зі словничка (з </w:t>
            </w:r>
            <w:r w:rsidRPr="00033187">
              <w:rPr>
                <w:rFonts w:ascii="Times New Roman" w:hAnsi="Times New Roman"/>
                <w:b/>
                <w:color w:val="006600"/>
                <w:sz w:val="24"/>
                <w:szCs w:val="24"/>
                <w:lang w:eastAsia="uk-UA"/>
              </w:rPr>
              <w:lastRenderedPageBreak/>
              <w:t xml:space="preserve">перекладом). Математичні розрахунки поза контекстом. </w:t>
            </w:r>
            <w:r w:rsidRPr="00055DD2">
              <w:rPr>
                <w:rFonts w:ascii="Times New Roman" w:hAnsi="Times New Roman"/>
                <w:b/>
                <w:color w:val="006600"/>
                <w:sz w:val="24"/>
                <w:szCs w:val="24"/>
                <w:lang w:eastAsia="uk-UA"/>
              </w:rPr>
              <w:t>Заучування через повторювання. Потік но</w:t>
            </w:r>
            <w:r w:rsidRPr="00055DD2">
              <w:rPr>
                <w:rFonts w:ascii="Times New Roman" w:hAnsi="Times New Roman"/>
                <w:b/>
                <w:color w:val="006600"/>
                <w:sz w:val="24"/>
                <w:szCs w:val="24"/>
                <w:lang w:eastAsia="uk-UA"/>
              </w:rPr>
              <w:softHyphen/>
              <w:t>вих слів</w:t>
            </w:r>
            <w:r>
              <w:rPr>
                <w:rFonts w:ascii="Times New Roman" w:hAnsi="Times New Roman"/>
                <w:b/>
                <w:color w:val="006600"/>
                <w:sz w:val="24"/>
                <w:szCs w:val="24"/>
                <w:lang w:val="uk-UA" w:eastAsia="uk-UA"/>
              </w:rPr>
              <w:t>.</w:t>
            </w:r>
            <w:r w:rsidRPr="00055DD2">
              <w:rPr>
                <w:rFonts w:ascii="Times New Roman" w:hAnsi="Times New Roman"/>
                <w:b/>
                <w:color w:val="006600"/>
                <w:sz w:val="24"/>
                <w:szCs w:val="24"/>
                <w:lang w:eastAsia="uk-UA"/>
              </w:rPr>
              <w:t xml:space="preserve"> </w:t>
            </w:r>
          </w:p>
        </w:tc>
      </w:tr>
      <w:tr w:rsidR="001A076D" w:rsidRPr="00055DD2" w:rsidTr="00D8317A">
        <w:trPr>
          <w:gridAfter w:val="1"/>
          <w:wAfter w:w="982" w:type="dxa"/>
          <w:tblCellSpacing w:w="0" w:type="dxa"/>
          <w:jc w:val="center"/>
        </w:trPr>
        <w:tc>
          <w:tcPr>
            <w:tcW w:w="5065" w:type="dxa"/>
            <w:gridSpan w:val="3"/>
            <w:hideMark/>
          </w:tcPr>
          <w:p w:rsidR="001A076D" w:rsidRPr="00055DD2" w:rsidRDefault="001A076D" w:rsidP="00D8317A">
            <w:pPr>
              <w:spacing w:before="100" w:beforeAutospacing="1" w:after="100" w:afterAutospacing="1"/>
              <w:jc w:val="both"/>
              <w:rPr>
                <w:rFonts w:ascii="Times New Roman" w:hAnsi="Times New Roman"/>
                <w:b/>
                <w:color w:val="C00000"/>
                <w:sz w:val="24"/>
                <w:szCs w:val="24"/>
                <w:lang w:eastAsia="uk-UA"/>
              </w:rPr>
            </w:pPr>
            <w:r w:rsidRPr="00055DD2">
              <w:rPr>
                <w:rFonts w:ascii="Times New Roman" w:hAnsi="Times New Roman"/>
                <w:b/>
                <w:color w:val="C00000"/>
                <w:sz w:val="24"/>
                <w:szCs w:val="24"/>
                <w:lang w:eastAsia="uk-UA"/>
              </w:rPr>
              <w:lastRenderedPageBreak/>
              <w:t xml:space="preserve">Контекст-залежні </w:t>
            </w:r>
          </w:p>
        </w:tc>
        <w:tc>
          <w:tcPr>
            <w:tcW w:w="4680" w:type="dxa"/>
            <w:gridSpan w:val="3"/>
            <w:hideMark/>
          </w:tcPr>
          <w:p w:rsidR="001A076D" w:rsidRPr="00055DD2" w:rsidRDefault="001A076D" w:rsidP="00D8317A">
            <w:pPr>
              <w:spacing w:before="100" w:beforeAutospacing="1" w:after="100" w:afterAutospacing="1"/>
              <w:jc w:val="both"/>
              <w:rPr>
                <w:rFonts w:ascii="Times New Roman" w:hAnsi="Times New Roman"/>
                <w:b/>
                <w:color w:val="7030A0"/>
                <w:sz w:val="24"/>
                <w:szCs w:val="24"/>
                <w:lang w:eastAsia="uk-UA"/>
              </w:rPr>
            </w:pPr>
            <w:r w:rsidRPr="00033187">
              <w:rPr>
                <w:rFonts w:ascii="Times New Roman" w:hAnsi="Times New Roman"/>
                <w:b/>
                <w:color w:val="7030A0"/>
                <w:sz w:val="24"/>
                <w:szCs w:val="24"/>
                <w:lang w:eastAsia="uk-UA"/>
              </w:rPr>
              <w:t>Твори на вільну тему. Мозкові штурми. Де</w:t>
            </w:r>
            <w:r w:rsidRPr="00033187">
              <w:rPr>
                <w:rFonts w:ascii="Times New Roman" w:hAnsi="Times New Roman"/>
                <w:b/>
                <w:color w:val="7030A0"/>
                <w:sz w:val="24"/>
                <w:szCs w:val="24"/>
                <w:lang w:eastAsia="uk-UA"/>
              </w:rPr>
              <w:softHyphen/>
              <w:t xml:space="preserve">які види вправ із використанням індукції. </w:t>
            </w:r>
            <w:r w:rsidRPr="00055DD2">
              <w:rPr>
                <w:rFonts w:ascii="Times New Roman" w:hAnsi="Times New Roman"/>
                <w:b/>
                <w:color w:val="7030A0"/>
                <w:sz w:val="24"/>
                <w:szCs w:val="24"/>
                <w:lang w:eastAsia="uk-UA"/>
              </w:rPr>
              <w:t>Математичні завдання в словах-малюнках. Деякі види самостійної роботи</w:t>
            </w:r>
            <w:r>
              <w:rPr>
                <w:rFonts w:ascii="Times New Roman" w:hAnsi="Times New Roman"/>
                <w:b/>
                <w:color w:val="7030A0"/>
                <w:sz w:val="24"/>
                <w:szCs w:val="24"/>
                <w:lang w:val="uk-UA" w:eastAsia="uk-UA"/>
              </w:rPr>
              <w:t>.</w:t>
            </w:r>
            <w:r w:rsidRPr="00055DD2">
              <w:rPr>
                <w:rFonts w:ascii="Times New Roman" w:hAnsi="Times New Roman"/>
                <w:b/>
                <w:color w:val="7030A0"/>
                <w:sz w:val="24"/>
                <w:szCs w:val="24"/>
                <w:lang w:eastAsia="uk-UA"/>
              </w:rPr>
              <w:t xml:space="preserve"> </w:t>
            </w:r>
          </w:p>
        </w:tc>
      </w:tr>
      <w:tr w:rsidR="001A076D" w:rsidRPr="008350EE" w:rsidTr="00D8317A">
        <w:trPr>
          <w:gridAfter w:val="1"/>
          <w:wAfter w:w="982" w:type="dxa"/>
          <w:tblCellSpacing w:w="0" w:type="dxa"/>
          <w:jc w:val="center"/>
        </w:trPr>
        <w:tc>
          <w:tcPr>
            <w:tcW w:w="5065" w:type="dxa"/>
            <w:gridSpan w:val="3"/>
            <w:hideMark/>
          </w:tcPr>
          <w:p w:rsidR="001A076D" w:rsidRPr="00055DD2" w:rsidRDefault="001A076D" w:rsidP="00D8317A">
            <w:pPr>
              <w:spacing w:before="100" w:beforeAutospacing="1" w:after="100" w:afterAutospacing="1"/>
              <w:jc w:val="both"/>
              <w:rPr>
                <w:rFonts w:ascii="Times New Roman" w:hAnsi="Times New Roman"/>
                <w:b/>
                <w:color w:val="C00000"/>
                <w:sz w:val="24"/>
                <w:szCs w:val="24"/>
                <w:lang w:eastAsia="uk-UA"/>
              </w:rPr>
            </w:pPr>
            <w:r w:rsidRPr="00055DD2">
              <w:rPr>
                <w:rFonts w:ascii="Times New Roman" w:hAnsi="Times New Roman"/>
                <w:b/>
                <w:color w:val="C00000"/>
                <w:sz w:val="24"/>
                <w:szCs w:val="24"/>
                <w:lang w:eastAsia="uk-UA"/>
              </w:rPr>
              <w:t xml:space="preserve">Підсилювачі </w:t>
            </w:r>
          </w:p>
        </w:tc>
        <w:tc>
          <w:tcPr>
            <w:tcW w:w="4680" w:type="dxa"/>
            <w:gridSpan w:val="3"/>
            <w:hideMark/>
          </w:tcPr>
          <w:p w:rsidR="001A076D" w:rsidRPr="00033187" w:rsidRDefault="001A076D" w:rsidP="00D8317A">
            <w:pPr>
              <w:spacing w:before="100" w:beforeAutospacing="1" w:after="100" w:afterAutospacing="1"/>
              <w:jc w:val="both"/>
              <w:rPr>
                <w:rFonts w:ascii="Times New Roman" w:hAnsi="Times New Roman"/>
                <w:b/>
                <w:color w:val="006600"/>
                <w:sz w:val="24"/>
                <w:szCs w:val="24"/>
                <w:lang w:eastAsia="uk-UA"/>
              </w:rPr>
            </w:pPr>
            <w:r w:rsidRPr="00033187">
              <w:rPr>
                <w:rFonts w:ascii="Times New Roman" w:hAnsi="Times New Roman"/>
                <w:b/>
                <w:color w:val="006600"/>
                <w:sz w:val="24"/>
                <w:szCs w:val="24"/>
                <w:lang w:eastAsia="uk-UA"/>
              </w:rPr>
              <w:t>Контраст. Граматичні вправи. Знаходження розбіжностей</w:t>
            </w:r>
            <w:r>
              <w:rPr>
                <w:rFonts w:ascii="Times New Roman" w:hAnsi="Times New Roman"/>
                <w:b/>
                <w:color w:val="006600"/>
                <w:sz w:val="24"/>
                <w:szCs w:val="24"/>
                <w:lang w:eastAsia="uk-UA"/>
              </w:rPr>
              <w:t>.</w:t>
            </w:r>
            <w:r w:rsidRPr="00033187">
              <w:rPr>
                <w:rFonts w:ascii="Times New Roman" w:hAnsi="Times New Roman"/>
                <w:b/>
                <w:color w:val="006600"/>
                <w:sz w:val="24"/>
                <w:szCs w:val="24"/>
                <w:lang w:eastAsia="uk-UA"/>
              </w:rPr>
              <w:t xml:space="preserve"> </w:t>
            </w:r>
          </w:p>
        </w:tc>
      </w:tr>
      <w:tr w:rsidR="001A076D" w:rsidRPr="008350EE" w:rsidTr="00D8317A">
        <w:trPr>
          <w:gridAfter w:val="1"/>
          <w:wAfter w:w="982" w:type="dxa"/>
          <w:tblCellSpacing w:w="0" w:type="dxa"/>
          <w:jc w:val="center"/>
        </w:trPr>
        <w:tc>
          <w:tcPr>
            <w:tcW w:w="5065" w:type="dxa"/>
            <w:gridSpan w:val="3"/>
            <w:hideMark/>
          </w:tcPr>
          <w:p w:rsidR="001A076D" w:rsidRPr="00055DD2" w:rsidRDefault="001A076D" w:rsidP="00D8317A">
            <w:pPr>
              <w:spacing w:before="100" w:beforeAutospacing="1" w:after="100" w:afterAutospacing="1"/>
              <w:jc w:val="both"/>
              <w:rPr>
                <w:rFonts w:ascii="Times New Roman" w:hAnsi="Times New Roman"/>
                <w:b/>
                <w:color w:val="C00000"/>
                <w:sz w:val="24"/>
                <w:szCs w:val="24"/>
                <w:lang w:eastAsia="uk-UA"/>
              </w:rPr>
            </w:pPr>
            <w:r w:rsidRPr="00055DD2">
              <w:rPr>
                <w:rFonts w:ascii="Times New Roman" w:hAnsi="Times New Roman"/>
                <w:b/>
                <w:color w:val="C00000"/>
                <w:sz w:val="24"/>
                <w:szCs w:val="24"/>
                <w:lang w:eastAsia="uk-UA"/>
              </w:rPr>
              <w:t xml:space="preserve">Усереднювачі </w:t>
            </w:r>
          </w:p>
        </w:tc>
        <w:tc>
          <w:tcPr>
            <w:tcW w:w="4680" w:type="dxa"/>
            <w:gridSpan w:val="3"/>
            <w:hideMark/>
          </w:tcPr>
          <w:p w:rsidR="001A076D" w:rsidRPr="00033187" w:rsidRDefault="001A076D" w:rsidP="00D8317A">
            <w:pPr>
              <w:spacing w:before="100" w:beforeAutospacing="1" w:after="100" w:afterAutospacing="1"/>
              <w:jc w:val="both"/>
              <w:rPr>
                <w:rFonts w:ascii="Times New Roman" w:hAnsi="Times New Roman"/>
                <w:b/>
                <w:color w:val="7030A0"/>
                <w:sz w:val="24"/>
                <w:szCs w:val="24"/>
                <w:lang w:eastAsia="uk-UA"/>
              </w:rPr>
            </w:pPr>
            <w:r w:rsidRPr="00033187">
              <w:rPr>
                <w:rFonts w:ascii="Times New Roman" w:hAnsi="Times New Roman"/>
                <w:b/>
                <w:color w:val="7030A0"/>
                <w:sz w:val="24"/>
                <w:szCs w:val="24"/>
                <w:lang w:eastAsia="uk-UA"/>
              </w:rPr>
              <w:t>Порівняння. Вправи на швидкість. Виділен</w:t>
            </w:r>
            <w:r w:rsidRPr="00033187">
              <w:rPr>
                <w:rFonts w:ascii="Times New Roman" w:hAnsi="Times New Roman"/>
                <w:b/>
                <w:color w:val="7030A0"/>
                <w:sz w:val="24"/>
                <w:szCs w:val="24"/>
                <w:lang w:eastAsia="uk-UA"/>
              </w:rPr>
              <w:softHyphen/>
              <w:t>ня типів за подібністю</w:t>
            </w:r>
            <w:r>
              <w:rPr>
                <w:rFonts w:ascii="Times New Roman" w:hAnsi="Times New Roman"/>
                <w:b/>
                <w:color w:val="7030A0"/>
                <w:sz w:val="24"/>
                <w:szCs w:val="24"/>
                <w:lang w:eastAsia="uk-UA"/>
              </w:rPr>
              <w:t>.</w:t>
            </w:r>
            <w:r w:rsidRPr="00033187">
              <w:rPr>
                <w:rFonts w:ascii="Times New Roman" w:hAnsi="Times New Roman"/>
                <w:b/>
                <w:color w:val="7030A0"/>
                <w:sz w:val="24"/>
                <w:szCs w:val="24"/>
                <w:lang w:eastAsia="uk-UA"/>
              </w:rPr>
              <w:t xml:space="preserve"> </w:t>
            </w:r>
          </w:p>
        </w:tc>
      </w:tr>
      <w:tr w:rsidR="001A076D" w:rsidRPr="00055DD2" w:rsidTr="00D8317A">
        <w:trPr>
          <w:gridAfter w:val="1"/>
          <w:wAfter w:w="982" w:type="dxa"/>
          <w:tblCellSpacing w:w="0" w:type="dxa"/>
          <w:jc w:val="center"/>
        </w:trPr>
        <w:tc>
          <w:tcPr>
            <w:tcW w:w="5065" w:type="dxa"/>
            <w:gridSpan w:val="3"/>
            <w:hideMark/>
          </w:tcPr>
          <w:p w:rsidR="001A076D" w:rsidRPr="005B0CFE" w:rsidRDefault="001A076D" w:rsidP="00D8317A">
            <w:pPr>
              <w:spacing w:before="100" w:beforeAutospacing="1" w:after="100" w:afterAutospacing="1"/>
              <w:jc w:val="both"/>
              <w:rPr>
                <w:rFonts w:ascii="Times New Roman" w:hAnsi="Times New Roman"/>
                <w:b/>
                <w:color w:val="C00000"/>
                <w:sz w:val="24"/>
                <w:szCs w:val="24"/>
                <w:lang w:eastAsia="uk-UA"/>
              </w:rPr>
            </w:pPr>
            <w:r w:rsidRPr="005B0CFE">
              <w:rPr>
                <w:rFonts w:ascii="Times New Roman" w:hAnsi="Times New Roman"/>
                <w:b/>
                <w:color w:val="C00000"/>
                <w:sz w:val="24"/>
                <w:szCs w:val="24"/>
                <w:lang w:eastAsia="uk-UA"/>
              </w:rPr>
              <w:t xml:space="preserve">3 дедуктивним типом мислення </w:t>
            </w:r>
          </w:p>
        </w:tc>
        <w:tc>
          <w:tcPr>
            <w:tcW w:w="4680" w:type="dxa"/>
            <w:gridSpan w:val="3"/>
            <w:hideMark/>
          </w:tcPr>
          <w:p w:rsidR="001A076D" w:rsidRPr="00055DD2" w:rsidRDefault="001A076D" w:rsidP="00D8317A">
            <w:pPr>
              <w:spacing w:before="100" w:beforeAutospacing="1" w:after="100" w:afterAutospacing="1"/>
              <w:jc w:val="both"/>
              <w:rPr>
                <w:rFonts w:ascii="Times New Roman" w:hAnsi="Times New Roman"/>
                <w:b/>
                <w:color w:val="006600"/>
                <w:sz w:val="24"/>
                <w:szCs w:val="24"/>
                <w:lang w:eastAsia="uk-UA"/>
              </w:rPr>
            </w:pPr>
            <w:r w:rsidRPr="00055DD2">
              <w:rPr>
                <w:rFonts w:ascii="Times New Roman" w:hAnsi="Times New Roman"/>
                <w:b/>
                <w:color w:val="006600"/>
                <w:sz w:val="24"/>
                <w:szCs w:val="24"/>
                <w:lang w:eastAsia="uk-UA"/>
              </w:rPr>
              <w:t>Пояснення. Правила</w:t>
            </w:r>
            <w:r>
              <w:rPr>
                <w:rFonts w:ascii="Times New Roman" w:hAnsi="Times New Roman"/>
                <w:b/>
                <w:color w:val="006600"/>
                <w:sz w:val="24"/>
                <w:szCs w:val="24"/>
                <w:lang w:val="uk-UA" w:eastAsia="uk-UA"/>
              </w:rPr>
              <w:t>.</w:t>
            </w:r>
            <w:r w:rsidRPr="00055DD2">
              <w:rPr>
                <w:rFonts w:ascii="Times New Roman" w:hAnsi="Times New Roman"/>
                <w:b/>
                <w:color w:val="006600"/>
                <w:sz w:val="24"/>
                <w:szCs w:val="24"/>
                <w:lang w:eastAsia="uk-UA"/>
              </w:rPr>
              <w:t xml:space="preserve"> </w:t>
            </w:r>
          </w:p>
        </w:tc>
      </w:tr>
      <w:tr w:rsidR="001A076D" w:rsidRPr="008350EE" w:rsidTr="00D8317A">
        <w:trPr>
          <w:gridAfter w:val="1"/>
          <w:wAfter w:w="982" w:type="dxa"/>
          <w:tblCellSpacing w:w="0" w:type="dxa"/>
          <w:jc w:val="center"/>
        </w:trPr>
        <w:tc>
          <w:tcPr>
            <w:tcW w:w="5065" w:type="dxa"/>
            <w:gridSpan w:val="3"/>
            <w:hideMark/>
          </w:tcPr>
          <w:p w:rsidR="001A076D" w:rsidRPr="00055DD2" w:rsidRDefault="001A076D" w:rsidP="00D8317A">
            <w:pPr>
              <w:spacing w:before="100" w:beforeAutospacing="1" w:after="100" w:afterAutospacing="1"/>
              <w:jc w:val="both"/>
              <w:rPr>
                <w:rFonts w:ascii="Times New Roman" w:hAnsi="Times New Roman"/>
                <w:b/>
                <w:color w:val="C00000"/>
                <w:sz w:val="24"/>
                <w:szCs w:val="24"/>
                <w:lang w:eastAsia="uk-UA"/>
              </w:rPr>
            </w:pPr>
            <w:r w:rsidRPr="00055DD2">
              <w:rPr>
                <w:rFonts w:ascii="Times New Roman" w:hAnsi="Times New Roman"/>
                <w:b/>
                <w:color w:val="C00000"/>
                <w:sz w:val="24"/>
                <w:szCs w:val="24"/>
                <w:lang w:eastAsia="uk-UA"/>
              </w:rPr>
              <w:t xml:space="preserve">3 індуктивним типом мислення </w:t>
            </w:r>
          </w:p>
        </w:tc>
        <w:tc>
          <w:tcPr>
            <w:tcW w:w="4680" w:type="dxa"/>
            <w:gridSpan w:val="3"/>
            <w:hideMark/>
          </w:tcPr>
          <w:p w:rsidR="001A076D" w:rsidRPr="00033187" w:rsidRDefault="001A076D" w:rsidP="00D8317A">
            <w:pPr>
              <w:spacing w:before="100" w:beforeAutospacing="1" w:after="100" w:afterAutospacing="1"/>
              <w:jc w:val="both"/>
              <w:rPr>
                <w:rFonts w:ascii="Times New Roman" w:hAnsi="Times New Roman"/>
                <w:b/>
                <w:color w:val="7030A0"/>
                <w:sz w:val="24"/>
                <w:szCs w:val="24"/>
                <w:lang w:eastAsia="uk-UA"/>
              </w:rPr>
            </w:pPr>
            <w:r w:rsidRPr="00033187">
              <w:rPr>
                <w:rFonts w:ascii="Times New Roman" w:hAnsi="Times New Roman"/>
                <w:b/>
                <w:color w:val="7030A0"/>
                <w:sz w:val="24"/>
                <w:szCs w:val="24"/>
                <w:lang w:eastAsia="uk-UA"/>
              </w:rPr>
              <w:t xml:space="preserve">Винятки. Завдання з використанням мови </w:t>
            </w:r>
          </w:p>
        </w:tc>
      </w:tr>
      <w:tr w:rsidR="001A076D" w:rsidRPr="00C11CBB" w:rsidTr="00D8317A">
        <w:trPr>
          <w:gridAfter w:val="1"/>
          <w:wAfter w:w="982" w:type="dxa"/>
          <w:tblCellSpacing w:w="0" w:type="dxa"/>
          <w:jc w:val="center"/>
        </w:trPr>
        <w:tc>
          <w:tcPr>
            <w:tcW w:w="5065" w:type="dxa"/>
            <w:gridSpan w:val="3"/>
            <w:hideMark/>
          </w:tcPr>
          <w:p w:rsidR="001A076D" w:rsidRPr="00055DD2" w:rsidRDefault="001A076D" w:rsidP="00D8317A">
            <w:pPr>
              <w:spacing w:before="100" w:beforeAutospacing="1" w:after="100" w:afterAutospacing="1"/>
              <w:jc w:val="both"/>
              <w:rPr>
                <w:rFonts w:ascii="Times New Roman" w:hAnsi="Times New Roman"/>
                <w:b/>
                <w:color w:val="C00000"/>
                <w:sz w:val="24"/>
                <w:szCs w:val="24"/>
                <w:lang w:eastAsia="uk-UA"/>
              </w:rPr>
            </w:pPr>
            <w:r w:rsidRPr="00055DD2">
              <w:rPr>
                <w:rFonts w:ascii="Times New Roman" w:hAnsi="Times New Roman"/>
                <w:b/>
                <w:color w:val="C00000"/>
                <w:sz w:val="24"/>
                <w:szCs w:val="24"/>
                <w:lang w:eastAsia="uk-UA"/>
              </w:rPr>
              <w:t xml:space="preserve">Аналітики </w:t>
            </w:r>
          </w:p>
        </w:tc>
        <w:tc>
          <w:tcPr>
            <w:tcW w:w="4680" w:type="dxa"/>
            <w:gridSpan w:val="3"/>
            <w:hideMark/>
          </w:tcPr>
          <w:p w:rsidR="001A076D" w:rsidRPr="001E54C1" w:rsidRDefault="001A076D" w:rsidP="00D8317A">
            <w:pPr>
              <w:spacing w:before="100" w:beforeAutospacing="1" w:after="100" w:afterAutospacing="1"/>
              <w:jc w:val="both"/>
              <w:rPr>
                <w:rFonts w:ascii="Times New Roman" w:hAnsi="Times New Roman"/>
                <w:b/>
                <w:color w:val="006600"/>
                <w:sz w:val="24"/>
                <w:szCs w:val="24"/>
                <w:lang w:eastAsia="uk-UA"/>
              </w:rPr>
            </w:pPr>
            <w:r w:rsidRPr="00033187">
              <w:rPr>
                <w:rFonts w:ascii="Times New Roman" w:hAnsi="Times New Roman"/>
                <w:b/>
                <w:color w:val="006600"/>
                <w:sz w:val="24"/>
                <w:szCs w:val="24"/>
                <w:lang w:eastAsia="uk-UA"/>
              </w:rPr>
              <w:t>Тести множинного вибору. Інформація з під</w:t>
            </w:r>
            <w:r w:rsidRPr="00033187">
              <w:rPr>
                <w:rFonts w:ascii="Times New Roman" w:hAnsi="Times New Roman"/>
                <w:b/>
                <w:color w:val="006600"/>
                <w:sz w:val="24"/>
                <w:szCs w:val="24"/>
                <w:lang w:eastAsia="uk-UA"/>
              </w:rPr>
              <w:softHyphen/>
              <w:t xml:space="preserve">ручника. </w:t>
            </w:r>
            <w:r w:rsidRPr="001E54C1">
              <w:rPr>
                <w:rFonts w:ascii="Times New Roman" w:hAnsi="Times New Roman"/>
                <w:b/>
                <w:color w:val="006600"/>
                <w:sz w:val="24"/>
                <w:szCs w:val="24"/>
                <w:lang w:eastAsia="uk-UA"/>
              </w:rPr>
              <w:t>Концентрація на деталях</w:t>
            </w:r>
            <w:r>
              <w:rPr>
                <w:rFonts w:ascii="Times New Roman" w:hAnsi="Times New Roman"/>
                <w:b/>
                <w:color w:val="006600"/>
                <w:sz w:val="24"/>
                <w:szCs w:val="24"/>
                <w:lang w:eastAsia="uk-UA"/>
              </w:rPr>
              <w:t>.</w:t>
            </w:r>
            <w:r w:rsidRPr="001E54C1">
              <w:rPr>
                <w:rFonts w:ascii="Times New Roman" w:hAnsi="Times New Roman"/>
                <w:b/>
                <w:color w:val="006600"/>
                <w:sz w:val="24"/>
                <w:szCs w:val="24"/>
                <w:lang w:eastAsia="uk-UA"/>
              </w:rPr>
              <w:t xml:space="preserve"> </w:t>
            </w:r>
          </w:p>
        </w:tc>
      </w:tr>
      <w:tr w:rsidR="001A076D" w:rsidRPr="00055DD2" w:rsidTr="00D8317A">
        <w:trPr>
          <w:gridAfter w:val="1"/>
          <w:wAfter w:w="982" w:type="dxa"/>
          <w:tblCellSpacing w:w="0" w:type="dxa"/>
          <w:jc w:val="center"/>
        </w:trPr>
        <w:tc>
          <w:tcPr>
            <w:tcW w:w="5065" w:type="dxa"/>
            <w:gridSpan w:val="3"/>
            <w:hideMark/>
          </w:tcPr>
          <w:p w:rsidR="001A076D" w:rsidRPr="00055DD2" w:rsidRDefault="001A076D" w:rsidP="00D8317A">
            <w:pPr>
              <w:spacing w:before="100" w:beforeAutospacing="1" w:after="100" w:afterAutospacing="1"/>
              <w:jc w:val="both"/>
              <w:rPr>
                <w:rFonts w:ascii="Times New Roman" w:hAnsi="Times New Roman"/>
                <w:b/>
                <w:color w:val="C00000"/>
                <w:sz w:val="24"/>
                <w:szCs w:val="24"/>
                <w:lang w:eastAsia="uk-UA"/>
              </w:rPr>
            </w:pPr>
            <w:r w:rsidRPr="00055DD2">
              <w:rPr>
                <w:rFonts w:ascii="Times New Roman" w:hAnsi="Times New Roman"/>
                <w:b/>
                <w:color w:val="C00000"/>
                <w:sz w:val="24"/>
                <w:szCs w:val="24"/>
                <w:lang w:eastAsia="uk-UA"/>
              </w:rPr>
              <w:t xml:space="preserve">Синтетики </w:t>
            </w:r>
          </w:p>
        </w:tc>
        <w:tc>
          <w:tcPr>
            <w:tcW w:w="4680" w:type="dxa"/>
            <w:gridSpan w:val="3"/>
            <w:hideMark/>
          </w:tcPr>
          <w:p w:rsidR="001A076D" w:rsidRPr="00055DD2" w:rsidRDefault="001A076D" w:rsidP="00D8317A">
            <w:pPr>
              <w:spacing w:before="100" w:beforeAutospacing="1" w:after="100" w:afterAutospacing="1"/>
              <w:jc w:val="both"/>
              <w:rPr>
                <w:rFonts w:ascii="Times New Roman" w:hAnsi="Times New Roman"/>
                <w:b/>
                <w:sz w:val="24"/>
                <w:szCs w:val="24"/>
                <w:lang w:eastAsia="uk-UA"/>
              </w:rPr>
            </w:pPr>
            <w:r w:rsidRPr="00033187">
              <w:rPr>
                <w:rFonts w:ascii="Times New Roman" w:hAnsi="Times New Roman"/>
                <w:b/>
                <w:color w:val="7030A0"/>
                <w:sz w:val="24"/>
                <w:szCs w:val="24"/>
                <w:lang w:eastAsia="uk-UA"/>
              </w:rPr>
              <w:t>Читання без словника. Аутентична інформа</w:t>
            </w:r>
            <w:r w:rsidRPr="00033187">
              <w:rPr>
                <w:rFonts w:ascii="Times New Roman" w:hAnsi="Times New Roman"/>
                <w:b/>
                <w:color w:val="7030A0"/>
                <w:sz w:val="24"/>
                <w:szCs w:val="24"/>
                <w:lang w:eastAsia="uk-UA"/>
              </w:rPr>
              <w:softHyphen/>
              <w:t>ція (наприклад, газети).</w:t>
            </w:r>
            <w:r w:rsidRPr="00033187">
              <w:rPr>
                <w:rFonts w:ascii="Times New Roman" w:hAnsi="Times New Roman"/>
                <w:b/>
                <w:sz w:val="24"/>
                <w:szCs w:val="24"/>
                <w:lang w:eastAsia="uk-UA"/>
              </w:rPr>
              <w:t xml:space="preserve"> </w:t>
            </w:r>
            <w:r w:rsidRPr="00055DD2">
              <w:rPr>
                <w:rFonts w:ascii="Times New Roman" w:hAnsi="Times New Roman"/>
                <w:b/>
                <w:color w:val="7030A0"/>
                <w:sz w:val="24"/>
                <w:szCs w:val="24"/>
                <w:lang w:eastAsia="uk-UA"/>
              </w:rPr>
              <w:t>Концентрація на за</w:t>
            </w:r>
            <w:r w:rsidRPr="00055DD2">
              <w:rPr>
                <w:rFonts w:ascii="Times New Roman" w:hAnsi="Times New Roman"/>
                <w:b/>
                <w:color w:val="7030A0"/>
                <w:sz w:val="24"/>
                <w:szCs w:val="24"/>
                <w:lang w:eastAsia="uk-UA"/>
              </w:rPr>
              <w:softHyphen/>
              <w:t>гальному змісті</w:t>
            </w:r>
            <w:r>
              <w:rPr>
                <w:rFonts w:ascii="Times New Roman" w:hAnsi="Times New Roman"/>
                <w:b/>
                <w:color w:val="7030A0"/>
                <w:sz w:val="24"/>
                <w:szCs w:val="24"/>
                <w:lang w:eastAsia="uk-UA"/>
              </w:rPr>
              <w:t>.</w:t>
            </w:r>
            <w:r w:rsidRPr="00055DD2">
              <w:rPr>
                <w:rFonts w:ascii="Times New Roman" w:hAnsi="Times New Roman"/>
                <w:b/>
                <w:sz w:val="24"/>
                <w:szCs w:val="24"/>
                <w:lang w:eastAsia="uk-UA"/>
              </w:rPr>
              <w:t xml:space="preserve"> </w:t>
            </w:r>
          </w:p>
        </w:tc>
      </w:tr>
      <w:tr w:rsidR="001A076D" w:rsidRPr="002419A7" w:rsidTr="00D8317A">
        <w:trPr>
          <w:gridAfter w:val="1"/>
          <w:wAfter w:w="982" w:type="dxa"/>
          <w:tblCellSpacing w:w="0" w:type="dxa"/>
          <w:jc w:val="center"/>
        </w:trPr>
        <w:tc>
          <w:tcPr>
            <w:tcW w:w="5065" w:type="dxa"/>
            <w:gridSpan w:val="3"/>
            <w:hideMark/>
          </w:tcPr>
          <w:p w:rsidR="001A076D" w:rsidRPr="005B0CFE" w:rsidRDefault="001A076D" w:rsidP="00D8317A">
            <w:pPr>
              <w:spacing w:before="100" w:beforeAutospacing="1" w:after="100" w:afterAutospacing="1"/>
              <w:jc w:val="both"/>
              <w:rPr>
                <w:rFonts w:ascii="Times New Roman" w:hAnsi="Times New Roman"/>
                <w:b/>
                <w:color w:val="C00000"/>
                <w:sz w:val="24"/>
                <w:szCs w:val="24"/>
                <w:lang w:eastAsia="uk-UA"/>
              </w:rPr>
            </w:pPr>
            <w:r w:rsidRPr="00055DD2">
              <w:rPr>
                <w:rFonts w:ascii="Times New Roman" w:hAnsi="Times New Roman"/>
                <w:b/>
                <w:color w:val="C00000"/>
                <w:sz w:val="24"/>
                <w:szCs w:val="24"/>
                <w:lang w:eastAsia="uk-UA"/>
              </w:rPr>
              <w:t>3 абстрактни</w:t>
            </w:r>
            <w:r w:rsidRPr="005B0CFE">
              <w:rPr>
                <w:rFonts w:ascii="Times New Roman" w:hAnsi="Times New Roman"/>
                <w:b/>
                <w:color w:val="C00000"/>
                <w:sz w:val="24"/>
                <w:szCs w:val="24"/>
                <w:lang w:eastAsia="uk-UA"/>
              </w:rPr>
              <w:t xml:space="preserve">м типом мислення </w:t>
            </w:r>
          </w:p>
        </w:tc>
        <w:tc>
          <w:tcPr>
            <w:tcW w:w="4680" w:type="dxa"/>
            <w:gridSpan w:val="3"/>
            <w:hideMark/>
          </w:tcPr>
          <w:p w:rsidR="001A076D" w:rsidRPr="005B0CFE" w:rsidRDefault="001A076D" w:rsidP="00D8317A">
            <w:pPr>
              <w:spacing w:before="100" w:beforeAutospacing="1" w:after="100" w:afterAutospacing="1"/>
              <w:jc w:val="both"/>
              <w:rPr>
                <w:rFonts w:ascii="Times New Roman" w:hAnsi="Times New Roman"/>
                <w:b/>
                <w:color w:val="006600"/>
                <w:sz w:val="24"/>
                <w:szCs w:val="24"/>
                <w:lang w:eastAsia="uk-UA"/>
              </w:rPr>
            </w:pPr>
            <w:r w:rsidRPr="005B0CFE">
              <w:rPr>
                <w:rFonts w:ascii="Times New Roman" w:hAnsi="Times New Roman"/>
                <w:b/>
                <w:color w:val="006600"/>
                <w:sz w:val="24"/>
                <w:szCs w:val="24"/>
                <w:lang w:eastAsia="uk-UA"/>
              </w:rPr>
              <w:t>Лекції. Письмові вправи</w:t>
            </w:r>
            <w:r>
              <w:rPr>
                <w:rFonts w:ascii="Times New Roman" w:hAnsi="Times New Roman"/>
                <w:b/>
                <w:color w:val="006600"/>
                <w:sz w:val="24"/>
                <w:szCs w:val="24"/>
                <w:lang w:val="uk-UA" w:eastAsia="uk-UA"/>
              </w:rPr>
              <w:t>.</w:t>
            </w:r>
            <w:r w:rsidRPr="005B0CFE">
              <w:rPr>
                <w:rFonts w:ascii="Times New Roman" w:hAnsi="Times New Roman"/>
                <w:b/>
                <w:color w:val="006600"/>
                <w:sz w:val="24"/>
                <w:szCs w:val="24"/>
                <w:lang w:eastAsia="uk-UA"/>
              </w:rPr>
              <w:t xml:space="preserve"> </w:t>
            </w:r>
          </w:p>
        </w:tc>
      </w:tr>
      <w:tr w:rsidR="001A076D" w:rsidRPr="0000107A" w:rsidTr="00D8317A">
        <w:trPr>
          <w:gridAfter w:val="1"/>
          <w:wAfter w:w="982" w:type="dxa"/>
          <w:tblCellSpacing w:w="0" w:type="dxa"/>
          <w:jc w:val="center"/>
        </w:trPr>
        <w:tc>
          <w:tcPr>
            <w:tcW w:w="5065" w:type="dxa"/>
            <w:gridSpan w:val="3"/>
            <w:hideMark/>
          </w:tcPr>
          <w:p w:rsidR="001A076D" w:rsidRPr="005B0CFE" w:rsidRDefault="001A076D" w:rsidP="00D8317A">
            <w:pPr>
              <w:spacing w:before="100" w:beforeAutospacing="1" w:after="100" w:afterAutospacing="1"/>
              <w:jc w:val="both"/>
              <w:rPr>
                <w:rFonts w:ascii="Times New Roman" w:hAnsi="Times New Roman"/>
                <w:b/>
                <w:color w:val="C00000"/>
                <w:sz w:val="24"/>
                <w:szCs w:val="24"/>
                <w:lang w:eastAsia="uk-UA"/>
              </w:rPr>
            </w:pPr>
            <w:r w:rsidRPr="005B0CFE">
              <w:rPr>
                <w:rFonts w:ascii="Times New Roman" w:hAnsi="Times New Roman"/>
                <w:b/>
                <w:color w:val="C00000"/>
                <w:sz w:val="24"/>
                <w:szCs w:val="24"/>
                <w:lang w:eastAsia="uk-UA"/>
              </w:rPr>
              <w:t xml:space="preserve">3 конкретним типом мислення </w:t>
            </w:r>
          </w:p>
        </w:tc>
        <w:tc>
          <w:tcPr>
            <w:tcW w:w="4680" w:type="dxa"/>
            <w:gridSpan w:val="3"/>
            <w:hideMark/>
          </w:tcPr>
          <w:p w:rsidR="001A076D" w:rsidRPr="004C2489" w:rsidRDefault="001A076D" w:rsidP="00D8317A">
            <w:pPr>
              <w:spacing w:before="100" w:beforeAutospacing="1" w:after="100" w:afterAutospacing="1"/>
              <w:jc w:val="both"/>
              <w:rPr>
                <w:rFonts w:ascii="Times New Roman" w:hAnsi="Times New Roman"/>
                <w:b/>
                <w:color w:val="7030A0"/>
                <w:sz w:val="24"/>
                <w:szCs w:val="24"/>
                <w:lang w:eastAsia="uk-UA"/>
              </w:rPr>
            </w:pPr>
            <w:r w:rsidRPr="00033187">
              <w:rPr>
                <w:rFonts w:ascii="Times New Roman" w:hAnsi="Times New Roman"/>
                <w:b/>
                <w:color w:val="7030A0"/>
                <w:sz w:val="24"/>
                <w:szCs w:val="24"/>
                <w:lang w:eastAsia="uk-UA"/>
              </w:rPr>
              <w:t>Навчальні</w:t>
            </w:r>
            <w:r w:rsidRPr="004C2489">
              <w:rPr>
                <w:rFonts w:ascii="Times New Roman" w:hAnsi="Times New Roman"/>
                <w:b/>
                <w:color w:val="7030A0"/>
                <w:sz w:val="24"/>
                <w:szCs w:val="24"/>
                <w:lang w:eastAsia="uk-UA"/>
              </w:rPr>
              <w:t xml:space="preserve"> </w:t>
            </w:r>
            <w:r w:rsidRPr="00033187">
              <w:rPr>
                <w:rFonts w:ascii="Times New Roman" w:hAnsi="Times New Roman"/>
                <w:b/>
                <w:color w:val="7030A0"/>
                <w:sz w:val="24"/>
                <w:szCs w:val="24"/>
                <w:lang w:eastAsia="uk-UA"/>
              </w:rPr>
              <w:t>екскурсії</w:t>
            </w:r>
            <w:r w:rsidRPr="004C2489">
              <w:rPr>
                <w:rFonts w:ascii="Times New Roman" w:hAnsi="Times New Roman"/>
                <w:b/>
                <w:color w:val="7030A0"/>
                <w:sz w:val="24"/>
                <w:szCs w:val="24"/>
                <w:lang w:eastAsia="uk-UA"/>
              </w:rPr>
              <w:t xml:space="preserve">. </w:t>
            </w:r>
            <w:r w:rsidRPr="00033187">
              <w:rPr>
                <w:rFonts w:ascii="Times New Roman" w:hAnsi="Times New Roman"/>
                <w:b/>
                <w:color w:val="7030A0"/>
                <w:sz w:val="24"/>
                <w:szCs w:val="24"/>
                <w:lang w:eastAsia="uk-UA"/>
              </w:rPr>
              <w:t>Вправи</w:t>
            </w:r>
            <w:r w:rsidRPr="004C2489">
              <w:rPr>
                <w:rFonts w:ascii="Times New Roman" w:hAnsi="Times New Roman"/>
                <w:b/>
                <w:color w:val="7030A0"/>
                <w:sz w:val="24"/>
                <w:szCs w:val="24"/>
                <w:lang w:eastAsia="uk-UA"/>
              </w:rPr>
              <w:t xml:space="preserve"> </w:t>
            </w:r>
            <w:r w:rsidRPr="00033187">
              <w:rPr>
                <w:rFonts w:ascii="Times New Roman" w:hAnsi="Times New Roman"/>
                <w:b/>
                <w:color w:val="7030A0"/>
                <w:sz w:val="24"/>
                <w:szCs w:val="24"/>
                <w:lang w:eastAsia="uk-UA"/>
              </w:rPr>
              <w:t>для</w:t>
            </w:r>
            <w:r w:rsidRPr="004C2489">
              <w:rPr>
                <w:rFonts w:ascii="Times New Roman" w:hAnsi="Times New Roman"/>
                <w:b/>
                <w:color w:val="7030A0"/>
                <w:sz w:val="24"/>
                <w:szCs w:val="24"/>
                <w:lang w:eastAsia="uk-UA"/>
              </w:rPr>
              <w:t xml:space="preserve"> </w:t>
            </w:r>
            <w:r w:rsidRPr="00033187">
              <w:rPr>
                <w:rFonts w:ascii="Times New Roman" w:hAnsi="Times New Roman"/>
                <w:b/>
                <w:color w:val="7030A0"/>
                <w:sz w:val="24"/>
                <w:szCs w:val="24"/>
                <w:lang w:eastAsia="uk-UA"/>
              </w:rPr>
              <w:t>рук</w:t>
            </w:r>
            <w:r>
              <w:rPr>
                <w:rFonts w:ascii="Times New Roman" w:hAnsi="Times New Roman"/>
                <w:b/>
                <w:color w:val="7030A0"/>
                <w:sz w:val="24"/>
                <w:szCs w:val="24"/>
                <w:lang w:eastAsia="uk-UA"/>
              </w:rPr>
              <w:t>.</w:t>
            </w:r>
            <w:r w:rsidRPr="004C2489">
              <w:rPr>
                <w:rFonts w:ascii="Times New Roman" w:hAnsi="Times New Roman"/>
                <w:b/>
                <w:color w:val="7030A0"/>
                <w:sz w:val="24"/>
                <w:szCs w:val="24"/>
                <w:lang w:eastAsia="uk-UA"/>
              </w:rPr>
              <w:t xml:space="preserve"> </w:t>
            </w:r>
          </w:p>
        </w:tc>
      </w:tr>
      <w:tr w:rsidR="001A076D" w:rsidRPr="002419A7" w:rsidTr="00D8317A">
        <w:trPr>
          <w:gridAfter w:val="1"/>
          <w:wAfter w:w="982" w:type="dxa"/>
          <w:tblCellSpacing w:w="0" w:type="dxa"/>
          <w:jc w:val="center"/>
        </w:trPr>
        <w:tc>
          <w:tcPr>
            <w:tcW w:w="5065" w:type="dxa"/>
            <w:gridSpan w:val="3"/>
            <w:hideMark/>
          </w:tcPr>
          <w:p w:rsidR="001A076D" w:rsidRPr="005B0CFE" w:rsidRDefault="001A076D" w:rsidP="00D8317A">
            <w:pPr>
              <w:spacing w:before="100" w:beforeAutospacing="1" w:after="100" w:afterAutospacing="1"/>
              <w:jc w:val="both"/>
              <w:rPr>
                <w:rFonts w:ascii="Times New Roman" w:hAnsi="Times New Roman"/>
                <w:b/>
                <w:color w:val="C00000"/>
                <w:sz w:val="24"/>
                <w:szCs w:val="24"/>
                <w:lang w:eastAsia="uk-UA"/>
              </w:rPr>
            </w:pPr>
            <w:r w:rsidRPr="005B0CFE">
              <w:rPr>
                <w:rFonts w:ascii="Times New Roman" w:hAnsi="Times New Roman"/>
                <w:b/>
                <w:color w:val="C00000"/>
                <w:sz w:val="24"/>
                <w:szCs w:val="24"/>
                <w:lang w:eastAsia="uk-UA"/>
              </w:rPr>
              <w:t xml:space="preserve">3 лінійним типом мислення </w:t>
            </w:r>
          </w:p>
        </w:tc>
        <w:tc>
          <w:tcPr>
            <w:tcW w:w="4680" w:type="dxa"/>
            <w:gridSpan w:val="3"/>
            <w:hideMark/>
          </w:tcPr>
          <w:p w:rsidR="001A076D" w:rsidRPr="005B0CFE" w:rsidRDefault="001A076D" w:rsidP="00D8317A">
            <w:pPr>
              <w:spacing w:before="100" w:beforeAutospacing="1" w:after="100" w:afterAutospacing="1"/>
              <w:jc w:val="both"/>
              <w:rPr>
                <w:rFonts w:ascii="Times New Roman" w:hAnsi="Times New Roman"/>
                <w:b/>
                <w:color w:val="006600"/>
                <w:sz w:val="24"/>
                <w:szCs w:val="24"/>
                <w:lang w:eastAsia="uk-UA"/>
              </w:rPr>
            </w:pPr>
            <w:r w:rsidRPr="005B0CFE">
              <w:rPr>
                <w:rFonts w:ascii="Times New Roman" w:hAnsi="Times New Roman"/>
                <w:b/>
                <w:color w:val="006600"/>
                <w:sz w:val="24"/>
                <w:szCs w:val="24"/>
                <w:lang w:eastAsia="uk-UA"/>
              </w:rPr>
              <w:t>Точна послідовність дій</w:t>
            </w:r>
            <w:r>
              <w:rPr>
                <w:rFonts w:ascii="Times New Roman" w:hAnsi="Times New Roman"/>
                <w:b/>
                <w:color w:val="006600"/>
                <w:sz w:val="24"/>
                <w:szCs w:val="24"/>
                <w:lang w:val="uk-UA" w:eastAsia="uk-UA"/>
              </w:rPr>
              <w:t>.</w:t>
            </w:r>
            <w:r w:rsidRPr="005B0CFE">
              <w:rPr>
                <w:rFonts w:ascii="Times New Roman" w:hAnsi="Times New Roman"/>
                <w:b/>
                <w:color w:val="006600"/>
                <w:sz w:val="24"/>
                <w:szCs w:val="24"/>
                <w:lang w:eastAsia="uk-UA"/>
              </w:rPr>
              <w:t xml:space="preserve"> </w:t>
            </w:r>
          </w:p>
        </w:tc>
      </w:tr>
      <w:tr w:rsidR="001A076D" w:rsidRPr="00055DD2" w:rsidTr="00D8317A">
        <w:trPr>
          <w:gridAfter w:val="1"/>
          <w:wAfter w:w="982" w:type="dxa"/>
          <w:tblCellSpacing w:w="0" w:type="dxa"/>
          <w:jc w:val="center"/>
        </w:trPr>
        <w:tc>
          <w:tcPr>
            <w:tcW w:w="5065" w:type="dxa"/>
            <w:gridSpan w:val="3"/>
            <w:hideMark/>
          </w:tcPr>
          <w:p w:rsidR="001A076D" w:rsidRPr="005B0CFE" w:rsidRDefault="001A076D" w:rsidP="00D8317A">
            <w:pPr>
              <w:spacing w:before="100" w:beforeAutospacing="1" w:after="100" w:afterAutospacing="1"/>
              <w:jc w:val="both"/>
              <w:rPr>
                <w:rFonts w:ascii="Times New Roman" w:hAnsi="Times New Roman"/>
                <w:b/>
                <w:color w:val="C00000"/>
                <w:sz w:val="24"/>
                <w:szCs w:val="24"/>
                <w:lang w:eastAsia="uk-UA"/>
              </w:rPr>
            </w:pPr>
            <w:r w:rsidRPr="005B0CFE">
              <w:rPr>
                <w:rFonts w:ascii="Times New Roman" w:hAnsi="Times New Roman"/>
                <w:b/>
                <w:color w:val="C00000"/>
                <w:sz w:val="24"/>
                <w:szCs w:val="24"/>
                <w:lang w:eastAsia="uk-UA"/>
              </w:rPr>
              <w:t xml:space="preserve">3 нелінійним типом мислення </w:t>
            </w:r>
          </w:p>
        </w:tc>
        <w:tc>
          <w:tcPr>
            <w:tcW w:w="4680" w:type="dxa"/>
            <w:gridSpan w:val="3"/>
            <w:hideMark/>
          </w:tcPr>
          <w:p w:rsidR="001A076D" w:rsidRPr="00055DD2" w:rsidRDefault="001A076D" w:rsidP="00D8317A">
            <w:pPr>
              <w:spacing w:before="100" w:beforeAutospacing="1" w:after="100" w:afterAutospacing="1"/>
              <w:jc w:val="both"/>
              <w:rPr>
                <w:rFonts w:ascii="Times New Roman" w:hAnsi="Times New Roman"/>
                <w:b/>
                <w:color w:val="7030A0"/>
                <w:sz w:val="24"/>
                <w:szCs w:val="24"/>
                <w:lang w:eastAsia="uk-UA"/>
              </w:rPr>
            </w:pPr>
            <w:r w:rsidRPr="00055DD2">
              <w:rPr>
                <w:rFonts w:ascii="Times New Roman" w:hAnsi="Times New Roman"/>
                <w:b/>
                <w:color w:val="7030A0"/>
                <w:sz w:val="24"/>
                <w:szCs w:val="24"/>
                <w:lang w:eastAsia="uk-UA"/>
              </w:rPr>
              <w:t>Неструктурована діяльність</w:t>
            </w:r>
            <w:r>
              <w:rPr>
                <w:rFonts w:ascii="Times New Roman" w:hAnsi="Times New Roman"/>
                <w:b/>
                <w:color w:val="7030A0"/>
                <w:sz w:val="24"/>
                <w:szCs w:val="24"/>
                <w:lang w:val="uk-UA" w:eastAsia="uk-UA"/>
              </w:rPr>
              <w:t>.</w:t>
            </w:r>
            <w:r w:rsidRPr="00055DD2">
              <w:rPr>
                <w:rFonts w:ascii="Times New Roman" w:hAnsi="Times New Roman"/>
                <w:b/>
                <w:color w:val="7030A0"/>
                <w:sz w:val="24"/>
                <w:szCs w:val="24"/>
                <w:lang w:eastAsia="uk-UA"/>
              </w:rPr>
              <w:t xml:space="preserve"> </w:t>
            </w:r>
          </w:p>
        </w:tc>
      </w:tr>
      <w:tr w:rsidR="001A076D" w:rsidRPr="00055DD2" w:rsidTr="00D8317A">
        <w:trPr>
          <w:gridAfter w:val="1"/>
          <w:wAfter w:w="982" w:type="dxa"/>
          <w:tblCellSpacing w:w="0" w:type="dxa"/>
          <w:jc w:val="center"/>
        </w:trPr>
        <w:tc>
          <w:tcPr>
            <w:tcW w:w="5065" w:type="dxa"/>
            <w:gridSpan w:val="3"/>
            <w:hideMark/>
          </w:tcPr>
          <w:p w:rsidR="001A076D" w:rsidRPr="00055DD2" w:rsidRDefault="001A076D" w:rsidP="00D8317A">
            <w:pPr>
              <w:spacing w:before="100" w:beforeAutospacing="1" w:after="100" w:afterAutospacing="1"/>
              <w:jc w:val="both"/>
              <w:rPr>
                <w:rFonts w:ascii="Times New Roman" w:hAnsi="Times New Roman"/>
                <w:b/>
                <w:color w:val="C00000"/>
                <w:sz w:val="24"/>
                <w:szCs w:val="24"/>
                <w:lang w:eastAsia="uk-UA"/>
              </w:rPr>
            </w:pPr>
            <w:r w:rsidRPr="00055DD2">
              <w:rPr>
                <w:rFonts w:ascii="Times New Roman" w:hAnsi="Times New Roman"/>
                <w:b/>
                <w:color w:val="C00000"/>
                <w:sz w:val="24"/>
                <w:szCs w:val="24"/>
                <w:lang w:eastAsia="uk-UA"/>
              </w:rPr>
              <w:t xml:space="preserve">Імпульсивного типу </w:t>
            </w:r>
          </w:p>
        </w:tc>
        <w:tc>
          <w:tcPr>
            <w:tcW w:w="4680" w:type="dxa"/>
            <w:gridSpan w:val="3"/>
            <w:hideMark/>
          </w:tcPr>
          <w:p w:rsidR="001A076D" w:rsidRPr="00055DD2" w:rsidRDefault="001A076D" w:rsidP="00D8317A">
            <w:pPr>
              <w:spacing w:before="100" w:beforeAutospacing="1" w:after="100" w:afterAutospacing="1"/>
              <w:jc w:val="both"/>
              <w:rPr>
                <w:rFonts w:ascii="Times New Roman" w:hAnsi="Times New Roman"/>
                <w:b/>
                <w:color w:val="006600"/>
                <w:sz w:val="24"/>
                <w:szCs w:val="24"/>
                <w:lang w:eastAsia="uk-UA"/>
              </w:rPr>
            </w:pPr>
            <w:r w:rsidRPr="00055DD2">
              <w:rPr>
                <w:rFonts w:ascii="Times New Roman" w:hAnsi="Times New Roman"/>
                <w:b/>
                <w:color w:val="006600"/>
                <w:sz w:val="24"/>
                <w:szCs w:val="24"/>
                <w:lang w:eastAsia="uk-UA"/>
              </w:rPr>
              <w:t>Завдання на швидкість</w:t>
            </w:r>
            <w:r>
              <w:rPr>
                <w:rFonts w:ascii="Times New Roman" w:hAnsi="Times New Roman"/>
                <w:b/>
                <w:color w:val="006600"/>
                <w:sz w:val="24"/>
                <w:szCs w:val="24"/>
                <w:lang w:eastAsia="uk-UA"/>
              </w:rPr>
              <w:t>.</w:t>
            </w:r>
            <w:r w:rsidRPr="00055DD2">
              <w:rPr>
                <w:rFonts w:ascii="Times New Roman" w:hAnsi="Times New Roman"/>
                <w:b/>
                <w:color w:val="006600"/>
                <w:sz w:val="24"/>
                <w:szCs w:val="24"/>
                <w:lang w:eastAsia="uk-UA"/>
              </w:rPr>
              <w:t xml:space="preserve"> </w:t>
            </w:r>
          </w:p>
        </w:tc>
      </w:tr>
      <w:tr w:rsidR="001A076D" w:rsidRPr="00055DD2" w:rsidTr="00D8317A">
        <w:trPr>
          <w:gridAfter w:val="1"/>
          <w:wAfter w:w="982" w:type="dxa"/>
          <w:tblCellSpacing w:w="0" w:type="dxa"/>
          <w:jc w:val="center"/>
        </w:trPr>
        <w:tc>
          <w:tcPr>
            <w:tcW w:w="5065" w:type="dxa"/>
            <w:gridSpan w:val="3"/>
            <w:hideMark/>
          </w:tcPr>
          <w:p w:rsidR="001A076D" w:rsidRPr="00055DD2" w:rsidRDefault="001A076D" w:rsidP="00D8317A">
            <w:pPr>
              <w:spacing w:before="100" w:beforeAutospacing="1" w:after="100" w:afterAutospacing="1"/>
              <w:jc w:val="both"/>
              <w:rPr>
                <w:rFonts w:ascii="Times New Roman" w:hAnsi="Times New Roman"/>
                <w:b/>
                <w:color w:val="C00000"/>
                <w:sz w:val="24"/>
                <w:szCs w:val="24"/>
                <w:lang w:eastAsia="uk-UA"/>
              </w:rPr>
            </w:pPr>
            <w:r w:rsidRPr="00055DD2">
              <w:rPr>
                <w:rFonts w:ascii="Times New Roman" w:hAnsi="Times New Roman"/>
                <w:b/>
                <w:color w:val="C00000"/>
                <w:sz w:val="24"/>
                <w:szCs w:val="24"/>
                <w:lang w:eastAsia="uk-UA"/>
              </w:rPr>
              <w:t xml:space="preserve">Рефлексивного типу </w:t>
            </w:r>
          </w:p>
        </w:tc>
        <w:tc>
          <w:tcPr>
            <w:tcW w:w="4680" w:type="dxa"/>
            <w:gridSpan w:val="3"/>
            <w:hideMark/>
          </w:tcPr>
          <w:p w:rsidR="001A076D" w:rsidRPr="00055DD2" w:rsidRDefault="001A076D" w:rsidP="00D8317A">
            <w:pPr>
              <w:spacing w:before="100" w:beforeAutospacing="1" w:after="100" w:afterAutospacing="1"/>
              <w:jc w:val="both"/>
              <w:rPr>
                <w:rFonts w:ascii="Times New Roman" w:hAnsi="Times New Roman"/>
                <w:b/>
                <w:color w:val="7030A0"/>
                <w:sz w:val="24"/>
                <w:szCs w:val="24"/>
                <w:lang w:eastAsia="uk-UA"/>
              </w:rPr>
            </w:pPr>
            <w:r w:rsidRPr="00055DD2">
              <w:rPr>
                <w:rFonts w:ascii="Times New Roman" w:hAnsi="Times New Roman"/>
                <w:b/>
                <w:color w:val="7030A0"/>
                <w:sz w:val="24"/>
                <w:szCs w:val="24"/>
                <w:lang w:eastAsia="uk-UA"/>
              </w:rPr>
              <w:t>Довгострокові проекти</w:t>
            </w:r>
            <w:r>
              <w:rPr>
                <w:rFonts w:ascii="Times New Roman" w:hAnsi="Times New Roman"/>
                <w:b/>
                <w:color w:val="7030A0"/>
                <w:sz w:val="24"/>
                <w:szCs w:val="24"/>
                <w:lang w:eastAsia="uk-UA"/>
              </w:rPr>
              <w:t>.</w:t>
            </w:r>
            <w:r w:rsidRPr="00055DD2">
              <w:rPr>
                <w:rFonts w:ascii="Times New Roman" w:hAnsi="Times New Roman"/>
                <w:b/>
                <w:color w:val="7030A0"/>
                <w:sz w:val="24"/>
                <w:szCs w:val="24"/>
                <w:lang w:eastAsia="uk-UA"/>
              </w:rPr>
              <w:t xml:space="preserve"> </w:t>
            </w:r>
          </w:p>
        </w:tc>
      </w:tr>
      <w:tr w:rsidR="001A076D" w:rsidRPr="008350EE" w:rsidTr="00D8317A">
        <w:trPr>
          <w:gridAfter w:val="1"/>
          <w:wAfter w:w="982" w:type="dxa"/>
          <w:tblCellSpacing w:w="0" w:type="dxa"/>
          <w:jc w:val="center"/>
        </w:trPr>
        <w:tc>
          <w:tcPr>
            <w:tcW w:w="5065" w:type="dxa"/>
            <w:gridSpan w:val="3"/>
            <w:hideMark/>
          </w:tcPr>
          <w:p w:rsidR="001A076D" w:rsidRPr="00055DD2" w:rsidRDefault="001A076D" w:rsidP="00D8317A">
            <w:pPr>
              <w:spacing w:before="100" w:beforeAutospacing="1" w:after="100" w:afterAutospacing="1"/>
              <w:jc w:val="both"/>
              <w:rPr>
                <w:rFonts w:ascii="Times New Roman" w:hAnsi="Times New Roman"/>
                <w:b/>
                <w:color w:val="C00000"/>
                <w:sz w:val="24"/>
                <w:szCs w:val="24"/>
                <w:lang w:eastAsia="uk-UA"/>
              </w:rPr>
            </w:pPr>
            <w:r w:rsidRPr="00055DD2">
              <w:rPr>
                <w:rFonts w:ascii="Times New Roman" w:hAnsi="Times New Roman"/>
                <w:b/>
                <w:color w:val="C00000"/>
                <w:sz w:val="24"/>
                <w:szCs w:val="24"/>
                <w:lang w:eastAsia="uk-UA"/>
              </w:rPr>
              <w:t xml:space="preserve">3 візуальним типом сприйняття </w:t>
            </w:r>
          </w:p>
        </w:tc>
        <w:tc>
          <w:tcPr>
            <w:tcW w:w="4680" w:type="dxa"/>
            <w:gridSpan w:val="3"/>
            <w:hideMark/>
          </w:tcPr>
          <w:p w:rsidR="001A076D" w:rsidRPr="00033187" w:rsidRDefault="001A076D" w:rsidP="00D8317A">
            <w:pPr>
              <w:spacing w:before="100" w:beforeAutospacing="1" w:after="100" w:afterAutospacing="1"/>
              <w:jc w:val="both"/>
              <w:rPr>
                <w:rFonts w:ascii="Times New Roman" w:hAnsi="Times New Roman"/>
                <w:b/>
                <w:color w:val="006600"/>
                <w:sz w:val="24"/>
                <w:szCs w:val="24"/>
                <w:lang w:eastAsia="uk-UA"/>
              </w:rPr>
            </w:pPr>
            <w:r w:rsidRPr="00033187">
              <w:rPr>
                <w:rFonts w:ascii="Times New Roman" w:hAnsi="Times New Roman"/>
                <w:b/>
                <w:color w:val="006600"/>
                <w:sz w:val="24"/>
                <w:szCs w:val="24"/>
                <w:lang w:eastAsia="uk-UA"/>
              </w:rPr>
              <w:t>Робота з папером і ручкою</w:t>
            </w:r>
            <w:r>
              <w:rPr>
                <w:rFonts w:ascii="Times New Roman" w:hAnsi="Times New Roman"/>
                <w:b/>
                <w:color w:val="006600"/>
                <w:sz w:val="24"/>
                <w:szCs w:val="24"/>
                <w:lang w:eastAsia="uk-UA"/>
              </w:rPr>
              <w:t>.</w:t>
            </w:r>
            <w:r w:rsidRPr="00033187">
              <w:rPr>
                <w:rFonts w:ascii="Times New Roman" w:hAnsi="Times New Roman"/>
                <w:b/>
                <w:color w:val="006600"/>
                <w:sz w:val="24"/>
                <w:szCs w:val="24"/>
                <w:lang w:eastAsia="uk-UA"/>
              </w:rPr>
              <w:t xml:space="preserve"> </w:t>
            </w:r>
          </w:p>
        </w:tc>
      </w:tr>
      <w:tr w:rsidR="001A076D" w:rsidRPr="00055DD2" w:rsidTr="00D8317A">
        <w:trPr>
          <w:gridAfter w:val="1"/>
          <w:wAfter w:w="982" w:type="dxa"/>
          <w:tblCellSpacing w:w="0" w:type="dxa"/>
          <w:jc w:val="center"/>
        </w:trPr>
        <w:tc>
          <w:tcPr>
            <w:tcW w:w="5065" w:type="dxa"/>
            <w:gridSpan w:val="3"/>
            <w:hideMark/>
          </w:tcPr>
          <w:p w:rsidR="001A076D" w:rsidRPr="00055DD2" w:rsidRDefault="001A076D" w:rsidP="00D8317A">
            <w:pPr>
              <w:spacing w:before="100" w:beforeAutospacing="1" w:after="100" w:afterAutospacing="1"/>
              <w:jc w:val="both"/>
              <w:rPr>
                <w:rFonts w:ascii="Times New Roman" w:hAnsi="Times New Roman"/>
                <w:b/>
                <w:color w:val="C00000"/>
                <w:sz w:val="24"/>
                <w:szCs w:val="24"/>
                <w:lang w:eastAsia="uk-UA"/>
              </w:rPr>
            </w:pPr>
            <w:r w:rsidRPr="00055DD2">
              <w:rPr>
                <w:rFonts w:ascii="Times New Roman" w:hAnsi="Times New Roman"/>
                <w:b/>
                <w:color w:val="C00000"/>
                <w:sz w:val="24"/>
                <w:szCs w:val="24"/>
                <w:lang w:eastAsia="uk-UA"/>
              </w:rPr>
              <w:t xml:space="preserve">3 аудіальним типом сприйняття </w:t>
            </w:r>
          </w:p>
        </w:tc>
        <w:tc>
          <w:tcPr>
            <w:tcW w:w="4680" w:type="dxa"/>
            <w:gridSpan w:val="3"/>
            <w:hideMark/>
          </w:tcPr>
          <w:p w:rsidR="001A076D" w:rsidRPr="00055DD2" w:rsidRDefault="001A076D" w:rsidP="00D8317A">
            <w:pPr>
              <w:spacing w:before="100" w:beforeAutospacing="1" w:after="100" w:afterAutospacing="1"/>
              <w:jc w:val="both"/>
              <w:rPr>
                <w:rFonts w:ascii="Times New Roman" w:hAnsi="Times New Roman"/>
                <w:b/>
                <w:color w:val="7030A0"/>
                <w:sz w:val="24"/>
                <w:szCs w:val="24"/>
                <w:lang w:eastAsia="uk-UA"/>
              </w:rPr>
            </w:pPr>
            <w:r w:rsidRPr="00055DD2">
              <w:rPr>
                <w:rFonts w:ascii="Times New Roman" w:hAnsi="Times New Roman"/>
                <w:b/>
                <w:color w:val="7030A0"/>
                <w:sz w:val="24"/>
                <w:szCs w:val="24"/>
                <w:lang w:eastAsia="uk-UA"/>
              </w:rPr>
              <w:t>Взаємодія. Рольові ігри</w:t>
            </w:r>
            <w:r>
              <w:rPr>
                <w:rFonts w:ascii="Times New Roman" w:hAnsi="Times New Roman"/>
                <w:b/>
                <w:color w:val="7030A0"/>
                <w:sz w:val="24"/>
                <w:szCs w:val="24"/>
                <w:lang w:eastAsia="uk-UA"/>
              </w:rPr>
              <w:t>.</w:t>
            </w:r>
            <w:r w:rsidRPr="00055DD2">
              <w:rPr>
                <w:rFonts w:ascii="Times New Roman" w:hAnsi="Times New Roman"/>
                <w:b/>
                <w:color w:val="7030A0"/>
                <w:sz w:val="24"/>
                <w:szCs w:val="24"/>
                <w:lang w:eastAsia="uk-UA"/>
              </w:rPr>
              <w:t xml:space="preserve"> </w:t>
            </w:r>
          </w:p>
        </w:tc>
      </w:tr>
      <w:tr w:rsidR="001A076D" w:rsidRPr="00055DD2" w:rsidTr="00D8317A">
        <w:trPr>
          <w:gridAfter w:val="1"/>
          <w:wAfter w:w="982" w:type="dxa"/>
          <w:tblCellSpacing w:w="0" w:type="dxa"/>
          <w:jc w:val="center"/>
        </w:trPr>
        <w:tc>
          <w:tcPr>
            <w:tcW w:w="5065" w:type="dxa"/>
            <w:gridSpan w:val="3"/>
            <w:hideMark/>
          </w:tcPr>
          <w:p w:rsidR="001A076D" w:rsidRPr="00055DD2" w:rsidRDefault="001A076D" w:rsidP="00D8317A">
            <w:pPr>
              <w:spacing w:before="100" w:beforeAutospacing="1" w:after="100" w:afterAutospacing="1"/>
              <w:jc w:val="both"/>
              <w:rPr>
                <w:rFonts w:ascii="Times New Roman" w:hAnsi="Times New Roman"/>
                <w:b/>
                <w:color w:val="C00000"/>
                <w:sz w:val="24"/>
                <w:szCs w:val="24"/>
                <w:lang w:eastAsia="uk-UA"/>
              </w:rPr>
            </w:pPr>
            <w:r w:rsidRPr="00055DD2">
              <w:rPr>
                <w:rFonts w:ascii="Times New Roman" w:hAnsi="Times New Roman"/>
                <w:b/>
                <w:color w:val="C00000"/>
                <w:sz w:val="24"/>
                <w:szCs w:val="24"/>
                <w:lang w:eastAsia="uk-UA"/>
              </w:rPr>
              <w:t xml:space="preserve">3 кінестетичним типом сприйняття </w:t>
            </w:r>
          </w:p>
        </w:tc>
        <w:tc>
          <w:tcPr>
            <w:tcW w:w="4680" w:type="dxa"/>
            <w:gridSpan w:val="3"/>
            <w:hideMark/>
          </w:tcPr>
          <w:p w:rsidR="001A076D" w:rsidRPr="00055DD2" w:rsidRDefault="001A076D" w:rsidP="00D8317A">
            <w:pPr>
              <w:tabs>
                <w:tab w:val="left" w:pos="3318"/>
              </w:tabs>
              <w:spacing w:before="100" w:beforeAutospacing="1" w:after="100" w:afterAutospacing="1"/>
              <w:jc w:val="both"/>
              <w:rPr>
                <w:rFonts w:ascii="Times New Roman" w:hAnsi="Times New Roman"/>
                <w:b/>
                <w:color w:val="006600"/>
                <w:sz w:val="24"/>
                <w:szCs w:val="24"/>
                <w:lang w:eastAsia="uk-UA"/>
              </w:rPr>
            </w:pPr>
            <w:r w:rsidRPr="00055DD2">
              <w:rPr>
                <w:rFonts w:ascii="Times New Roman" w:hAnsi="Times New Roman"/>
                <w:b/>
                <w:color w:val="006600"/>
                <w:sz w:val="24"/>
                <w:szCs w:val="24"/>
                <w:lang w:eastAsia="uk-UA"/>
              </w:rPr>
              <w:t>Рухові вправи. Взаємодія</w:t>
            </w:r>
            <w:r>
              <w:rPr>
                <w:rFonts w:ascii="Times New Roman" w:hAnsi="Times New Roman"/>
                <w:b/>
                <w:color w:val="006600"/>
                <w:sz w:val="24"/>
                <w:szCs w:val="24"/>
                <w:lang w:eastAsia="uk-UA"/>
              </w:rPr>
              <w:t>.</w:t>
            </w:r>
            <w:r w:rsidRPr="00055DD2">
              <w:rPr>
                <w:rFonts w:ascii="Times New Roman" w:hAnsi="Times New Roman"/>
                <w:b/>
                <w:color w:val="006600"/>
                <w:sz w:val="24"/>
                <w:szCs w:val="24"/>
                <w:lang w:eastAsia="uk-UA"/>
              </w:rPr>
              <w:t xml:space="preserve"> </w:t>
            </w:r>
            <w:r w:rsidRPr="00055DD2">
              <w:rPr>
                <w:rFonts w:ascii="Times New Roman" w:hAnsi="Times New Roman"/>
                <w:b/>
                <w:color w:val="006600"/>
                <w:sz w:val="24"/>
                <w:szCs w:val="24"/>
                <w:lang w:eastAsia="uk-UA"/>
              </w:rPr>
              <w:tab/>
            </w:r>
          </w:p>
        </w:tc>
      </w:tr>
      <w:tr w:rsidR="001A076D" w:rsidRPr="002419A7" w:rsidTr="00D8317A">
        <w:trPr>
          <w:tblCellSpacing w:w="0" w:type="dxa"/>
          <w:jc w:val="center"/>
        </w:trPr>
        <w:tc>
          <w:tcPr>
            <w:tcW w:w="2440" w:type="dxa"/>
            <w:hideMark/>
          </w:tcPr>
          <w:p w:rsidR="001A076D" w:rsidRPr="00320B78" w:rsidRDefault="001A076D" w:rsidP="00D8317A">
            <w:pPr>
              <w:spacing w:before="100" w:beforeAutospacing="1" w:after="100" w:afterAutospacing="1"/>
              <w:ind w:right="-6236"/>
              <w:rPr>
                <w:rFonts w:ascii="Times New Roman" w:hAnsi="Times New Roman"/>
                <w:b/>
                <w:bCs/>
                <w:sz w:val="28"/>
                <w:szCs w:val="28"/>
                <w:lang w:val="uk-UA" w:eastAsia="uk-UA"/>
              </w:rPr>
            </w:pPr>
            <w:r w:rsidRPr="00320B78">
              <w:rPr>
                <w:rFonts w:ascii="Times New Roman" w:hAnsi="Times New Roman"/>
                <w:b/>
                <w:bCs/>
                <w:sz w:val="28"/>
                <w:szCs w:val="28"/>
                <w:lang w:val="uk-UA" w:eastAsia="uk-UA"/>
              </w:rPr>
              <w:t xml:space="preserve">Діяльність і </w:t>
            </w:r>
            <w:r>
              <w:rPr>
                <w:rFonts w:ascii="Times New Roman" w:hAnsi="Times New Roman"/>
                <w:b/>
                <w:bCs/>
                <w:sz w:val="28"/>
                <w:szCs w:val="28"/>
                <w:lang w:val="uk-UA" w:eastAsia="uk-UA"/>
              </w:rPr>
              <w:t>стиль</w:t>
            </w:r>
          </w:p>
          <w:p w:rsidR="001A076D" w:rsidRPr="00320B78" w:rsidRDefault="001A076D" w:rsidP="00D8317A">
            <w:pPr>
              <w:spacing w:before="100" w:beforeAutospacing="1" w:after="100" w:afterAutospacing="1"/>
              <w:rPr>
                <w:rFonts w:ascii="Times New Roman" w:hAnsi="Times New Roman"/>
                <w:b/>
                <w:sz w:val="28"/>
                <w:szCs w:val="28"/>
                <w:u w:val="single"/>
                <w:lang w:eastAsia="uk-UA"/>
              </w:rPr>
            </w:pPr>
            <w:r w:rsidRPr="00320B78">
              <w:rPr>
                <w:rFonts w:ascii="Times New Roman" w:hAnsi="Times New Roman"/>
                <w:b/>
                <w:bCs/>
                <w:sz w:val="28"/>
                <w:szCs w:val="28"/>
                <w:u w:val="single"/>
                <w:lang w:eastAsia="uk-UA"/>
              </w:rPr>
              <w:t>Стиль пізнання</w:t>
            </w:r>
            <w:r w:rsidRPr="00320B78">
              <w:rPr>
                <w:rFonts w:ascii="Times New Roman" w:hAnsi="Times New Roman"/>
                <w:b/>
                <w:sz w:val="28"/>
                <w:szCs w:val="28"/>
                <w:u w:val="single"/>
                <w:lang w:eastAsia="uk-UA"/>
              </w:rPr>
              <w:t xml:space="preserve"> </w:t>
            </w:r>
          </w:p>
        </w:tc>
        <w:tc>
          <w:tcPr>
            <w:tcW w:w="2430" w:type="dxa"/>
            <w:hideMark/>
          </w:tcPr>
          <w:p w:rsidR="001A076D" w:rsidRPr="00320B78" w:rsidRDefault="001A076D" w:rsidP="00D8317A">
            <w:pPr>
              <w:spacing w:after="0"/>
              <w:rPr>
                <w:rFonts w:ascii="Times New Roman" w:hAnsi="Times New Roman"/>
                <w:b/>
                <w:sz w:val="28"/>
                <w:szCs w:val="28"/>
                <w:lang w:val="uk-UA" w:eastAsia="uk-UA"/>
              </w:rPr>
            </w:pPr>
          </w:p>
        </w:tc>
        <w:tc>
          <w:tcPr>
            <w:tcW w:w="3910" w:type="dxa"/>
            <w:gridSpan w:val="3"/>
            <w:hideMark/>
          </w:tcPr>
          <w:p w:rsidR="001A076D" w:rsidRPr="00320B78" w:rsidRDefault="001A076D" w:rsidP="00D8317A">
            <w:pPr>
              <w:spacing w:before="100" w:beforeAutospacing="1" w:after="100" w:afterAutospacing="1"/>
              <w:rPr>
                <w:rFonts w:ascii="Times New Roman" w:hAnsi="Times New Roman"/>
                <w:b/>
                <w:bCs/>
                <w:sz w:val="28"/>
                <w:szCs w:val="28"/>
                <w:lang w:val="uk-UA" w:eastAsia="uk-UA"/>
              </w:rPr>
            </w:pPr>
          </w:p>
          <w:p w:rsidR="001A076D" w:rsidRPr="00320B78" w:rsidRDefault="001A076D" w:rsidP="00D8317A">
            <w:pPr>
              <w:spacing w:before="100" w:beforeAutospacing="1" w:after="100" w:afterAutospacing="1"/>
              <w:rPr>
                <w:rFonts w:ascii="Times New Roman" w:hAnsi="Times New Roman"/>
                <w:b/>
                <w:sz w:val="28"/>
                <w:szCs w:val="28"/>
                <w:u w:val="single"/>
                <w:lang w:eastAsia="uk-UA"/>
              </w:rPr>
            </w:pPr>
            <w:r w:rsidRPr="00320B78">
              <w:rPr>
                <w:rFonts w:ascii="Times New Roman" w:hAnsi="Times New Roman"/>
                <w:b/>
                <w:bCs/>
                <w:sz w:val="28"/>
                <w:szCs w:val="28"/>
                <w:u w:val="single"/>
                <w:lang w:eastAsia="uk-UA"/>
              </w:rPr>
              <w:t>Предмети</w:t>
            </w:r>
            <w:r w:rsidRPr="00320B78">
              <w:rPr>
                <w:rFonts w:ascii="Times New Roman" w:hAnsi="Times New Roman"/>
                <w:b/>
                <w:sz w:val="28"/>
                <w:szCs w:val="28"/>
                <w:u w:val="single"/>
                <w:lang w:eastAsia="uk-UA"/>
              </w:rPr>
              <w:t xml:space="preserve"> </w:t>
            </w:r>
          </w:p>
        </w:tc>
        <w:tc>
          <w:tcPr>
            <w:tcW w:w="1947" w:type="dxa"/>
            <w:gridSpan w:val="2"/>
            <w:hideMark/>
          </w:tcPr>
          <w:p w:rsidR="001A076D" w:rsidRPr="005C5B89" w:rsidRDefault="001A076D" w:rsidP="00D8317A">
            <w:pPr>
              <w:spacing w:after="0"/>
              <w:rPr>
                <w:rFonts w:ascii="Times New Roman" w:hAnsi="Times New Roman"/>
                <w:sz w:val="24"/>
                <w:szCs w:val="24"/>
                <w:lang w:eastAsia="uk-UA"/>
              </w:rPr>
            </w:pPr>
            <w:r w:rsidRPr="005C5B89">
              <w:rPr>
                <w:rFonts w:ascii="Times New Roman" w:hAnsi="Times New Roman"/>
                <w:sz w:val="24"/>
                <w:szCs w:val="24"/>
                <w:lang w:eastAsia="uk-UA"/>
              </w:rPr>
              <w:t> </w:t>
            </w:r>
          </w:p>
        </w:tc>
      </w:tr>
      <w:tr w:rsidR="001A076D" w:rsidRPr="002419A7" w:rsidTr="00D8317A">
        <w:trPr>
          <w:tblCellSpacing w:w="0" w:type="dxa"/>
          <w:jc w:val="center"/>
        </w:trPr>
        <w:tc>
          <w:tcPr>
            <w:tcW w:w="2440" w:type="dxa"/>
            <w:hideMark/>
          </w:tcPr>
          <w:p w:rsidR="001A076D" w:rsidRPr="005A3DA0" w:rsidRDefault="001A076D" w:rsidP="00D8317A">
            <w:pPr>
              <w:spacing w:after="0"/>
              <w:rPr>
                <w:rFonts w:ascii="Times New Roman" w:hAnsi="Times New Roman"/>
                <w:b/>
                <w:i/>
                <w:color w:val="C00000"/>
                <w:sz w:val="24"/>
                <w:szCs w:val="24"/>
                <w:lang w:eastAsia="uk-UA"/>
              </w:rPr>
            </w:pPr>
            <w:r w:rsidRPr="005A3DA0">
              <w:rPr>
                <w:rFonts w:ascii="Times New Roman" w:hAnsi="Times New Roman"/>
                <w:b/>
                <w:i/>
                <w:color w:val="C00000"/>
                <w:sz w:val="24"/>
                <w:szCs w:val="24"/>
                <w:lang w:eastAsia="uk-UA"/>
              </w:rPr>
              <w:t> </w:t>
            </w:r>
          </w:p>
        </w:tc>
        <w:tc>
          <w:tcPr>
            <w:tcW w:w="2430" w:type="dxa"/>
            <w:hideMark/>
          </w:tcPr>
          <w:p w:rsidR="001A076D" w:rsidRPr="005A3DA0" w:rsidRDefault="001A076D" w:rsidP="00D8317A">
            <w:pPr>
              <w:spacing w:before="100" w:beforeAutospacing="1" w:after="100" w:afterAutospacing="1"/>
              <w:rPr>
                <w:rFonts w:ascii="Times New Roman" w:hAnsi="Times New Roman"/>
                <w:b/>
                <w:i/>
                <w:color w:val="C00000"/>
                <w:sz w:val="24"/>
                <w:szCs w:val="24"/>
                <w:lang w:eastAsia="uk-UA"/>
              </w:rPr>
            </w:pPr>
            <w:r w:rsidRPr="005A3DA0">
              <w:rPr>
                <w:rFonts w:ascii="Times New Roman" w:hAnsi="Times New Roman"/>
                <w:b/>
                <w:i/>
                <w:color w:val="C00000"/>
                <w:sz w:val="24"/>
                <w:szCs w:val="24"/>
                <w:lang w:eastAsia="uk-UA"/>
              </w:rPr>
              <w:t xml:space="preserve">іноземна мова </w:t>
            </w:r>
          </w:p>
        </w:tc>
        <w:tc>
          <w:tcPr>
            <w:tcW w:w="1875" w:type="dxa"/>
            <w:gridSpan w:val="2"/>
            <w:hideMark/>
          </w:tcPr>
          <w:p w:rsidR="001A076D" w:rsidRPr="005A3DA0" w:rsidRDefault="001A076D" w:rsidP="00D8317A">
            <w:pPr>
              <w:spacing w:before="100" w:beforeAutospacing="1" w:after="100" w:afterAutospacing="1"/>
              <w:rPr>
                <w:rFonts w:ascii="Times New Roman" w:hAnsi="Times New Roman"/>
                <w:b/>
                <w:i/>
                <w:color w:val="C00000"/>
                <w:sz w:val="24"/>
                <w:szCs w:val="24"/>
                <w:lang w:eastAsia="uk-UA"/>
              </w:rPr>
            </w:pPr>
            <w:r w:rsidRPr="005A3DA0">
              <w:rPr>
                <w:rFonts w:ascii="Times New Roman" w:hAnsi="Times New Roman"/>
                <w:b/>
                <w:i/>
                <w:color w:val="C00000"/>
                <w:sz w:val="24"/>
                <w:szCs w:val="24"/>
                <w:lang w:eastAsia="uk-UA"/>
              </w:rPr>
              <w:t xml:space="preserve">математика </w:t>
            </w:r>
          </w:p>
        </w:tc>
        <w:tc>
          <w:tcPr>
            <w:tcW w:w="2035" w:type="dxa"/>
            <w:hideMark/>
          </w:tcPr>
          <w:p w:rsidR="001A076D" w:rsidRPr="005A3DA0" w:rsidRDefault="001A076D" w:rsidP="00D8317A">
            <w:pPr>
              <w:spacing w:before="100" w:beforeAutospacing="1" w:after="100" w:afterAutospacing="1"/>
              <w:rPr>
                <w:rFonts w:ascii="Times New Roman" w:hAnsi="Times New Roman"/>
                <w:b/>
                <w:i/>
                <w:color w:val="C00000"/>
                <w:sz w:val="24"/>
                <w:szCs w:val="24"/>
                <w:lang w:eastAsia="uk-UA"/>
              </w:rPr>
            </w:pPr>
            <w:r w:rsidRPr="005A3DA0">
              <w:rPr>
                <w:rFonts w:ascii="Times New Roman" w:hAnsi="Times New Roman"/>
                <w:b/>
                <w:i/>
                <w:color w:val="C00000"/>
                <w:sz w:val="24"/>
                <w:szCs w:val="24"/>
                <w:lang w:eastAsia="uk-UA"/>
              </w:rPr>
              <w:t xml:space="preserve">Природничі науки </w:t>
            </w:r>
          </w:p>
        </w:tc>
        <w:tc>
          <w:tcPr>
            <w:tcW w:w="1947" w:type="dxa"/>
            <w:gridSpan w:val="2"/>
            <w:hideMark/>
          </w:tcPr>
          <w:p w:rsidR="001A076D" w:rsidRPr="005A3DA0" w:rsidRDefault="001A076D" w:rsidP="00D8317A">
            <w:pPr>
              <w:spacing w:before="100" w:beforeAutospacing="1" w:after="100" w:afterAutospacing="1"/>
              <w:rPr>
                <w:rFonts w:ascii="Times New Roman" w:hAnsi="Times New Roman"/>
                <w:b/>
                <w:i/>
                <w:color w:val="C00000"/>
                <w:sz w:val="24"/>
                <w:szCs w:val="24"/>
                <w:lang w:eastAsia="uk-UA"/>
              </w:rPr>
            </w:pPr>
            <w:r w:rsidRPr="005A3DA0">
              <w:rPr>
                <w:rFonts w:ascii="Times New Roman" w:hAnsi="Times New Roman"/>
                <w:b/>
                <w:i/>
                <w:color w:val="C00000"/>
                <w:sz w:val="24"/>
                <w:szCs w:val="24"/>
                <w:lang w:eastAsia="uk-UA"/>
              </w:rPr>
              <w:t xml:space="preserve">словесність </w:t>
            </w:r>
          </w:p>
        </w:tc>
      </w:tr>
      <w:tr w:rsidR="001A076D" w:rsidRPr="0000107A" w:rsidTr="00D8317A">
        <w:trPr>
          <w:tblCellSpacing w:w="0" w:type="dxa"/>
          <w:jc w:val="center"/>
        </w:trPr>
        <w:tc>
          <w:tcPr>
            <w:tcW w:w="2440" w:type="dxa"/>
            <w:hideMark/>
          </w:tcPr>
          <w:p w:rsidR="001A076D" w:rsidRPr="005A3DA0" w:rsidRDefault="001A076D" w:rsidP="00D8317A">
            <w:pPr>
              <w:spacing w:before="100" w:beforeAutospacing="1" w:after="100" w:afterAutospacing="1"/>
              <w:rPr>
                <w:rFonts w:ascii="Times New Roman" w:hAnsi="Times New Roman"/>
                <w:b/>
                <w:color w:val="C00000"/>
                <w:sz w:val="24"/>
                <w:szCs w:val="24"/>
                <w:lang w:eastAsia="uk-UA"/>
              </w:rPr>
            </w:pPr>
            <w:r w:rsidRPr="005A3DA0">
              <w:rPr>
                <w:rFonts w:ascii="Times New Roman" w:hAnsi="Times New Roman"/>
                <w:b/>
                <w:color w:val="C00000"/>
                <w:sz w:val="24"/>
                <w:szCs w:val="24"/>
                <w:lang w:eastAsia="uk-UA"/>
              </w:rPr>
              <w:t xml:space="preserve">Синтетичний </w:t>
            </w:r>
          </w:p>
        </w:tc>
        <w:tc>
          <w:tcPr>
            <w:tcW w:w="2430" w:type="dxa"/>
            <w:hideMark/>
          </w:tcPr>
          <w:p w:rsidR="001A076D" w:rsidRPr="00033187" w:rsidRDefault="001A076D" w:rsidP="00D8317A">
            <w:pPr>
              <w:spacing w:before="100" w:beforeAutospacing="1" w:after="100" w:afterAutospacing="1"/>
              <w:rPr>
                <w:rFonts w:ascii="Times New Roman" w:hAnsi="Times New Roman"/>
                <w:b/>
                <w:color w:val="006600"/>
                <w:sz w:val="24"/>
                <w:szCs w:val="24"/>
                <w:lang w:eastAsia="uk-UA"/>
              </w:rPr>
            </w:pPr>
            <w:r w:rsidRPr="00033187">
              <w:rPr>
                <w:rFonts w:ascii="Times New Roman" w:hAnsi="Times New Roman"/>
                <w:b/>
                <w:color w:val="006600"/>
                <w:sz w:val="24"/>
                <w:szCs w:val="24"/>
                <w:lang w:eastAsia="uk-UA"/>
              </w:rPr>
              <w:t xml:space="preserve">Синтез. Сприйняття на слух. Засвоєння вокабулярія. </w:t>
            </w:r>
          </w:p>
          <w:p w:rsidR="001A076D" w:rsidRPr="00033187" w:rsidRDefault="001A076D" w:rsidP="00D8317A">
            <w:pPr>
              <w:spacing w:before="100" w:beforeAutospacing="1" w:after="100" w:afterAutospacing="1"/>
              <w:rPr>
                <w:rFonts w:ascii="Times New Roman" w:hAnsi="Times New Roman"/>
                <w:b/>
                <w:color w:val="006600"/>
                <w:sz w:val="24"/>
                <w:szCs w:val="24"/>
                <w:lang w:eastAsia="uk-UA"/>
              </w:rPr>
            </w:pPr>
            <w:r w:rsidRPr="00033187">
              <w:rPr>
                <w:rFonts w:ascii="Times New Roman" w:hAnsi="Times New Roman"/>
                <w:b/>
                <w:color w:val="006600"/>
                <w:sz w:val="24"/>
                <w:szCs w:val="24"/>
                <w:lang w:eastAsia="uk-UA"/>
              </w:rPr>
              <w:t xml:space="preserve">Методом «острівців». </w:t>
            </w:r>
          </w:p>
          <w:p w:rsidR="001A076D" w:rsidRPr="00033187" w:rsidRDefault="001A076D" w:rsidP="00D8317A">
            <w:pPr>
              <w:spacing w:before="100" w:beforeAutospacing="1" w:after="100" w:afterAutospacing="1"/>
              <w:rPr>
                <w:rFonts w:ascii="Times New Roman" w:hAnsi="Times New Roman"/>
                <w:b/>
                <w:color w:val="006600"/>
                <w:sz w:val="24"/>
                <w:szCs w:val="24"/>
                <w:lang w:eastAsia="uk-UA"/>
              </w:rPr>
            </w:pPr>
            <w:r w:rsidRPr="00033187">
              <w:rPr>
                <w:rFonts w:ascii="Times New Roman" w:hAnsi="Times New Roman"/>
                <w:b/>
                <w:color w:val="006600"/>
                <w:sz w:val="24"/>
                <w:szCs w:val="24"/>
                <w:lang w:eastAsia="uk-UA"/>
              </w:rPr>
              <w:t xml:space="preserve">Контроль за мовою. </w:t>
            </w:r>
          </w:p>
        </w:tc>
        <w:tc>
          <w:tcPr>
            <w:tcW w:w="1875" w:type="dxa"/>
            <w:gridSpan w:val="2"/>
            <w:hideMark/>
          </w:tcPr>
          <w:p w:rsidR="001A076D" w:rsidRPr="005B0CFE" w:rsidRDefault="001A076D" w:rsidP="00D8317A">
            <w:pPr>
              <w:spacing w:before="100" w:beforeAutospacing="1" w:after="100" w:afterAutospacing="1"/>
              <w:rPr>
                <w:rFonts w:ascii="Times New Roman" w:hAnsi="Times New Roman"/>
                <w:b/>
                <w:color w:val="006600"/>
                <w:sz w:val="24"/>
                <w:szCs w:val="24"/>
                <w:lang w:eastAsia="uk-UA"/>
              </w:rPr>
            </w:pPr>
            <w:r w:rsidRPr="00033187">
              <w:rPr>
                <w:rFonts w:ascii="Times New Roman" w:hAnsi="Times New Roman"/>
                <w:b/>
                <w:color w:val="006600"/>
                <w:sz w:val="24"/>
                <w:szCs w:val="24"/>
                <w:lang w:eastAsia="uk-UA"/>
              </w:rPr>
              <w:t xml:space="preserve">Задачі в словах. «Математика в газеті». </w:t>
            </w:r>
            <w:r w:rsidRPr="005B0CFE">
              <w:rPr>
                <w:rFonts w:ascii="Times New Roman" w:hAnsi="Times New Roman"/>
                <w:b/>
                <w:color w:val="006600"/>
                <w:sz w:val="24"/>
                <w:szCs w:val="24"/>
                <w:lang w:eastAsia="uk-UA"/>
              </w:rPr>
              <w:t xml:space="preserve">Формулювання теорем. </w:t>
            </w:r>
          </w:p>
        </w:tc>
        <w:tc>
          <w:tcPr>
            <w:tcW w:w="2035" w:type="dxa"/>
            <w:hideMark/>
          </w:tcPr>
          <w:p w:rsidR="001A076D" w:rsidRDefault="001A076D" w:rsidP="00D8317A">
            <w:pPr>
              <w:spacing w:before="100" w:beforeAutospacing="1" w:after="100" w:afterAutospacing="1"/>
              <w:rPr>
                <w:rFonts w:ascii="Times New Roman" w:hAnsi="Times New Roman"/>
                <w:b/>
                <w:color w:val="006600"/>
                <w:sz w:val="24"/>
                <w:szCs w:val="24"/>
                <w:lang w:val="uk-UA" w:eastAsia="uk-UA"/>
              </w:rPr>
            </w:pPr>
            <w:r w:rsidRPr="00033187">
              <w:rPr>
                <w:rFonts w:ascii="Times New Roman" w:hAnsi="Times New Roman"/>
                <w:b/>
                <w:color w:val="006600"/>
                <w:sz w:val="24"/>
                <w:szCs w:val="24"/>
                <w:lang w:eastAsia="uk-UA"/>
              </w:rPr>
              <w:t xml:space="preserve">Мозковий штурм. Виокремлення найважливіших моментів. </w:t>
            </w:r>
            <w:r w:rsidRPr="005B0CFE">
              <w:rPr>
                <w:rFonts w:ascii="Times New Roman" w:hAnsi="Times New Roman"/>
                <w:b/>
                <w:color w:val="006600"/>
                <w:sz w:val="24"/>
                <w:szCs w:val="24"/>
                <w:lang w:eastAsia="uk-UA"/>
              </w:rPr>
              <w:t xml:space="preserve">Прогнозування </w:t>
            </w:r>
          </w:p>
          <w:p w:rsidR="001A076D" w:rsidRPr="005B0CFE" w:rsidRDefault="001A076D" w:rsidP="00D8317A">
            <w:pPr>
              <w:spacing w:before="100" w:beforeAutospacing="1" w:after="100" w:afterAutospacing="1"/>
              <w:rPr>
                <w:rFonts w:ascii="Times New Roman" w:hAnsi="Times New Roman"/>
                <w:b/>
                <w:color w:val="006600"/>
                <w:sz w:val="24"/>
                <w:szCs w:val="24"/>
                <w:lang w:eastAsia="uk-UA"/>
              </w:rPr>
            </w:pPr>
            <w:r w:rsidRPr="005B0CFE">
              <w:rPr>
                <w:rFonts w:ascii="Times New Roman" w:hAnsi="Times New Roman"/>
                <w:b/>
                <w:color w:val="006600"/>
                <w:sz w:val="24"/>
                <w:szCs w:val="24"/>
                <w:lang w:eastAsia="uk-UA"/>
              </w:rPr>
              <w:t xml:space="preserve">результатів. </w:t>
            </w:r>
          </w:p>
        </w:tc>
        <w:tc>
          <w:tcPr>
            <w:tcW w:w="1947" w:type="dxa"/>
            <w:gridSpan w:val="2"/>
            <w:hideMark/>
          </w:tcPr>
          <w:p w:rsidR="001A076D" w:rsidRPr="00033187" w:rsidRDefault="001A076D" w:rsidP="00D8317A">
            <w:pPr>
              <w:spacing w:before="100" w:beforeAutospacing="1" w:after="100" w:afterAutospacing="1"/>
              <w:rPr>
                <w:rFonts w:ascii="Times New Roman" w:hAnsi="Times New Roman"/>
                <w:b/>
                <w:color w:val="006600"/>
                <w:sz w:val="24"/>
                <w:szCs w:val="24"/>
                <w:lang w:eastAsia="uk-UA"/>
              </w:rPr>
            </w:pPr>
            <w:r w:rsidRPr="00033187">
              <w:rPr>
                <w:rFonts w:ascii="Times New Roman" w:hAnsi="Times New Roman"/>
                <w:b/>
                <w:color w:val="006600"/>
                <w:sz w:val="24"/>
                <w:szCs w:val="24"/>
                <w:lang w:eastAsia="uk-UA"/>
              </w:rPr>
              <w:t xml:space="preserve">Твори. Словотвір. Завдання на правопис. </w:t>
            </w:r>
          </w:p>
        </w:tc>
      </w:tr>
      <w:tr w:rsidR="001A076D" w:rsidRPr="008350EE" w:rsidTr="00D8317A">
        <w:trPr>
          <w:tblCellSpacing w:w="0" w:type="dxa"/>
          <w:jc w:val="center"/>
        </w:trPr>
        <w:tc>
          <w:tcPr>
            <w:tcW w:w="2440" w:type="dxa"/>
            <w:hideMark/>
          </w:tcPr>
          <w:p w:rsidR="001A076D" w:rsidRPr="005A3DA0" w:rsidRDefault="001A076D" w:rsidP="00D8317A">
            <w:pPr>
              <w:spacing w:before="100" w:beforeAutospacing="1" w:after="100" w:afterAutospacing="1"/>
              <w:rPr>
                <w:rFonts w:ascii="Times New Roman" w:hAnsi="Times New Roman"/>
                <w:b/>
                <w:color w:val="C00000"/>
                <w:sz w:val="24"/>
                <w:szCs w:val="24"/>
                <w:lang w:eastAsia="uk-UA"/>
              </w:rPr>
            </w:pPr>
            <w:r w:rsidRPr="005A3DA0">
              <w:rPr>
                <w:rFonts w:ascii="Times New Roman" w:hAnsi="Times New Roman"/>
                <w:b/>
                <w:color w:val="C00000"/>
                <w:sz w:val="24"/>
                <w:szCs w:val="24"/>
                <w:lang w:eastAsia="uk-UA"/>
              </w:rPr>
              <w:t xml:space="preserve">Аналітичний </w:t>
            </w:r>
          </w:p>
        </w:tc>
        <w:tc>
          <w:tcPr>
            <w:tcW w:w="2430" w:type="dxa"/>
            <w:hideMark/>
          </w:tcPr>
          <w:p w:rsidR="001A076D" w:rsidRPr="00033187" w:rsidRDefault="001A076D" w:rsidP="00D8317A">
            <w:pPr>
              <w:spacing w:before="100" w:beforeAutospacing="1" w:after="100" w:afterAutospacing="1"/>
              <w:rPr>
                <w:rFonts w:ascii="Times New Roman" w:hAnsi="Times New Roman"/>
                <w:b/>
                <w:color w:val="7030A0"/>
                <w:sz w:val="24"/>
                <w:szCs w:val="24"/>
                <w:lang w:eastAsia="uk-UA"/>
              </w:rPr>
            </w:pPr>
            <w:r w:rsidRPr="00033187">
              <w:rPr>
                <w:rFonts w:ascii="Times New Roman" w:hAnsi="Times New Roman"/>
                <w:b/>
                <w:color w:val="7030A0"/>
                <w:sz w:val="24"/>
                <w:szCs w:val="24"/>
                <w:lang w:eastAsia="uk-UA"/>
              </w:rPr>
              <w:t>Аналіз. Читання. Засвоєння вокабулярія методом вивчення слів. Використання методу «острівців» для розвитку швид</w:t>
            </w:r>
            <w:r w:rsidRPr="00033187">
              <w:rPr>
                <w:rFonts w:ascii="Times New Roman" w:hAnsi="Times New Roman"/>
                <w:b/>
                <w:color w:val="7030A0"/>
                <w:sz w:val="24"/>
                <w:szCs w:val="24"/>
                <w:lang w:eastAsia="uk-UA"/>
              </w:rPr>
              <w:softHyphen/>
              <w:t xml:space="preserve">кості. </w:t>
            </w:r>
          </w:p>
        </w:tc>
        <w:tc>
          <w:tcPr>
            <w:tcW w:w="1875" w:type="dxa"/>
            <w:gridSpan w:val="2"/>
            <w:hideMark/>
          </w:tcPr>
          <w:p w:rsidR="001A076D" w:rsidRPr="00033187" w:rsidRDefault="001A076D" w:rsidP="00D8317A">
            <w:pPr>
              <w:spacing w:before="100" w:beforeAutospacing="1" w:after="100" w:afterAutospacing="1"/>
              <w:rPr>
                <w:rFonts w:ascii="Times New Roman" w:hAnsi="Times New Roman"/>
                <w:b/>
                <w:color w:val="7030A0"/>
                <w:sz w:val="24"/>
                <w:szCs w:val="24"/>
                <w:lang w:eastAsia="uk-UA"/>
              </w:rPr>
            </w:pPr>
            <w:r w:rsidRPr="00033187">
              <w:rPr>
                <w:rFonts w:ascii="Times New Roman" w:hAnsi="Times New Roman"/>
                <w:b/>
                <w:color w:val="7030A0"/>
                <w:sz w:val="24"/>
                <w:szCs w:val="24"/>
                <w:lang w:eastAsia="uk-UA"/>
              </w:rPr>
              <w:t xml:space="preserve">Розрахунки. Самостійна робота. Доведення теорем. </w:t>
            </w:r>
          </w:p>
        </w:tc>
        <w:tc>
          <w:tcPr>
            <w:tcW w:w="2035" w:type="dxa"/>
            <w:hideMark/>
          </w:tcPr>
          <w:p w:rsidR="001A076D" w:rsidRPr="00033187" w:rsidRDefault="001A076D" w:rsidP="00D8317A">
            <w:pPr>
              <w:spacing w:before="100" w:beforeAutospacing="1" w:after="100" w:afterAutospacing="1"/>
              <w:rPr>
                <w:rFonts w:ascii="Times New Roman" w:hAnsi="Times New Roman"/>
                <w:b/>
                <w:color w:val="7030A0"/>
                <w:sz w:val="24"/>
                <w:szCs w:val="24"/>
                <w:lang w:eastAsia="uk-UA"/>
              </w:rPr>
            </w:pPr>
            <w:r w:rsidRPr="00033187">
              <w:rPr>
                <w:rFonts w:ascii="Times New Roman" w:hAnsi="Times New Roman"/>
                <w:b/>
                <w:color w:val="7030A0"/>
                <w:sz w:val="24"/>
                <w:szCs w:val="24"/>
                <w:lang w:eastAsia="uk-UA"/>
              </w:rPr>
              <w:t>Проведення експерименту і визначення результату.</w:t>
            </w:r>
          </w:p>
        </w:tc>
        <w:tc>
          <w:tcPr>
            <w:tcW w:w="1947" w:type="dxa"/>
            <w:gridSpan w:val="2"/>
            <w:hideMark/>
          </w:tcPr>
          <w:p w:rsidR="001A076D" w:rsidRPr="00033187" w:rsidRDefault="001A076D" w:rsidP="00D8317A">
            <w:pPr>
              <w:spacing w:before="100" w:beforeAutospacing="1" w:after="100" w:afterAutospacing="1"/>
              <w:rPr>
                <w:rFonts w:ascii="Times New Roman" w:hAnsi="Times New Roman"/>
                <w:b/>
                <w:color w:val="7030A0"/>
                <w:sz w:val="24"/>
                <w:szCs w:val="24"/>
                <w:lang w:eastAsia="uk-UA"/>
              </w:rPr>
            </w:pPr>
            <w:r w:rsidRPr="00033187">
              <w:rPr>
                <w:rFonts w:ascii="Times New Roman" w:hAnsi="Times New Roman"/>
                <w:b/>
                <w:color w:val="7030A0"/>
                <w:sz w:val="24"/>
                <w:szCs w:val="24"/>
                <w:lang w:eastAsia="uk-UA"/>
              </w:rPr>
              <w:t xml:space="preserve">Аналіз оповідання. </w:t>
            </w:r>
          </w:p>
          <w:p w:rsidR="001A076D" w:rsidRPr="00033187" w:rsidRDefault="001A076D" w:rsidP="00D8317A">
            <w:pPr>
              <w:spacing w:before="100" w:beforeAutospacing="1" w:after="100" w:afterAutospacing="1"/>
              <w:rPr>
                <w:rFonts w:ascii="Times New Roman" w:hAnsi="Times New Roman"/>
                <w:b/>
                <w:color w:val="7030A0"/>
                <w:sz w:val="24"/>
                <w:szCs w:val="24"/>
                <w:lang w:eastAsia="uk-UA"/>
              </w:rPr>
            </w:pPr>
            <w:r w:rsidRPr="00033187">
              <w:rPr>
                <w:rFonts w:ascii="Times New Roman" w:hAnsi="Times New Roman"/>
                <w:b/>
                <w:color w:val="7030A0"/>
                <w:sz w:val="24"/>
                <w:szCs w:val="24"/>
                <w:lang w:eastAsia="uk-UA"/>
              </w:rPr>
              <w:t xml:space="preserve">Розбір слів. </w:t>
            </w:r>
          </w:p>
          <w:p w:rsidR="001A076D" w:rsidRPr="00033187" w:rsidRDefault="001A076D" w:rsidP="00D8317A">
            <w:pPr>
              <w:spacing w:before="100" w:beforeAutospacing="1" w:after="100" w:afterAutospacing="1"/>
              <w:rPr>
                <w:rFonts w:ascii="Times New Roman" w:hAnsi="Times New Roman"/>
                <w:b/>
                <w:color w:val="7030A0"/>
                <w:sz w:val="24"/>
                <w:szCs w:val="24"/>
                <w:lang w:eastAsia="uk-UA"/>
              </w:rPr>
            </w:pPr>
            <w:r w:rsidRPr="00033187">
              <w:rPr>
                <w:rFonts w:ascii="Times New Roman" w:hAnsi="Times New Roman"/>
                <w:b/>
                <w:color w:val="7030A0"/>
                <w:sz w:val="24"/>
                <w:szCs w:val="24"/>
                <w:lang w:eastAsia="uk-UA"/>
              </w:rPr>
              <w:t xml:space="preserve">Завдання на пошук помилок </w:t>
            </w:r>
          </w:p>
        </w:tc>
      </w:tr>
      <w:tr w:rsidR="001A076D" w:rsidRPr="008350EE" w:rsidTr="00D8317A">
        <w:trPr>
          <w:tblCellSpacing w:w="0" w:type="dxa"/>
          <w:jc w:val="center"/>
        </w:trPr>
        <w:tc>
          <w:tcPr>
            <w:tcW w:w="2440" w:type="dxa"/>
            <w:hideMark/>
          </w:tcPr>
          <w:p w:rsidR="001A076D" w:rsidRPr="005A3DA0" w:rsidRDefault="001A076D" w:rsidP="00D8317A">
            <w:pPr>
              <w:spacing w:before="100" w:beforeAutospacing="1" w:after="100" w:afterAutospacing="1"/>
              <w:rPr>
                <w:rFonts w:ascii="Times New Roman" w:hAnsi="Times New Roman"/>
                <w:b/>
                <w:color w:val="C00000"/>
                <w:sz w:val="24"/>
                <w:szCs w:val="24"/>
                <w:lang w:eastAsia="uk-UA"/>
              </w:rPr>
            </w:pPr>
            <w:r w:rsidRPr="005A3DA0">
              <w:rPr>
                <w:rFonts w:ascii="Times New Roman" w:hAnsi="Times New Roman"/>
                <w:b/>
                <w:color w:val="C00000"/>
                <w:sz w:val="24"/>
                <w:szCs w:val="24"/>
                <w:lang w:eastAsia="uk-UA"/>
              </w:rPr>
              <w:t xml:space="preserve">Імпульсивний </w:t>
            </w:r>
          </w:p>
        </w:tc>
        <w:tc>
          <w:tcPr>
            <w:tcW w:w="2430" w:type="dxa"/>
            <w:hideMark/>
          </w:tcPr>
          <w:p w:rsidR="001A076D" w:rsidRPr="00033187" w:rsidRDefault="001A076D" w:rsidP="00D8317A">
            <w:pPr>
              <w:spacing w:before="100" w:beforeAutospacing="1" w:after="100" w:afterAutospacing="1"/>
              <w:rPr>
                <w:rFonts w:ascii="Times New Roman" w:hAnsi="Times New Roman"/>
                <w:b/>
                <w:color w:val="006600"/>
                <w:sz w:val="24"/>
                <w:szCs w:val="24"/>
                <w:lang w:eastAsia="uk-UA"/>
              </w:rPr>
            </w:pPr>
            <w:r w:rsidRPr="005B0CFE">
              <w:rPr>
                <w:rFonts w:ascii="Times New Roman" w:hAnsi="Times New Roman"/>
                <w:b/>
                <w:color w:val="006600"/>
                <w:sz w:val="24"/>
                <w:szCs w:val="24"/>
                <w:lang w:eastAsia="uk-UA"/>
              </w:rPr>
              <w:t xml:space="preserve">Мозковий штурм. Діяльність, що потребує швидкої </w:t>
            </w:r>
            <w:r w:rsidRPr="005B0CFE">
              <w:rPr>
                <w:rFonts w:ascii="Times New Roman" w:hAnsi="Times New Roman"/>
                <w:b/>
                <w:color w:val="006600"/>
                <w:sz w:val="24"/>
                <w:szCs w:val="24"/>
                <w:lang w:eastAsia="uk-UA"/>
              </w:rPr>
              <w:lastRenderedPageBreak/>
              <w:t xml:space="preserve">реакції. </w:t>
            </w:r>
            <w:r w:rsidRPr="00033187">
              <w:rPr>
                <w:rFonts w:ascii="Times New Roman" w:hAnsi="Times New Roman"/>
                <w:b/>
                <w:color w:val="006600"/>
                <w:sz w:val="24"/>
                <w:szCs w:val="24"/>
                <w:lang w:eastAsia="uk-UA"/>
              </w:rPr>
              <w:t xml:space="preserve">Рольові ігри. Перевірки на уроці. </w:t>
            </w:r>
          </w:p>
        </w:tc>
        <w:tc>
          <w:tcPr>
            <w:tcW w:w="1875" w:type="dxa"/>
            <w:gridSpan w:val="2"/>
            <w:hideMark/>
          </w:tcPr>
          <w:p w:rsidR="001A076D" w:rsidRPr="00033187" w:rsidRDefault="001A076D" w:rsidP="00D8317A">
            <w:pPr>
              <w:spacing w:before="100" w:beforeAutospacing="1" w:after="100" w:afterAutospacing="1"/>
              <w:rPr>
                <w:rFonts w:ascii="Times New Roman" w:hAnsi="Times New Roman"/>
                <w:b/>
                <w:color w:val="006600"/>
                <w:sz w:val="24"/>
                <w:szCs w:val="24"/>
                <w:lang w:eastAsia="uk-UA"/>
              </w:rPr>
            </w:pPr>
            <w:r w:rsidRPr="00033187">
              <w:rPr>
                <w:rFonts w:ascii="Times New Roman" w:hAnsi="Times New Roman"/>
                <w:b/>
                <w:color w:val="006600"/>
                <w:sz w:val="24"/>
                <w:szCs w:val="24"/>
                <w:lang w:eastAsia="uk-UA"/>
              </w:rPr>
              <w:lastRenderedPageBreak/>
              <w:t xml:space="preserve">Розв'язання задач на кмітливість. </w:t>
            </w:r>
            <w:r w:rsidRPr="00033187">
              <w:rPr>
                <w:rFonts w:ascii="Times New Roman" w:hAnsi="Times New Roman"/>
                <w:b/>
                <w:color w:val="006600"/>
                <w:sz w:val="24"/>
                <w:szCs w:val="24"/>
                <w:lang w:eastAsia="uk-UA"/>
              </w:rPr>
              <w:lastRenderedPageBreak/>
              <w:t xml:space="preserve">Розгадування парадоксів. </w:t>
            </w:r>
          </w:p>
        </w:tc>
        <w:tc>
          <w:tcPr>
            <w:tcW w:w="2035" w:type="dxa"/>
            <w:hideMark/>
          </w:tcPr>
          <w:p w:rsidR="001A076D" w:rsidRPr="005B0CFE" w:rsidRDefault="001A076D" w:rsidP="00D8317A">
            <w:pPr>
              <w:spacing w:before="100" w:beforeAutospacing="1" w:after="100" w:afterAutospacing="1"/>
              <w:rPr>
                <w:rFonts w:ascii="Times New Roman" w:hAnsi="Times New Roman"/>
                <w:b/>
                <w:color w:val="006600"/>
                <w:sz w:val="24"/>
                <w:szCs w:val="24"/>
                <w:lang w:eastAsia="uk-UA"/>
              </w:rPr>
            </w:pPr>
            <w:r w:rsidRPr="005B0CFE">
              <w:rPr>
                <w:rFonts w:ascii="Times New Roman" w:hAnsi="Times New Roman"/>
                <w:b/>
                <w:color w:val="006600"/>
                <w:sz w:val="24"/>
                <w:szCs w:val="24"/>
                <w:lang w:eastAsia="uk-UA"/>
              </w:rPr>
              <w:lastRenderedPageBreak/>
              <w:t xml:space="preserve">Експериментальні заняття. </w:t>
            </w:r>
          </w:p>
        </w:tc>
        <w:tc>
          <w:tcPr>
            <w:tcW w:w="1947" w:type="dxa"/>
            <w:gridSpan w:val="2"/>
            <w:hideMark/>
          </w:tcPr>
          <w:p w:rsidR="001A076D" w:rsidRPr="00033187" w:rsidRDefault="001A076D" w:rsidP="00D8317A">
            <w:pPr>
              <w:spacing w:before="100" w:beforeAutospacing="1" w:after="100" w:afterAutospacing="1"/>
              <w:rPr>
                <w:rFonts w:ascii="Times New Roman" w:hAnsi="Times New Roman"/>
                <w:b/>
                <w:color w:val="006600"/>
                <w:sz w:val="24"/>
                <w:szCs w:val="24"/>
                <w:lang w:eastAsia="uk-UA"/>
              </w:rPr>
            </w:pPr>
            <w:r w:rsidRPr="00033187">
              <w:rPr>
                <w:rFonts w:ascii="Times New Roman" w:hAnsi="Times New Roman"/>
                <w:b/>
                <w:color w:val="006600"/>
                <w:sz w:val="24"/>
                <w:szCs w:val="24"/>
                <w:lang w:eastAsia="uk-UA"/>
              </w:rPr>
              <w:t xml:space="preserve">Читання переказ. Змагання за правописом. </w:t>
            </w:r>
          </w:p>
        </w:tc>
      </w:tr>
      <w:tr w:rsidR="001A076D" w:rsidRPr="008350EE" w:rsidTr="00D8317A">
        <w:trPr>
          <w:tblCellSpacing w:w="0" w:type="dxa"/>
          <w:jc w:val="center"/>
        </w:trPr>
        <w:tc>
          <w:tcPr>
            <w:tcW w:w="2440" w:type="dxa"/>
            <w:hideMark/>
          </w:tcPr>
          <w:p w:rsidR="001A076D" w:rsidRPr="005A3DA0" w:rsidRDefault="001A076D" w:rsidP="00D8317A">
            <w:pPr>
              <w:spacing w:before="100" w:beforeAutospacing="1" w:after="100" w:afterAutospacing="1"/>
              <w:rPr>
                <w:rFonts w:ascii="Times New Roman" w:hAnsi="Times New Roman"/>
                <w:b/>
                <w:color w:val="C00000"/>
                <w:sz w:val="24"/>
                <w:szCs w:val="24"/>
                <w:lang w:eastAsia="uk-UA"/>
              </w:rPr>
            </w:pPr>
            <w:r w:rsidRPr="005A3DA0">
              <w:rPr>
                <w:rFonts w:ascii="Times New Roman" w:hAnsi="Times New Roman"/>
                <w:b/>
                <w:color w:val="C00000"/>
                <w:sz w:val="24"/>
                <w:szCs w:val="24"/>
                <w:lang w:eastAsia="uk-UA"/>
              </w:rPr>
              <w:lastRenderedPageBreak/>
              <w:t xml:space="preserve">Рефлексивний </w:t>
            </w:r>
          </w:p>
        </w:tc>
        <w:tc>
          <w:tcPr>
            <w:tcW w:w="2430" w:type="dxa"/>
            <w:hideMark/>
          </w:tcPr>
          <w:p w:rsidR="001A076D" w:rsidRPr="005B0CFE" w:rsidRDefault="001A076D" w:rsidP="00D8317A">
            <w:pPr>
              <w:spacing w:before="100" w:beforeAutospacing="1" w:after="100" w:afterAutospacing="1"/>
              <w:rPr>
                <w:rFonts w:ascii="Times New Roman" w:hAnsi="Times New Roman"/>
                <w:b/>
                <w:color w:val="7030A0"/>
                <w:sz w:val="24"/>
                <w:szCs w:val="24"/>
                <w:lang w:eastAsia="uk-UA"/>
              </w:rPr>
            </w:pPr>
            <w:r w:rsidRPr="00033187">
              <w:rPr>
                <w:rFonts w:ascii="Times New Roman" w:hAnsi="Times New Roman"/>
                <w:b/>
                <w:color w:val="7030A0"/>
                <w:sz w:val="24"/>
                <w:szCs w:val="24"/>
                <w:lang w:eastAsia="uk-UA"/>
              </w:rPr>
              <w:t xml:space="preserve">Робота малими групами. Діяльність, що потребує відстроченої реакції. </w:t>
            </w:r>
            <w:r w:rsidRPr="005B0CFE">
              <w:rPr>
                <w:rFonts w:ascii="Times New Roman" w:hAnsi="Times New Roman"/>
                <w:b/>
                <w:color w:val="7030A0"/>
                <w:sz w:val="24"/>
                <w:szCs w:val="24"/>
                <w:lang w:eastAsia="uk-UA"/>
              </w:rPr>
              <w:t xml:space="preserve">Читання журналів. Перевірки після уроків. </w:t>
            </w:r>
          </w:p>
        </w:tc>
        <w:tc>
          <w:tcPr>
            <w:tcW w:w="1875" w:type="dxa"/>
            <w:gridSpan w:val="2"/>
            <w:hideMark/>
          </w:tcPr>
          <w:p w:rsidR="001A076D" w:rsidRPr="00033187" w:rsidRDefault="001A076D" w:rsidP="00D8317A">
            <w:pPr>
              <w:spacing w:before="100" w:beforeAutospacing="1" w:after="100" w:afterAutospacing="1"/>
              <w:rPr>
                <w:rFonts w:ascii="Times New Roman" w:hAnsi="Times New Roman"/>
                <w:b/>
                <w:color w:val="7030A0"/>
                <w:sz w:val="24"/>
                <w:szCs w:val="24"/>
                <w:lang w:eastAsia="uk-UA"/>
              </w:rPr>
            </w:pPr>
            <w:r w:rsidRPr="00033187">
              <w:rPr>
                <w:rFonts w:ascii="Times New Roman" w:hAnsi="Times New Roman"/>
                <w:b/>
                <w:color w:val="7030A0"/>
                <w:sz w:val="24"/>
                <w:szCs w:val="24"/>
                <w:lang w:eastAsia="uk-UA"/>
              </w:rPr>
              <w:t xml:space="preserve">Робота малими група ми з наданням допомоги відстаючим. </w:t>
            </w:r>
          </w:p>
        </w:tc>
        <w:tc>
          <w:tcPr>
            <w:tcW w:w="2035" w:type="dxa"/>
            <w:hideMark/>
          </w:tcPr>
          <w:p w:rsidR="001A076D" w:rsidRPr="005B0CFE" w:rsidRDefault="001A076D" w:rsidP="00D8317A">
            <w:pPr>
              <w:spacing w:before="100" w:beforeAutospacing="1" w:after="100" w:afterAutospacing="1"/>
              <w:rPr>
                <w:rFonts w:ascii="Times New Roman" w:hAnsi="Times New Roman"/>
                <w:b/>
                <w:color w:val="7030A0"/>
                <w:sz w:val="24"/>
                <w:szCs w:val="24"/>
                <w:lang w:eastAsia="uk-UA"/>
              </w:rPr>
            </w:pPr>
            <w:r w:rsidRPr="005B0CFE">
              <w:rPr>
                <w:rFonts w:ascii="Times New Roman" w:hAnsi="Times New Roman"/>
                <w:b/>
                <w:color w:val="7030A0"/>
                <w:sz w:val="24"/>
                <w:szCs w:val="24"/>
                <w:lang w:eastAsia="uk-UA"/>
              </w:rPr>
              <w:t>Демонстрація наукових досягнень.</w:t>
            </w:r>
          </w:p>
        </w:tc>
        <w:tc>
          <w:tcPr>
            <w:tcW w:w="1947" w:type="dxa"/>
            <w:gridSpan w:val="2"/>
            <w:hideMark/>
          </w:tcPr>
          <w:p w:rsidR="001A076D" w:rsidRPr="00033187" w:rsidRDefault="001A076D" w:rsidP="00D8317A">
            <w:pPr>
              <w:spacing w:before="100" w:beforeAutospacing="1" w:after="100" w:afterAutospacing="1"/>
              <w:rPr>
                <w:rFonts w:ascii="Times New Roman" w:hAnsi="Times New Roman"/>
                <w:b/>
                <w:color w:val="7030A0"/>
                <w:sz w:val="24"/>
                <w:szCs w:val="24"/>
                <w:lang w:eastAsia="uk-UA"/>
              </w:rPr>
            </w:pPr>
            <w:r w:rsidRPr="00033187">
              <w:rPr>
                <w:rFonts w:ascii="Times New Roman" w:hAnsi="Times New Roman"/>
                <w:b/>
                <w:color w:val="7030A0"/>
                <w:sz w:val="24"/>
                <w:szCs w:val="24"/>
                <w:lang w:eastAsia="uk-UA"/>
              </w:rPr>
              <w:t xml:space="preserve">Читання і стислий переказ. Навчання інших. </w:t>
            </w:r>
          </w:p>
        </w:tc>
      </w:tr>
      <w:tr w:rsidR="001A076D" w:rsidRPr="00055DD2" w:rsidTr="00D8317A">
        <w:trPr>
          <w:tblCellSpacing w:w="0" w:type="dxa"/>
          <w:jc w:val="center"/>
        </w:trPr>
        <w:tc>
          <w:tcPr>
            <w:tcW w:w="2440" w:type="dxa"/>
            <w:hideMark/>
          </w:tcPr>
          <w:p w:rsidR="001A076D" w:rsidRPr="005A3DA0" w:rsidRDefault="001A076D" w:rsidP="00D8317A">
            <w:pPr>
              <w:spacing w:before="100" w:beforeAutospacing="1" w:after="100" w:afterAutospacing="1"/>
              <w:rPr>
                <w:rFonts w:ascii="Times New Roman" w:hAnsi="Times New Roman"/>
                <w:b/>
                <w:color w:val="C00000"/>
                <w:sz w:val="24"/>
                <w:szCs w:val="24"/>
                <w:lang w:eastAsia="uk-UA"/>
              </w:rPr>
            </w:pPr>
            <w:r w:rsidRPr="005A3DA0">
              <w:rPr>
                <w:rFonts w:ascii="Times New Roman" w:hAnsi="Times New Roman"/>
                <w:b/>
                <w:color w:val="C00000"/>
                <w:sz w:val="24"/>
                <w:szCs w:val="24"/>
                <w:lang w:eastAsia="uk-UA"/>
              </w:rPr>
              <w:t xml:space="preserve">Візуальний </w:t>
            </w:r>
          </w:p>
        </w:tc>
        <w:tc>
          <w:tcPr>
            <w:tcW w:w="2430" w:type="dxa"/>
            <w:hideMark/>
          </w:tcPr>
          <w:p w:rsidR="001A076D" w:rsidRPr="00033187" w:rsidRDefault="001A076D" w:rsidP="00D8317A">
            <w:pPr>
              <w:spacing w:before="100" w:beforeAutospacing="1" w:after="100" w:afterAutospacing="1"/>
              <w:rPr>
                <w:rFonts w:ascii="Times New Roman" w:hAnsi="Times New Roman"/>
                <w:b/>
                <w:color w:val="006600"/>
                <w:sz w:val="24"/>
                <w:szCs w:val="24"/>
                <w:lang w:eastAsia="uk-UA"/>
              </w:rPr>
            </w:pPr>
            <w:r w:rsidRPr="00033187">
              <w:rPr>
                <w:rFonts w:ascii="Times New Roman" w:hAnsi="Times New Roman"/>
                <w:b/>
                <w:color w:val="006600"/>
                <w:sz w:val="24"/>
                <w:szCs w:val="24"/>
                <w:lang w:eastAsia="uk-UA"/>
              </w:rPr>
              <w:t xml:space="preserve">Читання з дошки. Читання статей </w:t>
            </w:r>
          </w:p>
        </w:tc>
        <w:tc>
          <w:tcPr>
            <w:tcW w:w="1875" w:type="dxa"/>
            <w:gridSpan w:val="2"/>
            <w:hideMark/>
          </w:tcPr>
          <w:p w:rsidR="001A076D" w:rsidRPr="00055DD2" w:rsidRDefault="001A076D" w:rsidP="00D8317A">
            <w:pPr>
              <w:spacing w:before="100" w:beforeAutospacing="1" w:after="100" w:afterAutospacing="1"/>
              <w:rPr>
                <w:rFonts w:ascii="Times New Roman" w:hAnsi="Times New Roman"/>
                <w:b/>
                <w:color w:val="006600"/>
                <w:sz w:val="24"/>
                <w:szCs w:val="24"/>
                <w:lang w:eastAsia="uk-UA"/>
              </w:rPr>
            </w:pPr>
            <w:r w:rsidRPr="00055DD2">
              <w:rPr>
                <w:rFonts w:ascii="Times New Roman" w:hAnsi="Times New Roman"/>
                <w:b/>
                <w:color w:val="006600"/>
                <w:sz w:val="24"/>
                <w:szCs w:val="24"/>
                <w:lang w:eastAsia="uk-UA"/>
              </w:rPr>
              <w:t>Письмові задачі</w:t>
            </w:r>
            <w:r>
              <w:rPr>
                <w:rFonts w:ascii="Times New Roman" w:hAnsi="Times New Roman"/>
                <w:b/>
                <w:color w:val="006600"/>
                <w:sz w:val="24"/>
                <w:szCs w:val="24"/>
                <w:lang w:val="uk-UA" w:eastAsia="uk-UA"/>
              </w:rPr>
              <w:t>.</w:t>
            </w:r>
            <w:r w:rsidRPr="00055DD2">
              <w:rPr>
                <w:rFonts w:ascii="Times New Roman" w:hAnsi="Times New Roman"/>
                <w:b/>
                <w:color w:val="006600"/>
                <w:sz w:val="24"/>
                <w:szCs w:val="24"/>
                <w:lang w:eastAsia="uk-UA"/>
              </w:rPr>
              <w:t xml:space="preserve"> </w:t>
            </w:r>
          </w:p>
        </w:tc>
        <w:tc>
          <w:tcPr>
            <w:tcW w:w="2035" w:type="dxa"/>
            <w:hideMark/>
          </w:tcPr>
          <w:p w:rsidR="001A076D" w:rsidRPr="00055DD2" w:rsidRDefault="001A076D" w:rsidP="00D8317A">
            <w:pPr>
              <w:spacing w:before="100" w:beforeAutospacing="1" w:after="100" w:afterAutospacing="1"/>
              <w:rPr>
                <w:rFonts w:ascii="Times New Roman" w:hAnsi="Times New Roman"/>
                <w:b/>
                <w:color w:val="006600"/>
                <w:sz w:val="24"/>
                <w:szCs w:val="24"/>
                <w:lang w:eastAsia="uk-UA"/>
              </w:rPr>
            </w:pPr>
            <w:r w:rsidRPr="00055DD2">
              <w:rPr>
                <w:rFonts w:ascii="Times New Roman" w:hAnsi="Times New Roman"/>
                <w:b/>
                <w:color w:val="006600"/>
                <w:sz w:val="24"/>
                <w:szCs w:val="24"/>
                <w:lang w:eastAsia="uk-UA"/>
              </w:rPr>
              <w:t>Читання книг</w:t>
            </w:r>
            <w:r>
              <w:rPr>
                <w:rFonts w:ascii="Times New Roman" w:hAnsi="Times New Roman"/>
                <w:b/>
                <w:color w:val="006600"/>
                <w:sz w:val="24"/>
                <w:szCs w:val="24"/>
                <w:lang w:eastAsia="uk-UA"/>
              </w:rPr>
              <w:t>.</w:t>
            </w:r>
            <w:r w:rsidRPr="00055DD2">
              <w:rPr>
                <w:rFonts w:ascii="Times New Roman" w:hAnsi="Times New Roman"/>
                <w:b/>
                <w:color w:val="006600"/>
                <w:sz w:val="24"/>
                <w:szCs w:val="24"/>
                <w:lang w:eastAsia="uk-UA"/>
              </w:rPr>
              <w:t xml:space="preserve"> </w:t>
            </w:r>
          </w:p>
        </w:tc>
        <w:tc>
          <w:tcPr>
            <w:tcW w:w="1947" w:type="dxa"/>
            <w:gridSpan w:val="2"/>
            <w:hideMark/>
          </w:tcPr>
          <w:p w:rsidR="001A076D" w:rsidRPr="00055DD2" w:rsidRDefault="001A076D" w:rsidP="00D8317A">
            <w:pPr>
              <w:spacing w:before="100" w:beforeAutospacing="1" w:after="100" w:afterAutospacing="1"/>
              <w:rPr>
                <w:rFonts w:ascii="Times New Roman" w:hAnsi="Times New Roman"/>
                <w:b/>
                <w:color w:val="006600"/>
                <w:sz w:val="24"/>
                <w:szCs w:val="24"/>
                <w:lang w:eastAsia="uk-UA"/>
              </w:rPr>
            </w:pPr>
            <w:r w:rsidRPr="00055DD2">
              <w:rPr>
                <w:rFonts w:ascii="Times New Roman" w:hAnsi="Times New Roman"/>
                <w:b/>
                <w:color w:val="006600"/>
                <w:sz w:val="24"/>
                <w:szCs w:val="24"/>
                <w:lang w:eastAsia="uk-UA"/>
              </w:rPr>
              <w:t>Читання оповідань</w:t>
            </w:r>
            <w:r>
              <w:rPr>
                <w:rFonts w:ascii="Times New Roman" w:hAnsi="Times New Roman"/>
                <w:b/>
                <w:color w:val="006600"/>
                <w:sz w:val="24"/>
                <w:szCs w:val="24"/>
                <w:lang w:val="uk-UA" w:eastAsia="uk-UA"/>
              </w:rPr>
              <w:t>.</w:t>
            </w:r>
            <w:r w:rsidRPr="00055DD2">
              <w:rPr>
                <w:rFonts w:ascii="Times New Roman" w:hAnsi="Times New Roman"/>
                <w:b/>
                <w:color w:val="006600"/>
                <w:sz w:val="24"/>
                <w:szCs w:val="24"/>
                <w:lang w:eastAsia="uk-UA"/>
              </w:rPr>
              <w:t xml:space="preserve"> </w:t>
            </w:r>
          </w:p>
        </w:tc>
      </w:tr>
      <w:tr w:rsidR="001A076D" w:rsidRPr="002419A7" w:rsidTr="00D8317A">
        <w:trPr>
          <w:tblCellSpacing w:w="0" w:type="dxa"/>
          <w:jc w:val="center"/>
        </w:trPr>
        <w:tc>
          <w:tcPr>
            <w:tcW w:w="2440" w:type="dxa"/>
            <w:hideMark/>
          </w:tcPr>
          <w:p w:rsidR="001A076D" w:rsidRPr="00055DD2" w:rsidRDefault="001A076D" w:rsidP="00D8317A">
            <w:pPr>
              <w:spacing w:before="100" w:beforeAutospacing="1" w:after="100" w:afterAutospacing="1"/>
              <w:rPr>
                <w:rFonts w:ascii="Times New Roman" w:hAnsi="Times New Roman"/>
                <w:b/>
                <w:color w:val="C00000"/>
                <w:sz w:val="24"/>
                <w:szCs w:val="24"/>
                <w:lang w:eastAsia="uk-UA"/>
              </w:rPr>
            </w:pPr>
            <w:r w:rsidRPr="00055DD2">
              <w:rPr>
                <w:rFonts w:ascii="Times New Roman" w:hAnsi="Times New Roman"/>
                <w:b/>
                <w:color w:val="C00000"/>
                <w:sz w:val="24"/>
                <w:szCs w:val="24"/>
                <w:lang w:eastAsia="uk-UA"/>
              </w:rPr>
              <w:t xml:space="preserve">Аудіальний </w:t>
            </w:r>
          </w:p>
        </w:tc>
        <w:tc>
          <w:tcPr>
            <w:tcW w:w="2430" w:type="dxa"/>
            <w:hideMark/>
          </w:tcPr>
          <w:p w:rsidR="001A076D" w:rsidRPr="00055DD2" w:rsidRDefault="001A076D" w:rsidP="00D8317A">
            <w:pPr>
              <w:spacing w:before="100" w:beforeAutospacing="1" w:after="100" w:afterAutospacing="1"/>
              <w:rPr>
                <w:rFonts w:ascii="Times New Roman" w:hAnsi="Times New Roman"/>
                <w:b/>
                <w:color w:val="7030A0"/>
                <w:sz w:val="24"/>
                <w:szCs w:val="24"/>
                <w:lang w:eastAsia="uk-UA"/>
              </w:rPr>
            </w:pPr>
            <w:r w:rsidRPr="00055DD2">
              <w:rPr>
                <w:rFonts w:ascii="Times New Roman" w:hAnsi="Times New Roman"/>
                <w:b/>
                <w:color w:val="7030A0"/>
                <w:sz w:val="24"/>
                <w:szCs w:val="24"/>
                <w:lang w:eastAsia="uk-UA"/>
              </w:rPr>
              <w:t>Діалоговий режим. Відеофільми. Аудіокасети.</w:t>
            </w:r>
          </w:p>
        </w:tc>
        <w:tc>
          <w:tcPr>
            <w:tcW w:w="1875" w:type="dxa"/>
            <w:gridSpan w:val="2"/>
            <w:hideMark/>
          </w:tcPr>
          <w:p w:rsidR="001A076D" w:rsidRPr="00055DD2" w:rsidRDefault="001A076D" w:rsidP="00D8317A">
            <w:pPr>
              <w:spacing w:before="100" w:beforeAutospacing="1" w:after="100" w:afterAutospacing="1"/>
              <w:rPr>
                <w:rFonts w:ascii="Times New Roman" w:hAnsi="Times New Roman"/>
                <w:b/>
                <w:color w:val="7030A0"/>
                <w:sz w:val="24"/>
                <w:szCs w:val="24"/>
                <w:lang w:eastAsia="uk-UA"/>
              </w:rPr>
            </w:pPr>
            <w:r w:rsidRPr="00055DD2">
              <w:rPr>
                <w:rFonts w:ascii="Times New Roman" w:hAnsi="Times New Roman"/>
                <w:b/>
                <w:color w:val="7030A0"/>
                <w:sz w:val="24"/>
                <w:szCs w:val="24"/>
                <w:lang w:eastAsia="uk-UA"/>
              </w:rPr>
              <w:t xml:space="preserve">Усні задачі. </w:t>
            </w:r>
          </w:p>
        </w:tc>
        <w:tc>
          <w:tcPr>
            <w:tcW w:w="2035" w:type="dxa"/>
            <w:hideMark/>
          </w:tcPr>
          <w:p w:rsidR="001A076D" w:rsidRPr="00055DD2" w:rsidRDefault="001A076D" w:rsidP="00D8317A">
            <w:pPr>
              <w:spacing w:before="100" w:beforeAutospacing="1" w:after="100" w:afterAutospacing="1"/>
              <w:rPr>
                <w:rFonts w:ascii="Times New Roman" w:hAnsi="Times New Roman"/>
                <w:b/>
                <w:color w:val="7030A0"/>
                <w:sz w:val="24"/>
                <w:szCs w:val="24"/>
                <w:lang w:eastAsia="uk-UA"/>
              </w:rPr>
            </w:pPr>
            <w:r w:rsidRPr="00055DD2">
              <w:rPr>
                <w:rFonts w:ascii="Times New Roman" w:hAnsi="Times New Roman"/>
                <w:b/>
                <w:color w:val="7030A0"/>
                <w:sz w:val="24"/>
                <w:szCs w:val="24"/>
                <w:lang w:eastAsia="uk-UA"/>
              </w:rPr>
              <w:t xml:space="preserve">Перегляд фільмів. </w:t>
            </w:r>
          </w:p>
        </w:tc>
        <w:tc>
          <w:tcPr>
            <w:tcW w:w="1947" w:type="dxa"/>
            <w:gridSpan w:val="2"/>
            <w:hideMark/>
          </w:tcPr>
          <w:p w:rsidR="001A076D" w:rsidRPr="005B0CFE" w:rsidRDefault="001A076D" w:rsidP="00D8317A">
            <w:pPr>
              <w:spacing w:before="100" w:beforeAutospacing="1" w:after="100" w:afterAutospacing="1"/>
              <w:rPr>
                <w:rFonts w:ascii="Times New Roman" w:hAnsi="Times New Roman"/>
                <w:b/>
                <w:color w:val="7030A0"/>
                <w:sz w:val="24"/>
                <w:szCs w:val="24"/>
                <w:lang w:eastAsia="uk-UA"/>
              </w:rPr>
            </w:pPr>
            <w:r w:rsidRPr="00055DD2">
              <w:rPr>
                <w:rFonts w:ascii="Times New Roman" w:hAnsi="Times New Roman"/>
                <w:b/>
                <w:color w:val="7030A0"/>
                <w:sz w:val="24"/>
                <w:szCs w:val="24"/>
                <w:lang w:eastAsia="uk-UA"/>
              </w:rPr>
              <w:t>Про</w:t>
            </w:r>
            <w:r w:rsidRPr="005B0CFE">
              <w:rPr>
                <w:rFonts w:ascii="Times New Roman" w:hAnsi="Times New Roman"/>
                <w:b/>
                <w:color w:val="7030A0"/>
                <w:sz w:val="24"/>
                <w:szCs w:val="24"/>
                <w:lang w:eastAsia="uk-UA"/>
              </w:rPr>
              <w:t xml:space="preserve">слуховування оповідань. </w:t>
            </w:r>
          </w:p>
        </w:tc>
      </w:tr>
      <w:tr w:rsidR="001A076D" w:rsidRPr="002419A7" w:rsidTr="00D8317A">
        <w:trPr>
          <w:tblCellSpacing w:w="0" w:type="dxa"/>
          <w:jc w:val="center"/>
        </w:trPr>
        <w:tc>
          <w:tcPr>
            <w:tcW w:w="2440" w:type="dxa"/>
            <w:hideMark/>
          </w:tcPr>
          <w:p w:rsidR="001A076D" w:rsidRPr="005A3DA0" w:rsidRDefault="001A076D" w:rsidP="00D8317A">
            <w:pPr>
              <w:spacing w:before="100" w:beforeAutospacing="1" w:after="100" w:afterAutospacing="1"/>
              <w:rPr>
                <w:rFonts w:ascii="Times New Roman" w:hAnsi="Times New Roman"/>
                <w:b/>
                <w:color w:val="C00000"/>
                <w:sz w:val="24"/>
                <w:szCs w:val="24"/>
                <w:lang w:eastAsia="uk-UA"/>
              </w:rPr>
            </w:pPr>
            <w:r w:rsidRPr="005A3DA0">
              <w:rPr>
                <w:rFonts w:ascii="Times New Roman" w:hAnsi="Times New Roman"/>
                <w:b/>
                <w:color w:val="C00000"/>
                <w:sz w:val="24"/>
                <w:szCs w:val="24"/>
                <w:lang w:eastAsia="uk-UA"/>
              </w:rPr>
              <w:t xml:space="preserve">Кінестетичний </w:t>
            </w:r>
          </w:p>
        </w:tc>
        <w:tc>
          <w:tcPr>
            <w:tcW w:w="2430" w:type="dxa"/>
            <w:hideMark/>
          </w:tcPr>
          <w:p w:rsidR="001A076D" w:rsidRPr="00033187" w:rsidRDefault="001A076D" w:rsidP="00D8317A">
            <w:pPr>
              <w:spacing w:before="100" w:beforeAutospacing="1" w:after="100" w:afterAutospacing="1"/>
              <w:rPr>
                <w:rFonts w:ascii="Times New Roman" w:hAnsi="Times New Roman"/>
                <w:b/>
                <w:color w:val="006600"/>
                <w:sz w:val="24"/>
                <w:szCs w:val="24"/>
                <w:lang w:eastAsia="uk-UA"/>
              </w:rPr>
            </w:pPr>
            <w:r w:rsidRPr="00033187">
              <w:rPr>
                <w:rFonts w:ascii="Times New Roman" w:hAnsi="Times New Roman"/>
                <w:b/>
                <w:color w:val="006600"/>
                <w:sz w:val="24"/>
                <w:szCs w:val="24"/>
                <w:lang w:eastAsia="uk-UA"/>
              </w:rPr>
              <w:t xml:space="preserve">Ігри і змагання. Групи зі змінним складом. Робота з магнітофоном і вчителем. </w:t>
            </w:r>
          </w:p>
        </w:tc>
        <w:tc>
          <w:tcPr>
            <w:tcW w:w="1875" w:type="dxa"/>
            <w:gridSpan w:val="2"/>
            <w:hideMark/>
          </w:tcPr>
          <w:p w:rsidR="001A076D" w:rsidRPr="00033187" w:rsidRDefault="001A076D" w:rsidP="00D8317A">
            <w:pPr>
              <w:spacing w:before="100" w:beforeAutospacing="1" w:after="100" w:afterAutospacing="1"/>
              <w:rPr>
                <w:rFonts w:ascii="Times New Roman" w:hAnsi="Times New Roman"/>
                <w:b/>
                <w:color w:val="006600"/>
                <w:sz w:val="24"/>
                <w:szCs w:val="24"/>
                <w:lang w:eastAsia="uk-UA"/>
              </w:rPr>
            </w:pPr>
            <w:r w:rsidRPr="00033187">
              <w:rPr>
                <w:rFonts w:ascii="Times New Roman" w:hAnsi="Times New Roman"/>
                <w:b/>
                <w:color w:val="006600"/>
                <w:sz w:val="24"/>
                <w:szCs w:val="24"/>
                <w:lang w:eastAsia="uk-UA"/>
              </w:rPr>
              <w:t>Розв'язування задач з використан</w:t>
            </w:r>
            <w:r w:rsidRPr="00033187">
              <w:rPr>
                <w:rFonts w:ascii="Times New Roman" w:hAnsi="Times New Roman"/>
                <w:b/>
                <w:color w:val="006600"/>
                <w:sz w:val="24"/>
                <w:szCs w:val="24"/>
                <w:lang w:eastAsia="uk-UA"/>
              </w:rPr>
              <w:softHyphen/>
              <w:t xml:space="preserve">ням реальних предметів. </w:t>
            </w:r>
          </w:p>
        </w:tc>
        <w:tc>
          <w:tcPr>
            <w:tcW w:w="2035" w:type="dxa"/>
            <w:hideMark/>
          </w:tcPr>
          <w:p w:rsidR="001A076D" w:rsidRPr="005B0CFE" w:rsidRDefault="001A076D" w:rsidP="00D8317A">
            <w:pPr>
              <w:spacing w:before="100" w:beforeAutospacing="1" w:after="100" w:afterAutospacing="1"/>
              <w:rPr>
                <w:rFonts w:ascii="Times New Roman" w:hAnsi="Times New Roman"/>
                <w:b/>
                <w:color w:val="006600"/>
                <w:sz w:val="24"/>
                <w:szCs w:val="24"/>
                <w:lang w:eastAsia="uk-UA"/>
              </w:rPr>
            </w:pPr>
            <w:r w:rsidRPr="005B0CFE">
              <w:rPr>
                <w:rFonts w:ascii="Times New Roman" w:hAnsi="Times New Roman"/>
                <w:b/>
                <w:color w:val="006600"/>
                <w:sz w:val="24"/>
                <w:szCs w:val="24"/>
                <w:lang w:eastAsia="uk-UA"/>
              </w:rPr>
              <w:t>Проведення експерименту</w:t>
            </w:r>
            <w:r>
              <w:rPr>
                <w:rFonts w:ascii="Times New Roman" w:hAnsi="Times New Roman"/>
                <w:b/>
                <w:color w:val="006600"/>
                <w:sz w:val="24"/>
                <w:szCs w:val="24"/>
                <w:lang w:eastAsia="uk-UA"/>
              </w:rPr>
              <w:t>.</w:t>
            </w:r>
            <w:r w:rsidRPr="005B0CFE">
              <w:rPr>
                <w:rFonts w:ascii="Times New Roman" w:hAnsi="Times New Roman"/>
                <w:b/>
                <w:color w:val="006600"/>
                <w:sz w:val="24"/>
                <w:szCs w:val="24"/>
                <w:lang w:eastAsia="uk-UA"/>
              </w:rPr>
              <w:t xml:space="preserve"> </w:t>
            </w:r>
          </w:p>
        </w:tc>
        <w:tc>
          <w:tcPr>
            <w:tcW w:w="1947" w:type="dxa"/>
            <w:gridSpan w:val="2"/>
            <w:hideMark/>
          </w:tcPr>
          <w:p w:rsidR="001A076D" w:rsidRPr="005B0CFE" w:rsidRDefault="001A076D" w:rsidP="00D8317A">
            <w:pPr>
              <w:spacing w:before="100" w:beforeAutospacing="1" w:after="100" w:afterAutospacing="1"/>
              <w:rPr>
                <w:rFonts w:ascii="Times New Roman" w:hAnsi="Times New Roman"/>
                <w:b/>
                <w:color w:val="006600"/>
                <w:sz w:val="24"/>
                <w:szCs w:val="24"/>
                <w:lang w:eastAsia="uk-UA"/>
              </w:rPr>
            </w:pPr>
            <w:r w:rsidRPr="005B0CFE">
              <w:rPr>
                <w:rFonts w:ascii="Times New Roman" w:hAnsi="Times New Roman"/>
                <w:b/>
                <w:color w:val="006600"/>
                <w:sz w:val="24"/>
                <w:szCs w:val="24"/>
                <w:lang w:eastAsia="uk-UA"/>
              </w:rPr>
              <w:t>Читання оповідання в ролях</w:t>
            </w:r>
            <w:r>
              <w:rPr>
                <w:rFonts w:ascii="Times New Roman" w:hAnsi="Times New Roman"/>
                <w:b/>
                <w:color w:val="006600"/>
                <w:sz w:val="24"/>
                <w:szCs w:val="24"/>
                <w:lang w:eastAsia="uk-UA"/>
              </w:rPr>
              <w:t>.</w:t>
            </w:r>
          </w:p>
        </w:tc>
      </w:tr>
    </w:tbl>
    <w:p w:rsidR="001A076D" w:rsidRDefault="001A076D" w:rsidP="001A076D">
      <w:pPr>
        <w:rPr>
          <w:rFonts w:ascii="Times New Roman" w:hAnsi="Times New Roman" w:cs="Times New Roman"/>
          <w:b/>
          <w:sz w:val="28"/>
          <w:szCs w:val="28"/>
          <w:lang w:val="uk-UA"/>
        </w:rPr>
      </w:pPr>
    </w:p>
    <w:p w:rsidR="001A076D" w:rsidRDefault="001A076D" w:rsidP="001A076D">
      <w:pPr>
        <w:rPr>
          <w:rFonts w:ascii="Times New Roman" w:hAnsi="Times New Roman" w:cs="Times New Roman"/>
          <w:b/>
          <w:sz w:val="28"/>
          <w:szCs w:val="28"/>
          <w:lang w:val="uk-UA"/>
        </w:rPr>
      </w:pPr>
    </w:p>
    <w:p w:rsidR="001A076D" w:rsidRDefault="001A076D" w:rsidP="001A076D">
      <w:pPr>
        <w:rPr>
          <w:rFonts w:ascii="Times New Roman" w:hAnsi="Times New Roman" w:cs="Times New Roman"/>
          <w:b/>
          <w:sz w:val="28"/>
          <w:szCs w:val="28"/>
          <w:lang w:val="uk-UA"/>
        </w:rPr>
      </w:pPr>
    </w:p>
    <w:p w:rsidR="001A076D" w:rsidRPr="00EA2639" w:rsidRDefault="001A076D" w:rsidP="001A076D">
      <w:pPr>
        <w:spacing w:before="100" w:beforeAutospacing="1" w:after="100" w:afterAutospacing="1"/>
        <w:jc w:val="center"/>
        <w:rPr>
          <w:rFonts w:ascii="Times New Roman" w:hAnsi="Times New Roman"/>
          <w:b/>
          <w:sz w:val="28"/>
          <w:szCs w:val="28"/>
          <w:lang w:eastAsia="uk-UA"/>
        </w:rPr>
      </w:pPr>
      <w:r>
        <w:rPr>
          <w:rFonts w:ascii="Arial Black" w:hAnsi="Arial Black"/>
          <w:b/>
          <w:sz w:val="28"/>
          <w:szCs w:val="28"/>
          <w:lang w:val="uk-UA" w:eastAsia="uk-UA"/>
        </w:rPr>
        <w:t>Є</w:t>
      </w:r>
      <w:r w:rsidRPr="00EA2639">
        <w:rPr>
          <w:rFonts w:ascii="Arial Black" w:hAnsi="Arial Black"/>
          <w:b/>
          <w:sz w:val="28"/>
          <w:szCs w:val="28"/>
          <w:lang w:val="uk-UA" w:eastAsia="uk-UA"/>
        </w:rPr>
        <w:t>.</w:t>
      </w:r>
      <w:r>
        <w:rPr>
          <w:rFonts w:ascii="Times New Roman" w:hAnsi="Times New Roman"/>
          <w:b/>
          <w:sz w:val="28"/>
          <w:szCs w:val="28"/>
          <w:lang w:val="uk-UA" w:eastAsia="uk-UA"/>
        </w:rPr>
        <w:t xml:space="preserve"> </w:t>
      </w:r>
      <w:r>
        <w:rPr>
          <w:rFonts w:ascii="Times New Roman" w:hAnsi="Times New Roman"/>
          <w:b/>
          <w:sz w:val="28"/>
          <w:szCs w:val="28"/>
          <w:lang w:eastAsia="uk-UA"/>
        </w:rPr>
        <w:t xml:space="preserve">Слід </w:t>
      </w:r>
      <w:r>
        <w:rPr>
          <w:rFonts w:ascii="Times New Roman" w:hAnsi="Times New Roman"/>
          <w:b/>
          <w:sz w:val="28"/>
          <w:szCs w:val="28"/>
          <w:lang w:val="uk-UA" w:eastAsia="uk-UA"/>
        </w:rPr>
        <w:t>зазначити</w:t>
      </w:r>
      <w:r w:rsidRPr="00EA2639">
        <w:rPr>
          <w:rFonts w:ascii="Times New Roman" w:hAnsi="Times New Roman"/>
          <w:b/>
          <w:sz w:val="28"/>
          <w:szCs w:val="28"/>
          <w:lang w:eastAsia="uk-UA"/>
        </w:rPr>
        <w:t>, що для представників різних стилів важливе значення має вид підсумкового контролю (форма педагогічно</w:t>
      </w:r>
      <w:r w:rsidRPr="00EA2639">
        <w:rPr>
          <w:rFonts w:ascii="Times New Roman" w:hAnsi="Times New Roman"/>
          <w:b/>
          <w:sz w:val="28"/>
          <w:szCs w:val="28"/>
          <w:lang w:eastAsia="uk-UA"/>
        </w:rPr>
        <w:softHyphen/>
        <w:t>го тестування).</w:t>
      </w:r>
    </w:p>
    <w:tbl>
      <w:tblPr>
        <w:tblpPr w:leftFromText="180" w:rightFromText="180" w:vertAnchor="text" w:horzAnchor="margin" w:tblpXSpec="center" w:tblpY="34"/>
        <w:tblW w:w="0" w:type="auto"/>
        <w:tblCellSpacing w:w="0" w:type="dxa"/>
        <w:tblCellMar>
          <w:left w:w="0" w:type="dxa"/>
          <w:right w:w="0" w:type="dxa"/>
        </w:tblCellMar>
        <w:tblLook w:val="04A0"/>
      </w:tblPr>
      <w:tblGrid>
        <w:gridCol w:w="2730"/>
        <w:gridCol w:w="4245"/>
      </w:tblGrid>
      <w:tr w:rsidR="001A076D" w:rsidRPr="002419A7" w:rsidTr="00D8317A">
        <w:trPr>
          <w:tblCellSpacing w:w="0" w:type="dxa"/>
        </w:trPr>
        <w:tc>
          <w:tcPr>
            <w:tcW w:w="2730" w:type="dxa"/>
            <w:hideMark/>
          </w:tcPr>
          <w:p w:rsidR="001A076D" w:rsidRPr="005C5B89" w:rsidRDefault="001A076D" w:rsidP="00D8317A">
            <w:pPr>
              <w:spacing w:before="100" w:beforeAutospacing="1" w:after="100" w:afterAutospacing="1"/>
              <w:jc w:val="both"/>
              <w:rPr>
                <w:rFonts w:ascii="Times New Roman" w:hAnsi="Times New Roman"/>
                <w:b/>
                <w:color w:val="C00000"/>
                <w:sz w:val="24"/>
                <w:szCs w:val="24"/>
                <w:u w:val="single"/>
                <w:lang w:eastAsia="uk-UA"/>
              </w:rPr>
            </w:pPr>
            <w:r w:rsidRPr="005C5B89">
              <w:rPr>
                <w:rFonts w:ascii="Times New Roman" w:hAnsi="Times New Roman"/>
                <w:b/>
                <w:color w:val="C00000"/>
                <w:sz w:val="24"/>
                <w:szCs w:val="24"/>
                <w:u w:val="single"/>
                <w:lang w:eastAsia="uk-UA"/>
              </w:rPr>
              <w:t xml:space="preserve">Тип учня </w:t>
            </w:r>
          </w:p>
        </w:tc>
        <w:tc>
          <w:tcPr>
            <w:tcW w:w="4245" w:type="dxa"/>
            <w:hideMark/>
          </w:tcPr>
          <w:p w:rsidR="001A076D" w:rsidRPr="005C5B89" w:rsidRDefault="001A076D" w:rsidP="00D8317A">
            <w:pPr>
              <w:spacing w:before="100" w:beforeAutospacing="1" w:after="100" w:afterAutospacing="1"/>
              <w:jc w:val="both"/>
              <w:rPr>
                <w:rFonts w:ascii="Times New Roman" w:hAnsi="Times New Roman"/>
                <w:b/>
                <w:color w:val="C00000"/>
                <w:sz w:val="24"/>
                <w:szCs w:val="24"/>
                <w:u w:val="single"/>
                <w:lang w:eastAsia="uk-UA"/>
              </w:rPr>
            </w:pPr>
            <w:r w:rsidRPr="005C5B89">
              <w:rPr>
                <w:rFonts w:ascii="Times New Roman" w:hAnsi="Times New Roman"/>
                <w:b/>
                <w:color w:val="C00000"/>
                <w:sz w:val="24"/>
                <w:szCs w:val="24"/>
                <w:u w:val="single"/>
                <w:lang w:eastAsia="uk-UA"/>
              </w:rPr>
              <w:t xml:space="preserve">Форма контролю </w:t>
            </w:r>
          </w:p>
        </w:tc>
      </w:tr>
      <w:tr w:rsidR="001A076D" w:rsidRPr="002419A7" w:rsidTr="00D8317A">
        <w:trPr>
          <w:tblCellSpacing w:w="0" w:type="dxa"/>
        </w:trPr>
        <w:tc>
          <w:tcPr>
            <w:tcW w:w="2730" w:type="dxa"/>
            <w:hideMark/>
          </w:tcPr>
          <w:p w:rsidR="001A076D" w:rsidRPr="005C5B89" w:rsidRDefault="001A076D" w:rsidP="00D8317A">
            <w:pPr>
              <w:spacing w:before="100" w:beforeAutospacing="1" w:after="100" w:afterAutospacing="1"/>
              <w:jc w:val="both"/>
              <w:rPr>
                <w:rFonts w:ascii="Times New Roman" w:hAnsi="Times New Roman"/>
                <w:b/>
                <w:sz w:val="24"/>
                <w:szCs w:val="24"/>
                <w:lang w:eastAsia="uk-UA"/>
              </w:rPr>
            </w:pPr>
            <w:r w:rsidRPr="005C5B89">
              <w:rPr>
                <w:rFonts w:ascii="Times New Roman" w:hAnsi="Times New Roman"/>
                <w:b/>
                <w:sz w:val="24"/>
                <w:szCs w:val="24"/>
                <w:lang w:eastAsia="uk-UA"/>
              </w:rPr>
              <w:t xml:space="preserve">Синтетичний </w:t>
            </w:r>
          </w:p>
        </w:tc>
        <w:tc>
          <w:tcPr>
            <w:tcW w:w="4245" w:type="dxa"/>
            <w:hideMark/>
          </w:tcPr>
          <w:p w:rsidR="001A076D" w:rsidRPr="005C5B89" w:rsidRDefault="001A076D" w:rsidP="00D8317A">
            <w:pPr>
              <w:spacing w:before="100" w:beforeAutospacing="1" w:after="100" w:afterAutospacing="1"/>
              <w:jc w:val="both"/>
              <w:rPr>
                <w:rFonts w:ascii="Times New Roman" w:hAnsi="Times New Roman"/>
                <w:b/>
                <w:sz w:val="24"/>
                <w:szCs w:val="24"/>
                <w:lang w:eastAsia="uk-UA"/>
              </w:rPr>
            </w:pPr>
            <w:r w:rsidRPr="005C5B89">
              <w:rPr>
                <w:rFonts w:ascii="Times New Roman" w:hAnsi="Times New Roman"/>
                <w:b/>
                <w:sz w:val="24"/>
                <w:szCs w:val="24"/>
                <w:lang w:eastAsia="uk-UA"/>
              </w:rPr>
              <w:t xml:space="preserve">3 «відкритими» питаннями </w:t>
            </w:r>
          </w:p>
        </w:tc>
      </w:tr>
      <w:tr w:rsidR="001A076D" w:rsidRPr="002419A7" w:rsidTr="00D8317A">
        <w:trPr>
          <w:tblCellSpacing w:w="0" w:type="dxa"/>
        </w:trPr>
        <w:tc>
          <w:tcPr>
            <w:tcW w:w="2730" w:type="dxa"/>
            <w:hideMark/>
          </w:tcPr>
          <w:p w:rsidR="001A076D" w:rsidRPr="005C5B89" w:rsidRDefault="001A076D" w:rsidP="00D8317A">
            <w:pPr>
              <w:spacing w:before="100" w:beforeAutospacing="1" w:after="100" w:afterAutospacing="1"/>
              <w:jc w:val="both"/>
              <w:rPr>
                <w:rFonts w:ascii="Times New Roman" w:hAnsi="Times New Roman"/>
                <w:b/>
                <w:sz w:val="24"/>
                <w:szCs w:val="24"/>
                <w:lang w:eastAsia="uk-UA"/>
              </w:rPr>
            </w:pPr>
            <w:r w:rsidRPr="005C5B89">
              <w:rPr>
                <w:rFonts w:ascii="Times New Roman" w:hAnsi="Times New Roman"/>
                <w:b/>
                <w:sz w:val="24"/>
                <w:szCs w:val="24"/>
                <w:lang w:eastAsia="uk-UA"/>
              </w:rPr>
              <w:t xml:space="preserve">Аналітичний </w:t>
            </w:r>
          </w:p>
        </w:tc>
        <w:tc>
          <w:tcPr>
            <w:tcW w:w="4245" w:type="dxa"/>
            <w:hideMark/>
          </w:tcPr>
          <w:p w:rsidR="001A076D" w:rsidRPr="005C5B89" w:rsidRDefault="001A076D" w:rsidP="00D8317A">
            <w:pPr>
              <w:spacing w:before="100" w:beforeAutospacing="1" w:after="100" w:afterAutospacing="1"/>
              <w:jc w:val="both"/>
              <w:rPr>
                <w:rFonts w:ascii="Times New Roman" w:hAnsi="Times New Roman"/>
                <w:b/>
                <w:sz w:val="24"/>
                <w:szCs w:val="24"/>
                <w:lang w:eastAsia="uk-UA"/>
              </w:rPr>
            </w:pPr>
            <w:r w:rsidRPr="005C5B89">
              <w:rPr>
                <w:rFonts w:ascii="Times New Roman" w:hAnsi="Times New Roman"/>
                <w:b/>
                <w:sz w:val="24"/>
                <w:szCs w:val="24"/>
                <w:lang w:eastAsia="uk-UA"/>
              </w:rPr>
              <w:t xml:space="preserve">Розв'язування задач </w:t>
            </w:r>
          </w:p>
        </w:tc>
      </w:tr>
      <w:tr w:rsidR="001A076D" w:rsidRPr="002419A7" w:rsidTr="00D8317A">
        <w:trPr>
          <w:tblCellSpacing w:w="0" w:type="dxa"/>
        </w:trPr>
        <w:tc>
          <w:tcPr>
            <w:tcW w:w="2730" w:type="dxa"/>
            <w:hideMark/>
          </w:tcPr>
          <w:p w:rsidR="001A076D" w:rsidRPr="005C5B89" w:rsidRDefault="001A076D" w:rsidP="00D8317A">
            <w:pPr>
              <w:spacing w:before="100" w:beforeAutospacing="1" w:after="100" w:afterAutospacing="1"/>
              <w:jc w:val="both"/>
              <w:rPr>
                <w:rFonts w:ascii="Times New Roman" w:hAnsi="Times New Roman"/>
                <w:b/>
                <w:sz w:val="24"/>
                <w:szCs w:val="24"/>
                <w:lang w:eastAsia="uk-UA"/>
              </w:rPr>
            </w:pPr>
            <w:r w:rsidRPr="005C5B89">
              <w:rPr>
                <w:rFonts w:ascii="Times New Roman" w:hAnsi="Times New Roman"/>
                <w:b/>
                <w:sz w:val="24"/>
                <w:szCs w:val="24"/>
                <w:lang w:eastAsia="uk-UA"/>
              </w:rPr>
              <w:t xml:space="preserve">Візуальний </w:t>
            </w:r>
          </w:p>
        </w:tc>
        <w:tc>
          <w:tcPr>
            <w:tcW w:w="4245" w:type="dxa"/>
            <w:hideMark/>
          </w:tcPr>
          <w:p w:rsidR="001A076D" w:rsidRPr="005C5B89" w:rsidRDefault="001A076D" w:rsidP="00D8317A">
            <w:pPr>
              <w:spacing w:before="100" w:beforeAutospacing="1" w:after="100" w:afterAutospacing="1"/>
              <w:jc w:val="both"/>
              <w:rPr>
                <w:rFonts w:ascii="Times New Roman" w:hAnsi="Times New Roman"/>
                <w:b/>
                <w:sz w:val="24"/>
                <w:szCs w:val="24"/>
                <w:lang w:eastAsia="uk-UA"/>
              </w:rPr>
            </w:pPr>
            <w:r w:rsidRPr="005C5B89">
              <w:rPr>
                <w:rFonts w:ascii="Times New Roman" w:hAnsi="Times New Roman"/>
                <w:b/>
                <w:sz w:val="24"/>
                <w:szCs w:val="24"/>
                <w:lang w:eastAsia="uk-UA"/>
              </w:rPr>
              <w:t xml:space="preserve">Письмовий </w:t>
            </w:r>
          </w:p>
        </w:tc>
      </w:tr>
      <w:tr w:rsidR="001A076D" w:rsidRPr="002419A7" w:rsidTr="00D8317A">
        <w:trPr>
          <w:tblCellSpacing w:w="0" w:type="dxa"/>
        </w:trPr>
        <w:tc>
          <w:tcPr>
            <w:tcW w:w="2730" w:type="dxa"/>
            <w:hideMark/>
          </w:tcPr>
          <w:p w:rsidR="001A076D" w:rsidRPr="005C5B89" w:rsidRDefault="001A076D" w:rsidP="00D8317A">
            <w:pPr>
              <w:spacing w:before="100" w:beforeAutospacing="1" w:after="100" w:afterAutospacing="1"/>
              <w:jc w:val="both"/>
              <w:rPr>
                <w:rFonts w:ascii="Times New Roman" w:hAnsi="Times New Roman"/>
                <w:b/>
                <w:sz w:val="24"/>
                <w:szCs w:val="24"/>
                <w:lang w:eastAsia="uk-UA"/>
              </w:rPr>
            </w:pPr>
            <w:r w:rsidRPr="005C5B89">
              <w:rPr>
                <w:rFonts w:ascii="Times New Roman" w:hAnsi="Times New Roman"/>
                <w:b/>
                <w:sz w:val="24"/>
                <w:szCs w:val="24"/>
                <w:lang w:eastAsia="uk-UA"/>
              </w:rPr>
              <w:t xml:space="preserve">Аудіальний </w:t>
            </w:r>
          </w:p>
        </w:tc>
        <w:tc>
          <w:tcPr>
            <w:tcW w:w="4245" w:type="dxa"/>
            <w:hideMark/>
          </w:tcPr>
          <w:p w:rsidR="001A076D" w:rsidRPr="005C5B89" w:rsidRDefault="001A076D" w:rsidP="00D8317A">
            <w:pPr>
              <w:spacing w:before="100" w:beforeAutospacing="1" w:after="100" w:afterAutospacing="1"/>
              <w:jc w:val="both"/>
              <w:rPr>
                <w:rFonts w:ascii="Times New Roman" w:hAnsi="Times New Roman"/>
                <w:b/>
                <w:sz w:val="24"/>
                <w:szCs w:val="24"/>
                <w:lang w:eastAsia="uk-UA"/>
              </w:rPr>
            </w:pPr>
            <w:r w:rsidRPr="005C5B89">
              <w:rPr>
                <w:rFonts w:ascii="Times New Roman" w:hAnsi="Times New Roman"/>
                <w:b/>
                <w:sz w:val="24"/>
                <w:szCs w:val="24"/>
                <w:lang w:eastAsia="uk-UA"/>
              </w:rPr>
              <w:t xml:space="preserve">Усний </w:t>
            </w:r>
          </w:p>
        </w:tc>
      </w:tr>
      <w:tr w:rsidR="001A076D" w:rsidRPr="002419A7" w:rsidTr="00D8317A">
        <w:trPr>
          <w:tblCellSpacing w:w="0" w:type="dxa"/>
        </w:trPr>
        <w:tc>
          <w:tcPr>
            <w:tcW w:w="2730" w:type="dxa"/>
            <w:hideMark/>
          </w:tcPr>
          <w:p w:rsidR="001A076D" w:rsidRPr="005C5B89" w:rsidRDefault="001A076D" w:rsidP="00D8317A">
            <w:pPr>
              <w:spacing w:before="100" w:beforeAutospacing="1" w:after="100" w:afterAutospacing="1"/>
              <w:jc w:val="both"/>
              <w:rPr>
                <w:rFonts w:ascii="Times New Roman" w:hAnsi="Times New Roman"/>
                <w:b/>
                <w:sz w:val="24"/>
                <w:szCs w:val="24"/>
                <w:lang w:eastAsia="uk-UA"/>
              </w:rPr>
            </w:pPr>
            <w:r w:rsidRPr="005C5B89">
              <w:rPr>
                <w:rFonts w:ascii="Times New Roman" w:hAnsi="Times New Roman"/>
                <w:b/>
                <w:sz w:val="24"/>
                <w:szCs w:val="24"/>
                <w:lang w:eastAsia="uk-UA"/>
              </w:rPr>
              <w:t xml:space="preserve">Кінестетичний </w:t>
            </w:r>
          </w:p>
        </w:tc>
        <w:tc>
          <w:tcPr>
            <w:tcW w:w="4245" w:type="dxa"/>
            <w:hideMark/>
          </w:tcPr>
          <w:p w:rsidR="001A076D" w:rsidRPr="005C5B89" w:rsidRDefault="001A076D" w:rsidP="00D8317A">
            <w:pPr>
              <w:spacing w:before="100" w:beforeAutospacing="1" w:after="100" w:afterAutospacing="1"/>
              <w:jc w:val="both"/>
              <w:rPr>
                <w:rFonts w:ascii="Times New Roman" w:hAnsi="Times New Roman"/>
                <w:b/>
                <w:sz w:val="24"/>
                <w:szCs w:val="24"/>
                <w:lang w:eastAsia="uk-UA"/>
              </w:rPr>
            </w:pPr>
            <w:r w:rsidRPr="005C5B89">
              <w:rPr>
                <w:rFonts w:ascii="Times New Roman" w:hAnsi="Times New Roman"/>
                <w:b/>
                <w:sz w:val="24"/>
                <w:szCs w:val="24"/>
                <w:lang w:eastAsia="uk-UA"/>
              </w:rPr>
              <w:t xml:space="preserve">Демонстрація/рольова гра </w:t>
            </w:r>
          </w:p>
        </w:tc>
      </w:tr>
      <w:tr w:rsidR="001A076D" w:rsidRPr="002419A7" w:rsidTr="00D8317A">
        <w:trPr>
          <w:tblCellSpacing w:w="0" w:type="dxa"/>
        </w:trPr>
        <w:tc>
          <w:tcPr>
            <w:tcW w:w="2730" w:type="dxa"/>
            <w:hideMark/>
          </w:tcPr>
          <w:p w:rsidR="001A076D" w:rsidRPr="005C5B89" w:rsidRDefault="001A076D" w:rsidP="00D8317A">
            <w:pPr>
              <w:spacing w:before="100" w:beforeAutospacing="1" w:after="100" w:afterAutospacing="1"/>
              <w:jc w:val="both"/>
              <w:rPr>
                <w:rFonts w:ascii="Times New Roman" w:hAnsi="Times New Roman"/>
                <w:b/>
                <w:sz w:val="24"/>
                <w:szCs w:val="24"/>
                <w:lang w:eastAsia="uk-UA"/>
              </w:rPr>
            </w:pPr>
            <w:r w:rsidRPr="005C5B89">
              <w:rPr>
                <w:rFonts w:ascii="Times New Roman" w:hAnsi="Times New Roman"/>
                <w:b/>
                <w:sz w:val="24"/>
                <w:szCs w:val="24"/>
                <w:lang w:eastAsia="uk-UA"/>
              </w:rPr>
              <w:t xml:space="preserve">Імпульсивний </w:t>
            </w:r>
          </w:p>
        </w:tc>
        <w:tc>
          <w:tcPr>
            <w:tcW w:w="4245" w:type="dxa"/>
            <w:hideMark/>
          </w:tcPr>
          <w:p w:rsidR="001A076D" w:rsidRPr="005C5B89" w:rsidRDefault="001A076D" w:rsidP="00D8317A">
            <w:pPr>
              <w:spacing w:before="100" w:beforeAutospacing="1" w:after="100" w:afterAutospacing="1"/>
              <w:jc w:val="both"/>
              <w:rPr>
                <w:rFonts w:ascii="Times New Roman" w:hAnsi="Times New Roman"/>
                <w:b/>
                <w:sz w:val="24"/>
                <w:szCs w:val="24"/>
                <w:lang w:eastAsia="uk-UA"/>
              </w:rPr>
            </w:pPr>
            <w:r w:rsidRPr="005C5B89">
              <w:rPr>
                <w:rFonts w:ascii="Times New Roman" w:hAnsi="Times New Roman"/>
                <w:b/>
                <w:sz w:val="24"/>
                <w:szCs w:val="24"/>
                <w:lang w:eastAsia="uk-UA"/>
              </w:rPr>
              <w:t xml:space="preserve">3 фіксованим часом виконання </w:t>
            </w:r>
          </w:p>
        </w:tc>
      </w:tr>
      <w:tr w:rsidR="001A076D" w:rsidRPr="002419A7" w:rsidTr="00D8317A">
        <w:trPr>
          <w:tblCellSpacing w:w="0" w:type="dxa"/>
        </w:trPr>
        <w:tc>
          <w:tcPr>
            <w:tcW w:w="2730" w:type="dxa"/>
            <w:hideMark/>
          </w:tcPr>
          <w:p w:rsidR="001A076D" w:rsidRPr="005C5B89" w:rsidRDefault="001A076D" w:rsidP="00D8317A">
            <w:pPr>
              <w:spacing w:before="100" w:beforeAutospacing="1" w:after="100" w:afterAutospacing="1"/>
              <w:jc w:val="both"/>
              <w:rPr>
                <w:rFonts w:ascii="Times New Roman" w:hAnsi="Times New Roman"/>
                <w:b/>
                <w:sz w:val="24"/>
                <w:szCs w:val="24"/>
                <w:lang w:eastAsia="uk-UA"/>
              </w:rPr>
            </w:pPr>
            <w:r w:rsidRPr="005C5B89">
              <w:rPr>
                <w:rFonts w:ascii="Times New Roman" w:hAnsi="Times New Roman"/>
                <w:b/>
                <w:sz w:val="24"/>
                <w:szCs w:val="24"/>
                <w:lang w:eastAsia="uk-UA"/>
              </w:rPr>
              <w:t xml:space="preserve">Рефлексивний </w:t>
            </w:r>
          </w:p>
        </w:tc>
        <w:tc>
          <w:tcPr>
            <w:tcW w:w="4245" w:type="dxa"/>
            <w:hideMark/>
          </w:tcPr>
          <w:p w:rsidR="001A076D" w:rsidRPr="005C5B89" w:rsidRDefault="001A076D" w:rsidP="00D8317A">
            <w:pPr>
              <w:spacing w:before="100" w:beforeAutospacing="1" w:after="100" w:afterAutospacing="1"/>
              <w:jc w:val="both"/>
              <w:rPr>
                <w:rFonts w:ascii="Times New Roman" w:hAnsi="Times New Roman"/>
                <w:b/>
                <w:sz w:val="24"/>
                <w:szCs w:val="24"/>
                <w:lang w:eastAsia="uk-UA"/>
              </w:rPr>
            </w:pPr>
            <w:r w:rsidRPr="005C5B89">
              <w:rPr>
                <w:rFonts w:ascii="Times New Roman" w:hAnsi="Times New Roman"/>
                <w:b/>
                <w:sz w:val="24"/>
                <w:szCs w:val="24"/>
                <w:lang w:eastAsia="uk-UA"/>
              </w:rPr>
              <w:t xml:space="preserve">3 необмеженим часом виконання </w:t>
            </w:r>
          </w:p>
        </w:tc>
      </w:tr>
    </w:tbl>
    <w:p w:rsidR="001A076D" w:rsidRDefault="001A076D" w:rsidP="001A076D">
      <w:pPr>
        <w:rPr>
          <w:rFonts w:ascii="Times New Roman" w:hAnsi="Times New Roman" w:cs="Times New Roman"/>
          <w:b/>
          <w:sz w:val="28"/>
          <w:szCs w:val="28"/>
          <w:lang w:val="uk-UA"/>
        </w:rPr>
      </w:pPr>
    </w:p>
    <w:p w:rsidR="001A076D" w:rsidRDefault="001A076D" w:rsidP="001A076D">
      <w:pPr>
        <w:rPr>
          <w:rFonts w:ascii="Times New Roman" w:hAnsi="Times New Roman" w:cs="Times New Roman"/>
          <w:b/>
          <w:sz w:val="28"/>
          <w:szCs w:val="28"/>
          <w:lang w:val="uk-UA"/>
        </w:rPr>
      </w:pPr>
    </w:p>
    <w:p w:rsidR="001A076D" w:rsidRDefault="001A076D" w:rsidP="001A076D">
      <w:pPr>
        <w:rPr>
          <w:rFonts w:ascii="Times New Roman" w:hAnsi="Times New Roman" w:cs="Times New Roman"/>
          <w:b/>
          <w:sz w:val="28"/>
          <w:szCs w:val="28"/>
          <w:lang w:val="uk-UA"/>
        </w:rPr>
      </w:pPr>
    </w:p>
    <w:p w:rsidR="001A076D" w:rsidRDefault="001A076D" w:rsidP="001A076D">
      <w:pPr>
        <w:rPr>
          <w:rFonts w:ascii="Times New Roman" w:hAnsi="Times New Roman" w:cs="Times New Roman"/>
          <w:b/>
          <w:sz w:val="28"/>
          <w:szCs w:val="28"/>
          <w:lang w:val="uk-UA"/>
        </w:rPr>
      </w:pPr>
    </w:p>
    <w:p w:rsidR="001A076D" w:rsidRDefault="001A076D" w:rsidP="001A076D">
      <w:pPr>
        <w:rPr>
          <w:rFonts w:ascii="Times New Roman" w:hAnsi="Times New Roman" w:cs="Times New Roman"/>
          <w:b/>
          <w:sz w:val="28"/>
          <w:szCs w:val="28"/>
          <w:lang w:val="uk-UA"/>
        </w:rPr>
      </w:pPr>
    </w:p>
    <w:p w:rsidR="001A076D" w:rsidRDefault="001A076D" w:rsidP="001A076D">
      <w:pPr>
        <w:rPr>
          <w:rFonts w:ascii="Times New Roman" w:hAnsi="Times New Roman" w:cs="Times New Roman"/>
          <w:b/>
          <w:sz w:val="28"/>
          <w:szCs w:val="28"/>
          <w:lang w:val="uk-UA"/>
        </w:rPr>
      </w:pPr>
      <w:r>
        <w:rPr>
          <w:rFonts w:ascii="Arial Black" w:hAnsi="Arial Black"/>
          <w:b/>
          <w:sz w:val="28"/>
          <w:szCs w:val="28"/>
          <w:lang w:val="uk-UA" w:eastAsia="uk-UA"/>
        </w:rPr>
        <w:t>Ж</w:t>
      </w:r>
      <w:r w:rsidRPr="00EA2639">
        <w:rPr>
          <w:rFonts w:ascii="Arial Black" w:hAnsi="Arial Black"/>
          <w:b/>
          <w:sz w:val="28"/>
          <w:szCs w:val="28"/>
          <w:lang w:val="uk-UA" w:eastAsia="uk-UA"/>
        </w:rPr>
        <w:t>.</w:t>
      </w:r>
      <w:r>
        <w:rPr>
          <w:rFonts w:ascii="Times New Roman" w:hAnsi="Times New Roman"/>
          <w:b/>
          <w:sz w:val="28"/>
          <w:szCs w:val="28"/>
          <w:lang w:val="uk-UA" w:eastAsia="uk-UA"/>
        </w:rPr>
        <w:t xml:space="preserve"> </w:t>
      </w:r>
      <w:r>
        <w:rPr>
          <w:rFonts w:ascii="Times New Roman" w:hAnsi="Times New Roman" w:cs="Times New Roman"/>
          <w:b/>
          <w:sz w:val="28"/>
          <w:szCs w:val="28"/>
          <w:lang w:val="uk-UA"/>
        </w:rPr>
        <w:t>Три сита Сократа</w:t>
      </w:r>
    </w:p>
    <w:p w:rsidR="001A076D" w:rsidRDefault="001A076D" w:rsidP="001A076D">
      <w:pPr>
        <w:rPr>
          <w:rFonts w:ascii="Times New Roman" w:hAnsi="Times New Roman" w:cs="Times New Roman"/>
          <w:b/>
          <w:sz w:val="28"/>
          <w:szCs w:val="28"/>
          <w:lang w:val="uk-UA"/>
        </w:rPr>
      </w:pPr>
      <w:r>
        <w:rPr>
          <w:rFonts w:ascii="Times New Roman" w:hAnsi="Times New Roman" w:cs="Times New Roman"/>
          <w:b/>
          <w:sz w:val="28"/>
          <w:szCs w:val="28"/>
          <w:lang w:val="uk-UA"/>
        </w:rPr>
        <w:t>В умовах інфодемії слід підвищувати комунікативну культуру педагогів у ЗЗСО.</w:t>
      </w:r>
    </w:p>
    <w:p w:rsidR="001A076D" w:rsidRDefault="001A076D" w:rsidP="001A076D">
      <w:pPr>
        <w:ind w:firstLine="708"/>
        <w:rPr>
          <w:rFonts w:ascii="Times New Roman" w:hAnsi="Times New Roman" w:cs="Times New Roman"/>
          <w:b/>
          <w:sz w:val="28"/>
          <w:szCs w:val="28"/>
          <w:lang w:val="uk-UA"/>
        </w:rPr>
      </w:pPr>
      <w:r>
        <w:rPr>
          <w:rFonts w:ascii="Times New Roman" w:hAnsi="Times New Roman" w:cs="Times New Roman"/>
          <w:b/>
          <w:sz w:val="28"/>
          <w:szCs w:val="28"/>
          <w:lang w:val="uk-UA"/>
        </w:rPr>
        <w:t>Дана притча має бути завжди присутня у ментальній сфері людини.</w:t>
      </w:r>
    </w:p>
    <w:p w:rsidR="001A076D" w:rsidRPr="00B339E9" w:rsidRDefault="001A076D" w:rsidP="001A076D">
      <w:pPr>
        <w:rPr>
          <w:rFonts w:ascii="Times New Roman" w:hAnsi="Times New Roman" w:cs="Times New Roman"/>
          <w:b/>
          <w:sz w:val="28"/>
          <w:szCs w:val="28"/>
          <w:u w:val="single"/>
          <w:lang w:val="uk-UA"/>
        </w:rPr>
      </w:pPr>
      <w:r w:rsidRPr="00B339E9">
        <w:rPr>
          <w:rFonts w:ascii="Times New Roman" w:hAnsi="Times New Roman" w:cs="Times New Roman"/>
          <w:sz w:val="28"/>
          <w:szCs w:val="28"/>
          <w:shd w:val="clear" w:color="auto" w:fill="FFFFFF"/>
        </w:rPr>
        <w:t>Один чоловік запитав у Сократа:</w:t>
      </w:r>
      <w:r w:rsidRPr="00B339E9">
        <w:rPr>
          <w:rFonts w:ascii="Times New Roman" w:hAnsi="Times New Roman" w:cs="Times New Roman"/>
          <w:sz w:val="28"/>
          <w:szCs w:val="28"/>
        </w:rPr>
        <w:br/>
      </w:r>
      <w:r w:rsidRPr="00B339E9">
        <w:rPr>
          <w:rFonts w:ascii="Times New Roman" w:hAnsi="Times New Roman" w:cs="Times New Roman"/>
          <w:sz w:val="28"/>
          <w:szCs w:val="28"/>
          <w:shd w:val="clear" w:color="auto" w:fill="FFFFFF"/>
        </w:rPr>
        <w:t>– Знаєш, що мені сказав про тебе твій друг?</w:t>
      </w:r>
      <w:r w:rsidRPr="00B339E9">
        <w:rPr>
          <w:rFonts w:ascii="Times New Roman" w:hAnsi="Times New Roman" w:cs="Times New Roman"/>
          <w:sz w:val="28"/>
          <w:szCs w:val="28"/>
        </w:rPr>
        <w:br/>
      </w:r>
      <w:r w:rsidRPr="00B339E9">
        <w:rPr>
          <w:rFonts w:ascii="Times New Roman" w:hAnsi="Times New Roman" w:cs="Times New Roman"/>
          <w:sz w:val="28"/>
          <w:szCs w:val="28"/>
          <w:shd w:val="clear" w:color="auto" w:fill="FFFFFF"/>
        </w:rPr>
        <w:t>– Зачекай, – зупинив його Сократ, – просій спочатку те, що збираєшся сказати, через три сита.</w:t>
      </w:r>
      <w:r w:rsidRPr="00B339E9">
        <w:rPr>
          <w:rFonts w:ascii="Times New Roman" w:hAnsi="Times New Roman" w:cs="Times New Roman"/>
          <w:sz w:val="28"/>
          <w:szCs w:val="28"/>
        </w:rPr>
        <w:br/>
      </w:r>
      <w:r w:rsidRPr="00B339E9">
        <w:rPr>
          <w:rFonts w:ascii="Times New Roman" w:hAnsi="Times New Roman" w:cs="Times New Roman"/>
          <w:sz w:val="28"/>
          <w:szCs w:val="28"/>
          <w:shd w:val="clear" w:color="auto" w:fill="FFFFFF"/>
        </w:rPr>
        <w:lastRenderedPageBreak/>
        <w:t>– Три сита?</w:t>
      </w:r>
      <w:r w:rsidRPr="00B339E9">
        <w:rPr>
          <w:rFonts w:ascii="Times New Roman" w:hAnsi="Times New Roman" w:cs="Times New Roman"/>
          <w:sz w:val="28"/>
          <w:szCs w:val="28"/>
        </w:rPr>
        <w:br/>
      </w:r>
      <w:r w:rsidRPr="00B339E9">
        <w:rPr>
          <w:rFonts w:ascii="Times New Roman" w:hAnsi="Times New Roman" w:cs="Times New Roman"/>
          <w:sz w:val="28"/>
          <w:szCs w:val="28"/>
          <w:shd w:val="clear" w:color="auto" w:fill="FFFFFF"/>
        </w:rPr>
        <w:t xml:space="preserve">– Перш, аніж що-небудь говорити, потрібно це тричі просіяти. Спочатку через сито правди. </w:t>
      </w:r>
      <w:r w:rsidRPr="00B339E9">
        <w:rPr>
          <w:rFonts w:ascii="Times New Roman" w:hAnsi="Times New Roman" w:cs="Times New Roman"/>
          <w:b/>
          <w:sz w:val="28"/>
          <w:szCs w:val="28"/>
          <w:u w:val="single"/>
          <w:shd w:val="clear" w:color="auto" w:fill="FFFFFF"/>
        </w:rPr>
        <w:t>Ти впевнений, що це правда?</w:t>
      </w:r>
      <w:r w:rsidRPr="00B339E9">
        <w:rPr>
          <w:rFonts w:ascii="Times New Roman" w:hAnsi="Times New Roman" w:cs="Times New Roman"/>
          <w:sz w:val="28"/>
          <w:szCs w:val="28"/>
          <w:shd w:val="clear" w:color="auto" w:fill="FFFFFF"/>
        </w:rPr>
        <w:br/>
        <w:t>– Ні, я просто чув це.</w:t>
      </w:r>
      <w:r w:rsidRPr="00B339E9">
        <w:rPr>
          <w:rFonts w:ascii="Times New Roman" w:hAnsi="Times New Roman" w:cs="Times New Roman"/>
          <w:sz w:val="28"/>
          <w:szCs w:val="28"/>
        </w:rPr>
        <w:br/>
      </w:r>
      <w:r w:rsidRPr="00B339E9">
        <w:rPr>
          <w:rFonts w:ascii="Times New Roman" w:hAnsi="Times New Roman" w:cs="Times New Roman"/>
          <w:sz w:val="28"/>
          <w:szCs w:val="28"/>
          <w:shd w:val="clear" w:color="auto" w:fill="FFFFFF"/>
        </w:rPr>
        <w:t xml:space="preserve">– Значить, ти не знаєш, це правда чи ні. Тоді просій через друге сито – сито доброти. Ти хочеш сказати про мого друга </w:t>
      </w:r>
      <w:r w:rsidRPr="00B339E9">
        <w:rPr>
          <w:rFonts w:ascii="Times New Roman" w:hAnsi="Times New Roman" w:cs="Times New Roman"/>
          <w:b/>
          <w:sz w:val="28"/>
          <w:szCs w:val="28"/>
          <w:u w:val="single"/>
          <w:shd w:val="clear" w:color="auto" w:fill="FFFFFF"/>
        </w:rPr>
        <w:t>щось хороше?</w:t>
      </w:r>
      <w:r w:rsidRPr="00B339E9">
        <w:rPr>
          <w:rFonts w:ascii="Times New Roman" w:hAnsi="Times New Roman" w:cs="Times New Roman"/>
          <w:sz w:val="28"/>
          <w:szCs w:val="28"/>
        </w:rPr>
        <w:br/>
      </w:r>
      <w:r w:rsidRPr="00B339E9">
        <w:rPr>
          <w:rFonts w:ascii="Times New Roman" w:hAnsi="Times New Roman" w:cs="Times New Roman"/>
          <w:sz w:val="28"/>
          <w:szCs w:val="28"/>
          <w:shd w:val="clear" w:color="auto" w:fill="FFFFFF"/>
        </w:rPr>
        <w:t>– Ні, навпаки.</w:t>
      </w:r>
      <w:r w:rsidRPr="00B339E9">
        <w:rPr>
          <w:rFonts w:ascii="Times New Roman" w:hAnsi="Times New Roman" w:cs="Times New Roman"/>
          <w:sz w:val="28"/>
          <w:szCs w:val="28"/>
        </w:rPr>
        <w:br/>
      </w:r>
      <w:r w:rsidRPr="00B339E9">
        <w:rPr>
          <w:rFonts w:ascii="Times New Roman" w:hAnsi="Times New Roman" w:cs="Times New Roman"/>
          <w:sz w:val="28"/>
          <w:szCs w:val="28"/>
          <w:shd w:val="clear" w:color="auto" w:fill="FFFFFF"/>
        </w:rPr>
        <w:t xml:space="preserve">– Виходить, – продовжував Сократ, – ти збираєшся сказати про нього щось погане, але навіть не впевнений в тому, що це правда. Спробуємо третє сито – </w:t>
      </w:r>
      <w:r w:rsidRPr="00B339E9">
        <w:rPr>
          <w:rFonts w:ascii="Times New Roman" w:hAnsi="Times New Roman" w:cs="Times New Roman"/>
          <w:b/>
          <w:sz w:val="28"/>
          <w:szCs w:val="28"/>
          <w:u w:val="single"/>
          <w:shd w:val="clear" w:color="auto" w:fill="FFFFFF"/>
        </w:rPr>
        <w:t>сито користі. Чи так вже необхідно мені почути те, що ти хочеш розповісти?</w:t>
      </w:r>
      <w:r w:rsidRPr="00B339E9">
        <w:rPr>
          <w:rFonts w:ascii="Times New Roman" w:hAnsi="Times New Roman" w:cs="Times New Roman"/>
          <w:sz w:val="28"/>
          <w:szCs w:val="28"/>
        </w:rPr>
        <w:br/>
      </w:r>
      <w:r w:rsidRPr="00B339E9">
        <w:rPr>
          <w:rFonts w:ascii="Times New Roman" w:hAnsi="Times New Roman" w:cs="Times New Roman"/>
          <w:sz w:val="28"/>
          <w:szCs w:val="28"/>
          <w:shd w:val="clear" w:color="auto" w:fill="FFFFFF"/>
        </w:rPr>
        <w:t>– Ні, в цьому немає необхідності.</w:t>
      </w:r>
      <w:r w:rsidRPr="00B339E9">
        <w:rPr>
          <w:rFonts w:ascii="Times New Roman" w:hAnsi="Times New Roman" w:cs="Times New Roman"/>
          <w:sz w:val="28"/>
          <w:szCs w:val="28"/>
        </w:rPr>
        <w:br/>
      </w:r>
      <w:r w:rsidRPr="00B339E9">
        <w:rPr>
          <w:rFonts w:ascii="Times New Roman" w:hAnsi="Times New Roman" w:cs="Times New Roman"/>
          <w:color w:val="444444"/>
          <w:sz w:val="28"/>
          <w:szCs w:val="28"/>
          <w:shd w:val="clear" w:color="auto" w:fill="FFFFFF"/>
        </w:rPr>
        <w:t xml:space="preserve">– Отже, – підсумував Сократ, – в тому, що ти хочеш сказати, немає </w:t>
      </w:r>
      <w:r w:rsidRPr="00B339E9">
        <w:rPr>
          <w:rFonts w:ascii="Times New Roman" w:hAnsi="Times New Roman" w:cs="Times New Roman"/>
          <w:b/>
          <w:color w:val="444444"/>
          <w:sz w:val="28"/>
          <w:szCs w:val="28"/>
          <w:u w:val="single"/>
          <w:shd w:val="clear" w:color="auto" w:fill="FFFFFF"/>
        </w:rPr>
        <w:t>ні правди, ні доброти, ані користі. Навіщо тоді говорити?</w:t>
      </w:r>
    </w:p>
    <w:p w:rsidR="0030432B" w:rsidRPr="001A076D" w:rsidRDefault="0030432B">
      <w:pPr>
        <w:rPr>
          <w:rFonts w:ascii="Times New Roman" w:hAnsi="Times New Roman" w:cs="Times New Roman"/>
          <w:sz w:val="28"/>
          <w:szCs w:val="28"/>
        </w:rPr>
      </w:pPr>
    </w:p>
    <w:sectPr w:rsidR="0030432B" w:rsidRPr="001A076D" w:rsidSect="00645BD2">
      <w:pgSz w:w="11906" w:h="16838"/>
      <w:pgMar w:top="426" w:right="566"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74C23"/>
    <w:multiLevelType w:val="multilevel"/>
    <w:tmpl w:val="A356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useFELayout/>
  </w:compat>
  <w:rsids>
    <w:rsidRoot w:val="001A076D"/>
    <w:rsid w:val="001A076D"/>
    <w:rsid w:val="00304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07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ilddevelop.com.ua/practic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2356</Words>
  <Characters>13432</Characters>
  <Application>Microsoft Office Word</Application>
  <DocSecurity>0</DocSecurity>
  <Lines>111</Lines>
  <Paragraphs>31</Paragraphs>
  <ScaleCrop>false</ScaleCrop>
  <Company/>
  <LinksUpToDate>false</LinksUpToDate>
  <CharactersWithSpaces>15757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2020-10-09T20:19:00Z</dcterms:created>
  <dcterms:modified xsi:type="dcterms:W3CDTF">2020-10-09T20:19:00Z</dcterms:modified>
</cp:coreProperties>
</file>