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41" w:rsidRDefault="00FD6941"/>
    <w:p w:rsidR="0056026D" w:rsidRPr="0056026D" w:rsidRDefault="0056026D" w:rsidP="00560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b/>
          <w:bCs/>
          <w:sz w:val="36"/>
          <w:szCs w:val="24"/>
          <w:lang w:eastAsia="uk-UA"/>
        </w:rPr>
        <w:t xml:space="preserve">ПОЛОЖЕННЯ  </w:t>
      </w:r>
    </w:p>
    <w:p w:rsidR="0056026D" w:rsidRPr="0056026D" w:rsidRDefault="0056026D" w:rsidP="00560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b/>
          <w:bCs/>
          <w:sz w:val="36"/>
          <w:szCs w:val="24"/>
          <w:lang w:eastAsia="uk-UA"/>
        </w:rPr>
        <w:t xml:space="preserve">про методичну раду  </w:t>
      </w:r>
    </w:p>
    <w:p w:rsidR="0056026D" w:rsidRPr="0056026D" w:rsidRDefault="003D3526" w:rsidP="00560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uk-UA"/>
        </w:rPr>
        <w:t>Мульчицького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uk-UA"/>
        </w:rPr>
        <w:t xml:space="preserve"> НВК</w:t>
      </w:r>
      <w:r w:rsidR="0056026D" w:rsidRPr="0056026D">
        <w:rPr>
          <w:rFonts w:ascii="Times New Roman" w:eastAsia="Times New Roman" w:hAnsi="Times New Roman" w:cs="Times New Roman"/>
          <w:b/>
          <w:bCs/>
          <w:sz w:val="36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uk-UA"/>
        </w:rPr>
        <w:t>«</w:t>
      </w:r>
      <w:r w:rsidR="0056026D" w:rsidRPr="0056026D">
        <w:rPr>
          <w:rFonts w:ascii="Times New Roman" w:eastAsia="Times New Roman" w:hAnsi="Times New Roman" w:cs="Times New Roman"/>
          <w:b/>
          <w:bCs/>
          <w:sz w:val="36"/>
          <w:szCs w:val="24"/>
          <w:lang w:eastAsia="uk-UA"/>
        </w:rPr>
        <w:t xml:space="preserve">ЗОШ І-ІІІ 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uk-UA"/>
        </w:rPr>
        <w:t>ст. – ДНЗ»</w:t>
      </w:r>
    </w:p>
    <w:p w:rsidR="0056026D" w:rsidRPr="003D3526" w:rsidRDefault="003D3526" w:rsidP="00560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35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="0056026D" w:rsidRPr="003D35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 </w:t>
      </w:r>
      <w:r w:rsidR="0056026D" w:rsidRPr="003D352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Загальні положення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1.1.Методична рада є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консультативним органом, покликаним сприяти реалізації державної політики у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галузі освіти, зокрема з питань методичного забезпечення навчально-виховного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процесу у </w:t>
      </w:r>
      <w:proofErr w:type="spellStart"/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>Мульчицькому</w:t>
      </w:r>
      <w:proofErr w:type="spellEnd"/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НВК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Методична рада діє згідно з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чинним законодавством України, у своїй роботі керується нормативними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документами та інструкціями Міністерства освіти і науки України, обласного і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районного управління освіти, що стосується сфери її діяльності, даним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Положенням.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1.2.Головною метою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діяльності науково методичної ради є: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* Вироблення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стратегічних напрямків розвитку та вдосконалення розвитку змісту навчання і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виховання учнів;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* Оцінка 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>якості нав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чально-методичного забезпечення навчально-виховного процесу, визначення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перспективних потреб методичного забезпечення навчально-виховного процесу.</w:t>
      </w:r>
    </w:p>
    <w:p w:rsidR="0056026D" w:rsidRPr="0056026D" w:rsidRDefault="003D3526" w:rsidP="003D352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</w:t>
      </w:r>
      <w:r w:rsidR="0056026D" w:rsidRPr="005602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.</w:t>
      </w:r>
      <w:r w:rsidR="0056026D" w:rsidRPr="0056026D">
        <w:rPr>
          <w:rFonts w:ascii="Times New Roman" w:eastAsia="Times New Roman" w:hAnsi="Times New Roman" w:cs="Times New Roman"/>
          <w:b/>
          <w:sz w:val="14"/>
          <w:szCs w:val="14"/>
          <w:lang w:eastAsia="uk-UA"/>
        </w:rPr>
        <w:t>    </w:t>
      </w:r>
      <w:r w:rsidR="0056026D" w:rsidRPr="005602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Основні завдання науково-методичної ради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2.1 На науково-методичну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раду відповідно до її головної мети покладаються такі завдання: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2.2 Вироблення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пропозицій щодо удосконалення змісту методичної роботи, впровадження нових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педагогічних технологій, методів навчання і методичного забезпечення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навчально-виховного процесу та підготовка пропозицій щодо поліпшення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навчально-методичного, програмного та інформаційного забезпечення школи.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2.3 Погодження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запропонованих навчальних планів і програм, підручників, навчальних і наочних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посібників, іншої навчальної, виховної, методичної літератури, дидактичних і</w:t>
      </w:r>
      <w:r w:rsidR="003D352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програмних засобів та підготовка висновків про надання їм рекомендацій.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2.4 Вивчення передового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досвіду та пропозиції щодо його впровадження у практику.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2.5 Вироблення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рекомендацій щодо змісту і форм роботи з обдарованими дітьми, організації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науково-дослідної роботи учнів, участь у проведенні відповідних практичних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заходів (конференцій, конкурсів, турнірів, олімпіад тощо).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2.6 Затвердження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методичних тем методичних підрозділів, педагогів.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Організація роботи методичної ради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3.1. Методична рада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створюється на один навчальний рік і діє відповідно до свого плану роботи;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збирається на засідання не менше 3-4 разів на рік.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3.2.Методична рада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планує свою роботу відповід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но до покладених на неї завдань,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проблемної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методичної теми школи. Методична рада зобов’язана винести свої рішення не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пізніше місячного терміну з дня отримання матеріалів, поданих на розгляд .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3.3. Засідання методичної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4"/>
          <w:lang w:eastAsia="uk-UA"/>
        </w:rPr>
        <w:t>ради фіксуються у протоколах.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uk-UA"/>
        </w:rPr>
        <w:t>Висновок методичної ради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Цілісна система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науково-методичної роботи — це під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вищення науково-теоретичного і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загальнокультурного рівня пе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дагога, його психолого-педагогічної підготовки й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зростання професійної майстерності, ство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рення можливостей для реаліза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ції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індивідуальних, творчих по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треб, самоосвіти, саморозвитку, самовдосконалення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особистості.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Методична діяль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ність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у трьох на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прямках: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• теоретичному;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• тематичному;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• узагальнюючому.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Теоретична діяльність — це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безперервне підвищення кваліфі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кації шляхом самоосвіти, для цьо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го педагогам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надано методичні дні, мо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>жливість працювати у бібліотеці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. Включає також активну участь педагогів у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науково-методичних, психолого-педагогічних семіна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рах школи, району, проходжен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ня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курсів підвищення кваліфікації у РОІППО, спілкування з педагогами шкіл округу,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району.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Тематична діяльність по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лягає у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створенні методичного комплексу з усіх дисциплін, зо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крема: розробка фонду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стандарт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них уроків і позаурочних заходів, дидактичного матеріалу та посіб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ників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— створення картотеки педагогічного досві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ду, педагогічних ідей і технологій,оформлення кабінетів тощо. Під час тематичної діяльності відбуваються індивіду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альний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підхід до вчителя шляхом урахування його досвіду, інтере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сів, психологічних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особливостей, характеру, труднощів. Особливу увагу при цьому звертаємо на під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вищення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рівня педагогічного ана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лізу й самоаналізу роботи, забез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печення високої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активності учнів на заняттях, вироблення практич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них і пізнавальних умінь, на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снення самостійної роботи й орга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нізацію домашніх завдань, науко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во-дослідницької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 учнів. Здійснюється ця діяльність через методичну раду, роботу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методичних об'єднань педагогів, творчої групи.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межах третього напрямку </w:t>
      </w:r>
      <w:proofErr w:type="spellStart"/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ді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яльності—узагальнюючому</w:t>
      </w:r>
      <w:proofErr w:type="spellEnd"/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відбувається: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* презентація </w:t>
      </w:r>
      <w:proofErr w:type="spellStart"/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наробок</w:t>
      </w:r>
      <w:proofErr w:type="spellEnd"/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гогів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шляхом проведення мето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дичних предметних тижнів, те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матичних педрад, творчих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звітів педагогів, практичних конференцій ;організація  декад </w:t>
      </w:r>
      <w:proofErr w:type="spellStart"/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педмайстерності</w:t>
      </w:r>
      <w:proofErr w:type="spellEnd"/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,  майстер – класів із запрошенням вчителів.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*  Випуск навчальних посібників,методич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них розробок.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* Узагальнення й опис педа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гогічного досвіду.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Тематика педагогічних і мето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дичних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рад, психолого-педагогічних  семіна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рів,семінарів-практикумів, методичних підрозділів, конференцій розробляється ,виходячи з проблеми , над якою працює школа «Удосконалення </w:t>
      </w:r>
      <w:proofErr w:type="spellStart"/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</w:t>
      </w:r>
      <w:proofErr w:type="spellEnd"/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–виховного</w:t>
      </w:r>
      <w:proofErr w:type="spellEnd"/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процесу шляхом </w:t>
      </w:r>
      <w:proofErr w:type="spellStart"/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особистісно</w:t>
      </w:r>
      <w:proofErr w:type="spellEnd"/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орієнтованого навчання та виховання»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рамках опрацювання проблемного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  та відповідно до структури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методичної роботи на базі методичного кабінету діяли як традиційні форми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методичної роботи , так і нетрадиційні.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Структура мережі методичної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 з педагогічними кадрами базується на діагностичній основі з урахуванням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рівня професійної компетентності педагогів та їх потреб. Діагностична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функція  системи методичної роботи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реалізується  через регулярне вивчення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рівня компетентності педагогічних кадрів, ефективності проведення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навчально-виховних занять, навченості учнів, вивчення стану організації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методичної роботи.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 методичних формування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школи  була спрямована  на теоретичне опрацювання 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практичне в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икористання інноваційних педагогічних технологій та методик навчання 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виховання, організацію роботи з обдарованими дітьми, самоосвітньої діяльності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педагогів, реалізацію </w:t>
      </w:r>
      <w:proofErr w:type="spellStart"/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компетентнісного</w:t>
      </w:r>
      <w:proofErr w:type="spellEnd"/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підходу тощо. Активні форми методичної роботи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з використанням методичних та психологічних тренінгів, ділової гри, аукціону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творчих ідей, майстер – класів сприяють професійному зростанню, підвищують рівень педагогічної майстерності ,проте такий підхід не набув ознак системності.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засіданнях семінарів 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практикумів розглядалися питання використання інноваційних  технологій.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Позитивні тенденції: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пропаганда інноваційного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пошуку, мотивація і стимулювання педагогів до інноваційної діяльності.</w:t>
      </w:r>
    </w:p>
    <w:p w:rsidR="0056026D" w:rsidRPr="0056026D" w:rsidRDefault="0056026D" w:rsidP="003D352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- збільшення кількості вчителів,що впроваджують інноваційні педагогічні технології в навчальний процес.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- активізація взаємодії з іншими навчальними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закладами в окрузі.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- підвищення рівня комп’ютерної грамотності у</w:t>
      </w:r>
      <w:r w:rsidR="003D35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значної частини педагогів .</w:t>
      </w:r>
    </w:p>
    <w:p w:rsidR="0056026D" w:rsidRPr="0056026D" w:rsidRDefault="0056026D" w:rsidP="003D3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Негативні тенденції:</w:t>
      </w:r>
    </w:p>
    <w:p w:rsidR="0056026D" w:rsidRPr="0056026D" w:rsidRDefault="0056026D" w:rsidP="003D3526">
      <w:pPr>
        <w:spacing w:before="100" w:beforeAutospacing="1" w:after="100" w:afterAutospacing="1" w:line="240" w:lineRule="auto"/>
        <w:ind w:left="43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56026D">
        <w:rPr>
          <w:rFonts w:ascii="Times New Roman" w:eastAsia="Times New Roman" w:hAnsi="Times New Roman" w:cs="Times New Roman"/>
          <w:sz w:val="14"/>
          <w:szCs w:val="14"/>
          <w:lang w:eastAsia="uk-UA"/>
        </w:rPr>
        <w:t>        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Відсутня публікація наукових статей , навчальних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посібників, методичних розробок.</w:t>
      </w:r>
    </w:p>
    <w:p w:rsidR="0056026D" w:rsidRPr="0056026D" w:rsidRDefault="0056026D" w:rsidP="003D3526">
      <w:pPr>
        <w:spacing w:before="100" w:beforeAutospacing="1" w:after="100" w:afterAutospacing="1" w:line="240" w:lineRule="auto"/>
        <w:ind w:left="43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56026D">
        <w:rPr>
          <w:rFonts w:ascii="Times New Roman" w:eastAsia="Times New Roman" w:hAnsi="Times New Roman" w:cs="Times New Roman"/>
          <w:sz w:val="14"/>
          <w:szCs w:val="14"/>
          <w:lang w:eastAsia="uk-UA"/>
        </w:rPr>
        <w:t>        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Потребує системності самоосвітня діяльність педагогічних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</w:t>
      </w:r>
    </w:p>
    <w:p w:rsidR="0056026D" w:rsidRPr="0056026D" w:rsidRDefault="0056026D" w:rsidP="003D3526">
      <w:pPr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( від планування до узагальнення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висвітлення результатів роботи.)</w:t>
      </w:r>
    </w:p>
    <w:p w:rsidR="0056026D" w:rsidRPr="0056026D" w:rsidRDefault="0056026D" w:rsidP="003D3526">
      <w:pPr>
        <w:spacing w:before="100" w:beforeAutospacing="1" w:after="100" w:afterAutospacing="1" w:line="240" w:lineRule="auto"/>
        <w:ind w:left="43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56026D">
        <w:rPr>
          <w:rFonts w:ascii="Times New Roman" w:eastAsia="Times New Roman" w:hAnsi="Times New Roman" w:cs="Times New Roman"/>
          <w:sz w:val="14"/>
          <w:szCs w:val="14"/>
          <w:lang w:eastAsia="uk-UA"/>
        </w:rPr>
        <w:t>        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Потребує удосконалення організація вивчення, </w:t>
      </w:r>
      <w:proofErr w:type="spellStart"/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узагальненняі</w:t>
      </w:r>
      <w:proofErr w:type="spellEnd"/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впровадження педагогічного досвіду.</w:t>
      </w:r>
    </w:p>
    <w:p w:rsidR="0056026D" w:rsidRPr="0056026D" w:rsidRDefault="0056026D" w:rsidP="003D3526">
      <w:pPr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Проблеми:</w:t>
      </w:r>
    </w:p>
    <w:p w:rsidR="0056026D" w:rsidRPr="0056026D" w:rsidRDefault="0056026D" w:rsidP="003D3526">
      <w:pPr>
        <w:spacing w:before="100" w:beforeAutospacing="1" w:after="100" w:afterAutospacing="1" w:line="240" w:lineRule="auto"/>
        <w:ind w:left="43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56026D">
        <w:rPr>
          <w:rFonts w:ascii="Times New Roman" w:eastAsia="Times New Roman" w:hAnsi="Times New Roman" w:cs="Times New Roman"/>
          <w:sz w:val="14"/>
          <w:szCs w:val="14"/>
          <w:lang w:eastAsia="uk-UA"/>
        </w:rPr>
        <w:t>        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Учителі не мають достатнього досвіду  науково – дослідницької роботи.</w:t>
      </w:r>
    </w:p>
    <w:p w:rsidR="0056026D" w:rsidRPr="0056026D" w:rsidRDefault="0056026D" w:rsidP="003D3526">
      <w:pPr>
        <w:spacing w:before="100" w:beforeAutospacing="1" w:after="100" w:afterAutospacing="1" w:line="240" w:lineRule="auto"/>
        <w:ind w:left="43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56026D">
        <w:rPr>
          <w:rFonts w:ascii="Times New Roman" w:eastAsia="Times New Roman" w:hAnsi="Times New Roman" w:cs="Times New Roman"/>
          <w:sz w:val="14"/>
          <w:szCs w:val="14"/>
          <w:lang w:eastAsia="uk-UA"/>
        </w:rPr>
        <w:t>        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перешкоді самовдосконалення вчителів стоять такі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026D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фактори, як нестача часу й обмежені ресурси.</w:t>
      </w:r>
    </w:p>
    <w:sectPr w:rsidR="0056026D" w:rsidRPr="0056026D" w:rsidSect="00FD69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56026D"/>
    <w:rsid w:val="003D3526"/>
    <w:rsid w:val="0056026D"/>
    <w:rsid w:val="00E6472A"/>
    <w:rsid w:val="00FD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41"/>
  </w:style>
  <w:style w:type="paragraph" w:styleId="3">
    <w:name w:val="heading 3"/>
    <w:basedOn w:val="a"/>
    <w:link w:val="30"/>
    <w:uiPriority w:val="9"/>
    <w:qFormat/>
    <w:rsid w:val="00560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5602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5602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26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56026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56026D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56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6026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5602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7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010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6817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Школа</cp:lastModifiedBy>
  <cp:revision>2</cp:revision>
  <dcterms:created xsi:type="dcterms:W3CDTF">2020-02-16T13:49:00Z</dcterms:created>
  <dcterms:modified xsi:type="dcterms:W3CDTF">2020-02-18T09:55:00Z</dcterms:modified>
</cp:coreProperties>
</file>