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1B" w:rsidRPr="00727A1B" w:rsidRDefault="00727A1B" w:rsidP="00727A1B">
      <w:pPr>
        <w:shd w:val="clear" w:color="auto" w:fill="FFFFFF"/>
        <w:spacing w:after="21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uk-UA"/>
        </w:rPr>
      </w:pPr>
      <w:r w:rsidRPr="00727A1B">
        <w:rPr>
          <w:rFonts w:eastAsia="Times New Roman" w:cs="Times New Roman"/>
          <w:color w:val="000000" w:themeColor="text1"/>
          <w:sz w:val="28"/>
          <w:szCs w:val="28"/>
          <w:lang w:eastAsia="uk-UA"/>
        </w:rPr>
        <w:t>Критерії оцінювання навчальних досягнень учнів</w:t>
      </w:r>
    </w:p>
    <w:tbl>
      <w:tblPr>
        <w:tblW w:w="10490" w:type="dxa"/>
        <w:tblInd w:w="-4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1"/>
        <w:gridCol w:w="1170"/>
        <w:gridCol w:w="7619"/>
      </w:tblGrid>
      <w:tr w:rsidR="00727A1B" w:rsidRPr="00727A1B" w:rsidTr="00727A1B"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uk-UA"/>
              </w:rPr>
              <w:t>Рівні навчальних досягнень</w:t>
            </w:r>
          </w:p>
        </w:tc>
        <w:tc>
          <w:tcPr>
            <w:tcW w:w="11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uk-UA"/>
              </w:rPr>
              <w:t>Бали</w:t>
            </w:r>
          </w:p>
        </w:tc>
        <w:tc>
          <w:tcPr>
            <w:tcW w:w="761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uk-UA"/>
              </w:rPr>
              <w:t>Загальні критерії оцінювання навчальних досягнень учнів</w:t>
            </w:r>
          </w:p>
        </w:tc>
      </w:tr>
      <w:tr w:rsidR="00727A1B" w:rsidRPr="00727A1B" w:rsidTr="00727A1B"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 </w:t>
            </w:r>
          </w:p>
        </w:tc>
        <w:tc>
          <w:tcPr>
            <w:tcW w:w="11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1</w:t>
            </w:r>
          </w:p>
        </w:tc>
        <w:tc>
          <w:tcPr>
            <w:tcW w:w="761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27A1B" w:rsidRPr="00727A1B" w:rsidRDefault="00727A1B" w:rsidP="00727A1B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Учень (учениця) розрізняє об'єкти вивчення</w:t>
            </w:r>
          </w:p>
        </w:tc>
      </w:tr>
      <w:tr w:rsidR="00727A1B" w:rsidRPr="00727A1B" w:rsidTr="00727A1B"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I. Початковий</w:t>
            </w:r>
          </w:p>
        </w:tc>
        <w:tc>
          <w:tcPr>
            <w:tcW w:w="11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2</w:t>
            </w:r>
          </w:p>
        </w:tc>
        <w:tc>
          <w:tcPr>
            <w:tcW w:w="761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27A1B" w:rsidRPr="00727A1B" w:rsidRDefault="00727A1B" w:rsidP="00727A1B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Учень (учениця) відтворює незначну частину навчального матеріалу, має нечіткі уявлення про об'єкт вивчення</w:t>
            </w:r>
          </w:p>
        </w:tc>
      </w:tr>
      <w:tr w:rsidR="00727A1B" w:rsidRPr="00727A1B" w:rsidTr="00727A1B"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 </w:t>
            </w:r>
          </w:p>
        </w:tc>
        <w:tc>
          <w:tcPr>
            <w:tcW w:w="11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3</w:t>
            </w:r>
          </w:p>
        </w:tc>
        <w:tc>
          <w:tcPr>
            <w:tcW w:w="761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27A1B" w:rsidRPr="00727A1B" w:rsidRDefault="00727A1B" w:rsidP="00727A1B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Учень (учениця) відтворює частину навчального матеріалу; з допомогою вчителя виконує елементарні завдання</w:t>
            </w:r>
          </w:p>
        </w:tc>
      </w:tr>
      <w:tr w:rsidR="00727A1B" w:rsidRPr="00727A1B" w:rsidTr="00727A1B"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 </w:t>
            </w:r>
          </w:p>
        </w:tc>
        <w:tc>
          <w:tcPr>
            <w:tcW w:w="11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4</w:t>
            </w:r>
          </w:p>
        </w:tc>
        <w:tc>
          <w:tcPr>
            <w:tcW w:w="761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27A1B" w:rsidRPr="00727A1B" w:rsidRDefault="00727A1B" w:rsidP="00727A1B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Учень (учениця) з допомогою вчителя відтворює основний навчальний матеріал, може повторити за зразком певну операцію, дію</w:t>
            </w:r>
          </w:p>
        </w:tc>
      </w:tr>
      <w:tr w:rsidR="00727A1B" w:rsidRPr="00727A1B" w:rsidTr="00727A1B"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II. Середній</w:t>
            </w:r>
          </w:p>
        </w:tc>
        <w:tc>
          <w:tcPr>
            <w:tcW w:w="11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5</w:t>
            </w:r>
          </w:p>
        </w:tc>
        <w:tc>
          <w:tcPr>
            <w:tcW w:w="761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727A1B" w:rsidRPr="00727A1B" w:rsidRDefault="00727A1B" w:rsidP="00727A1B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Учень (учениця) відтворює основний навчальний матеріал, здатний з помилками й неточностями дати визначення понять, сформулювати правило</w:t>
            </w:r>
          </w:p>
        </w:tc>
      </w:tr>
      <w:tr w:rsidR="00727A1B" w:rsidRPr="00727A1B" w:rsidTr="00727A1B"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 </w:t>
            </w:r>
          </w:p>
        </w:tc>
        <w:tc>
          <w:tcPr>
            <w:tcW w:w="11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6</w:t>
            </w:r>
          </w:p>
        </w:tc>
        <w:tc>
          <w:tcPr>
            <w:tcW w:w="761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Учень (учениця) виявляє знання й розуміння основних положень навчального матеріалу. Відповідь його(її) правильна, але недостатньо осмислена. Вміє застосовувати знання при виконанні завдань за зразком</w:t>
            </w:r>
          </w:p>
        </w:tc>
      </w:tr>
      <w:tr w:rsidR="00727A1B" w:rsidRPr="00727A1B" w:rsidTr="00727A1B"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 </w:t>
            </w:r>
          </w:p>
        </w:tc>
        <w:tc>
          <w:tcPr>
            <w:tcW w:w="11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7</w:t>
            </w:r>
          </w:p>
        </w:tc>
        <w:tc>
          <w:tcPr>
            <w:tcW w:w="761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Учень (учениця) правильно відтворює навчальний матеріал, знає основоположні теорії і факти, вміє наводити окремі власні приклади на підтвердження певних думок, частково контролює власні навчальні дії</w:t>
            </w:r>
          </w:p>
        </w:tc>
      </w:tr>
      <w:tr w:rsidR="00727A1B" w:rsidRPr="00727A1B" w:rsidTr="00727A1B"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III. Достатній</w:t>
            </w:r>
          </w:p>
        </w:tc>
        <w:tc>
          <w:tcPr>
            <w:tcW w:w="11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8</w:t>
            </w:r>
          </w:p>
        </w:tc>
        <w:tc>
          <w:tcPr>
            <w:tcW w:w="761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27A1B" w:rsidRPr="00727A1B" w:rsidRDefault="00727A1B" w:rsidP="00727A1B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Знання учня (учениці) є достатніми, він (вона) застосовує вивчений матеріал у стандартних 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діяльність. Відповідь його (її) логічна, хоч і має  неточності</w:t>
            </w:r>
          </w:p>
        </w:tc>
      </w:tr>
      <w:tr w:rsidR="00727A1B" w:rsidRPr="00727A1B" w:rsidTr="00727A1B"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 </w:t>
            </w:r>
          </w:p>
        </w:tc>
        <w:tc>
          <w:tcPr>
            <w:tcW w:w="11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9</w:t>
            </w:r>
          </w:p>
        </w:tc>
        <w:tc>
          <w:tcPr>
            <w:tcW w:w="761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Учень (учениця) добре володіє вивченим матеріалом, застосовує знання в стандартних ситуаціях, уміє аналізувати й систематизувати інформацію, використовує загальновідомі докази із самостійною і правильною аргументацією</w:t>
            </w:r>
          </w:p>
        </w:tc>
      </w:tr>
      <w:tr w:rsidR="00727A1B" w:rsidRPr="00727A1B" w:rsidTr="00727A1B"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 </w:t>
            </w:r>
          </w:p>
        </w:tc>
        <w:tc>
          <w:tcPr>
            <w:tcW w:w="11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10</w:t>
            </w:r>
          </w:p>
        </w:tc>
        <w:tc>
          <w:tcPr>
            <w:tcW w:w="761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Учень (учениця) має повні, глибокі знання, здатний(а)  використовувати їх у практичній діяльності, робити висновки, узагальнення</w:t>
            </w:r>
          </w:p>
        </w:tc>
      </w:tr>
      <w:tr w:rsidR="00727A1B" w:rsidRPr="00727A1B" w:rsidTr="00727A1B"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IV. Високий</w:t>
            </w:r>
          </w:p>
        </w:tc>
        <w:tc>
          <w:tcPr>
            <w:tcW w:w="11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11</w:t>
            </w:r>
          </w:p>
        </w:tc>
        <w:tc>
          <w:tcPr>
            <w:tcW w:w="761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27A1B" w:rsidRPr="00727A1B" w:rsidRDefault="00727A1B" w:rsidP="00727A1B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Учень (учениця) має гнучкі знання в межах вимог навчальних програм, аргументовано використовує їх у різних ситуаціях, уміє знаходити інформацію та аналізувати її, ставити і розв'язувати проблеми</w:t>
            </w:r>
          </w:p>
        </w:tc>
      </w:tr>
      <w:tr w:rsidR="00727A1B" w:rsidRPr="00727A1B" w:rsidTr="00727A1B">
        <w:tc>
          <w:tcPr>
            <w:tcW w:w="17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uk-UA"/>
              </w:rPr>
              <w:t> </w:t>
            </w:r>
          </w:p>
        </w:tc>
        <w:tc>
          <w:tcPr>
            <w:tcW w:w="11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12</w:t>
            </w:r>
          </w:p>
        </w:tc>
        <w:tc>
          <w:tcPr>
            <w:tcW w:w="761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27A1B" w:rsidRPr="00727A1B" w:rsidRDefault="00727A1B" w:rsidP="00727A1B">
            <w:pPr>
              <w:spacing w:after="0"/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</w:pPr>
            <w:r w:rsidRPr="00727A1B">
              <w:rPr>
                <w:rFonts w:eastAsia="Times New Roman" w:cs="Times New Roman"/>
                <w:color w:val="000000" w:themeColor="text1"/>
                <w:szCs w:val="24"/>
                <w:lang w:eastAsia="uk-UA"/>
              </w:rPr>
              <w:t>Учень (учениця) має системні, міцні знання в обсязі та в межах вимог навчальних програм,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користуватися джерелами інформації, приймати рішення</w:t>
            </w:r>
          </w:p>
        </w:tc>
      </w:tr>
    </w:tbl>
    <w:p w:rsidR="009F4FCA" w:rsidRPr="00727A1B" w:rsidRDefault="009F4FCA">
      <w:pPr>
        <w:rPr>
          <w:rFonts w:cs="Times New Roman"/>
          <w:color w:val="000000" w:themeColor="text1"/>
          <w:sz w:val="28"/>
          <w:szCs w:val="28"/>
        </w:rPr>
      </w:pPr>
    </w:p>
    <w:sectPr w:rsidR="009F4FCA" w:rsidRPr="00727A1B" w:rsidSect="009F4F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A1B"/>
    <w:rsid w:val="00181A8B"/>
    <w:rsid w:val="00727A1B"/>
    <w:rsid w:val="009F4FCA"/>
    <w:rsid w:val="00AB1B2E"/>
    <w:rsid w:val="00BD73CF"/>
    <w:rsid w:val="00C6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2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A1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character" w:styleId="a4">
    <w:name w:val="Strong"/>
    <w:basedOn w:val="a0"/>
    <w:uiPriority w:val="22"/>
    <w:qFormat/>
    <w:rsid w:val="00727A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2020-02-27T12:24:00Z</cp:lastPrinted>
  <dcterms:created xsi:type="dcterms:W3CDTF">2023-02-02T12:30:00Z</dcterms:created>
  <dcterms:modified xsi:type="dcterms:W3CDTF">2023-02-02T12:30:00Z</dcterms:modified>
</cp:coreProperties>
</file>