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Повторити параграфи 36-40,виконати тести ст.218-220.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