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39,виконати впр.6,ст.172.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