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210" w:rsidRDefault="002B6EE0">
      <w:pPr>
        <w:spacing w:after="0" w:line="240" w:lineRule="auto"/>
        <w:rPr>
          <w:rFonts w:ascii="Times New Roman" w:hAnsi="Times New Roman" w:cs="Times New Roman"/>
          <w:b/>
          <w:bCs/>
          <w:sz w:val="28"/>
          <w:szCs w:val="28"/>
        </w:rPr>
      </w:pPr>
      <w:bookmarkStart w:id="0" w:name="_GoBack"/>
      <w:r>
        <w:rPr>
          <w:noProof/>
          <w:lang w:val="en-US" w:eastAsia="en-US"/>
        </w:rPr>
        <w:drawing>
          <wp:inline distT="0" distB="0" distL="0" distR="0" wp14:anchorId="09CD8174" wp14:editId="6442187B">
            <wp:extent cx="6532839" cy="9229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4052" cy="9231439"/>
                    </a:xfrm>
                    <a:prstGeom prst="rect">
                      <a:avLst/>
                    </a:prstGeom>
                  </pic:spPr>
                </pic:pic>
              </a:graphicData>
            </a:graphic>
          </wp:inline>
        </w:drawing>
      </w:r>
      <w:bookmarkEnd w:id="0"/>
      <w:r w:rsidR="004E5210">
        <w:rPr>
          <w:rFonts w:ascii="Times New Roman" w:hAnsi="Times New Roman" w:cs="Times New Roman"/>
          <w:b/>
          <w:bCs/>
          <w:sz w:val="28"/>
          <w:szCs w:val="28"/>
        </w:rPr>
        <w:t xml:space="preserve"> </w:t>
      </w:r>
      <w:r w:rsidR="004E5210">
        <w:rPr>
          <w:rFonts w:ascii="Times New Roman" w:hAnsi="Times New Roman" w:cs="Times New Roman"/>
          <w:b/>
          <w:bCs/>
          <w:sz w:val="28"/>
          <w:szCs w:val="28"/>
        </w:rPr>
        <w:br w:type="page"/>
      </w:r>
    </w:p>
    <w:p w:rsidR="001E4AF6" w:rsidRDefault="00017C4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І. Загальні положення</w:t>
      </w:r>
    </w:p>
    <w:p w:rsidR="001E4AF6" w:rsidRDefault="001E4AF6">
      <w:pPr>
        <w:spacing w:after="0" w:line="240" w:lineRule="auto"/>
        <w:jc w:val="center"/>
        <w:rPr>
          <w:rFonts w:ascii="Times New Roman" w:hAnsi="Times New Roman" w:cs="Times New Roman"/>
          <w:b/>
          <w:bCs/>
          <w:sz w:val="28"/>
          <w:szCs w:val="28"/>
        </w:rPr>
      </w:pPr>
    </w:p>
    <w:p w:rsidR="001E4AF6" w:rsidRDefault="00017C4C">
      <w:pPr>
        <w:pStyle w:val="ad"/>
        <w:widowControl w:val="0"/>
        <w:numPr>
          <w:ilvl w:val="1"/>
          <w:numId w:val="18"/>
        </w:numPr>
        <w:shd w:val="clear" w:color="auto" w:fill="FFFFFF"/>
        <w:tabs>
          <w:tab w:val="left" w:pos="1134"/>
          <w:tab w:val="left" w:pos="1418"/>
          <w:tab w:val="left" w:pos="10065"/>
        </w:tabs>
        <w:spacing w:after="0" w:line="240" w:lineRule="auto"/>
        <w:ind w:left="0" w:firstLine="567"/>
        <w:jc w:val="both"/>
        <w:rPr>
          <w:rFonts w:ascii="Times New Roman" w:eastAsia="Times New Roman" w:hAnsi="Times New Roman" w:cs="Times New Roman"/>
          <w:sz w:val="28"/>
          <w:szCs w:val="28"/>
          <w:lang w:eastAsia="ru-RU"/>
        </w:rPr>
      </w:pPr>
      <w:proofErr w:type="spellStart"/>
      <w:r>
        <w:rPr>
          <w:rFonts w:ascii="Times New Roman" w:hAnsi="Times New Roman" w:cs="Times New Roman"/>
          <w:sz w:val="28"/>
          <w:szCs w:val="28"/>
        </w:rPr>
        <w:t>Монастириський</w:t>
      </w:r>
      <w:proofErr w:type="spellEnd"/>
      <w:r>
        <w:rPr>
          <w:rFonts w:ascii="Times New Roman" w:hAnsi="Times New Roman" w:cs="Times New Roman"/>
          <w:sz w:val="28"/>
          <w:szCs w:val="28"/>
        </w:rPr>
        <w:t xml:space="preserve"> заклад загальної середньої освіти І-ІІІ </w:t>
      </w:r>
      <w:proofErr w:type="spellStart"/>
      <w:r>
        <w:rPr>
          <w:rFonts w:ascii="Times New Roman" w:hAnsi="Times New Roman" w:cs="Times New Roman"/>
          <w:sz w:val="28"/>
          <w:szCs w:val="28"/>
        </w:rPr>
        <w:t>ступенівМонастириської</w:t>
      </w:r>
      <w:proofErr w:type="spellEnd"/>
      <w:r>
        <w:rPr>
          <w:rFonts w:ascii="Times New Roman" w:hAnsi="Times New Roman" w:cs="Times New Roman"/>
          <w:sz w:val="28"/>
          <w:szCs w:val="28"/>
        </w:rPr>
        <w:t xml:space="preserve"> міської ради є опорним навчальним закладом (далі - опорний заклад), що забезпечує реалізацію права громадян на повну загальну середню освіту, знаходиться у комунальній власності </w:t>
      </w:r>
      <w:proofErr w:type="spellStart"/>
      <w:r>
        <w:rPr>
          <w:rFonts w:ascii="Times New Roman" w:hAnsi="Times New Roman" w:cs="Times New Roman"/>
          <w:sz w:val="28"/>
          <w:szCs w:val="28"/>
        </w:rPr>
        <w:t>Монастириської</w:t>
      </w:r>
      <w:proofErr w:type="spellEnd"/>
      <w:r>
        <w:rPr>
          <w:rFonts w:ascii="Times New Roman" w:hAnsi="Times New Roman" w:cs="Times New Roman"/>
          <w:sz w:val="28"/>
          <w:szCs w:val="28"/>
        </w:rPr>
        <w:t xml:space="preserve"> міської ради. </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Опорний навчальний заклад є правонаступником </w:t>
      </w:r>
      <w:proofErr w:type="spellStart"/>
      <w:r>
        <w:rPr>
          <w:rFonts w:ascii="Times New Roman" w:hAnsi="Times New Roman" w:cs="Times New Roman"/>
          <w:sz w:val="28"/>
          <w:szCs w:val="28"/>
        </w:rPr>
        <w:t>Комарівської</w:t>
      </w:r>
      <w:proofErr w:type="spellEnd"/>
      <w:r>
        <w:rPr>
          <w:rFonts w:ascii="Times New Roman" w:hAnsi="Times New Roman" w:cs="Times New Roman"/>
          <w:sz w:val="28"/>
          <w:szCs w:val="28"/>
        </w:rPr>
        <w:t xml:space="preserve"> філії. </w:t>
      </w:r>
    </w:p>
    <w:p w:rsidR="001E4AF6" w:rsidRDefault="00017C4C">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1.3. Засновником опорного закладу є Монастириська міська рада. Опорний заклад належить до об’єктів спільної власності територіальної громади.</w:t>
      </w:r>
    </w:p>
    <w:p w:rsidR="001E4AF6" w:rsidRDefault="00017C4C">
      <w:pPr>
        <w:pStyle w:val="ac"/>
        <w:spacing w:beforeAutospacing="0" w:after="0" w:afterAutospacing="0"/>
        <w:ind w:firstLine="567"/>
        <w:jc w:val="both"/>
        <w:textAlignment w:val="baseline"/>
        <w:rPr>
          <w:color w:val="333333"/>
          <w:sz w:val="28"/>
          <w:szCs w:val="28"/>
        </w:rPr>
      </w:pPr>
      <w:r>
        <w:rPr>
          <w:sz w:val="28"/>
          <w:szCs w:val="28"/>
        </w:rPr>
        <w:t xml:space="preserve">1.4. Головною метою опорного закладу є створення єдиного освітнього простору; забезпечення рівного доступу осіб до якісної освіти; впровадження </w:t>
      </w:r>
      <w:proofErr w:type="spellStart"/>
      <w:r>
        <w:rPr>
          <w:sz w:val="28"/>
          <w:szCs w:val="28"/>
        </w:rPr>
        <w:t>допрофільної</w:t>
      </w:r>
      <w:proofErr w:type="spellEnd"/>
      <w:r>
        <w:rPr>
          <w:sz w:val="28"/>
          <w:szCs w:val="28"/>
        </w:rPr>
        <w:t xml:space="preserve"> підготовки і профільного навчання, поглибленого вивчення окремих предметів; забезпечення всебічного розвитку особисті. </w:t>
      </w:r>
    </w:p>
    <w:p w:rsidR="001E4AF6" w:rsidRDefault="00017C4C">
      <w:pPr>
        <w:shd w:val="clear" w:color="auto" w:fill="FFFFFF"/>
        <w:tabs>
          <w:tab w:val="left" w:pos="10065"/>
        </w:tabs>
        <w:spacing w:after="0"/>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1.5. </w:t>
      </w:r>
      <w:r>
        <w:rPr>
          <w:rFonts w:ascii="Times New Roman" w:eastAsia="Times New Roman" w:hAnsi="Times New Roman" w:cs="Times New Roman"/>
          <w:sz w:val="28"/>
          <w:szCs w:val="28"/>
          <w:lang w:eastAsia="ru-RU"/>
        </w:rPr>
        <w:t xml:space="preserve">Опорний заклад у своїй діяльності керується Конституцією України, Законами України «Про освіту», «Про повну загальну середню освіту», іншими  актами законодавства у сфері освіти і науки, рішеннями сесії </w:t>
      </w:r>
      <w:proofErr w:type="spellStart"/>
      <w:r>
        <w:rPr>
          <w:rFonts w:ascii="Times New Roman" w:eastAsia="Times New Roman" w:hAnsi="Times New Roman" w:cs="Times New Roman"/>
          <w:sz w:val="28"/>
          <w:szCs w:val="28"/>
          <w:lang w:eastAsia="ru-RU"/>
        </w:rPr>
        <w:t>Монастириської</w:t>
      </w:r>
      <w:proofErr w:type="spellEnd"/>
      <w:r>
        <w:rPr>
          <w:rFonts w:ascii="Times New Roman" w:eastAsia="Times New Roman" w:hAnsi="Times New Roman" w:cs="Times New Roman"/>
          <w:sz w:val="28"/>
          <w:szCs w:val="28"/>
          <w:lang w:eastAsia="ru-RU"/>
        </w:rPr>
        <w:t xml:space="preserve"> міської ради, наказами управління освіти, культури, молоді та спорту </w:t>
      </w:r>
      <w:proofErr w:type="spellStart"/>
      <w:r>
        <w:rPr>
          <w:rFonts w:ascii="Times New Roman" w:eastAsia="Times New Roman" w:hAnsi="Times New Roman" w:cs="Times New Roman"/>
          <w:sz w:val="28"/>
          <w:szCs w:val="28"/>
          <w:lang w:eastAsia="ru-RU"/>
        </w:rPr>
        <w:t>Монастириської</w:t>
      </w:r>
      <w:proofErr w:type="spellEnd"/>
      <w:r>
        <w:rPr>
          <w:rFonts w:ascii="Times New Roman" w:eastAsia="Times New Roman" w:hAnsi="Times New Roman" w:cs="Times New Roman"/>
          <w:sz w:val="28"/>
          <w:szCs w:val="28"/>
          <w:lang w:eastAsia="ru-RU"/>
        </w:rPr>
        <w:t xml:space="preserve"> міської ради, іншими розпорядчими документами та власним Статутом.</w:t>
      </w:r>
    </w:p>
    <w:p w:rsidR="001E4AF6" w:rsidRDefault="00017C4C">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1.6. Опорний заклад підзвітний, підконтрольний і підпорядкований </w:t>
      </w:r>
      <w:r>
        <w:rPr>
          <w:rFonts w:ascii="Times New Roman" w:eastAsia="Times New Roman" w:hAnsi="Times New Roman" w:cs="Times New Roman"/>
          <w:sz w:val="28"/>
          <w:szCs w:val="28"/>
          <w:lang w:eastAsia="ru-RU"/>
        </w:rPr>
        <w:t xml:space="preserve">управлінню освіти, культури, молоді та спорту </w:t>
      </w:r>
      <w:proofErr w:type="spellStart"/>
      <w:r>
        <w:rPr>
          <w:rFonts w:ascii="Times New Roman" w:eastAsia="Times New Roman" w:hAnsi="Times New Roman" w:cs="Times New Roman"/>
          <w:sz w:val="28"/>
          <w:szCs w:val="28"/>
          <w:lang w:eastAsia="ru-RU"/>
        </w:rPr>
        <w:t>Монастириської</w:t>
      </w:r>
      <w:proofErr w:type="spellEnd"/>
      <w:r>
        <w:rPr>
          <w:rFonts w:ascii="Times New Roman" w:eastAsia="Times New Roman" w:hAnsi="Times New Roman" w:cs="Times New Roman"/>
          <w:sz w:val="28"/>
          <w:szCs w:val="28"/>
          <w:lang w:eastAsia="ru-RU"/>
        </w:rPr>
        <w:t xml:space="preserve"> міської ради.</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1.7. Опорний заклад у своєму складі має </w:t>
      </w:r>
      <w:proofErr w:type="spellStart"/>
      <w:r>
        <w:rPr>
          <w:rFonts w:ascii="Times New Roman" w:hAnsi="Times New Roman" w:cs="Times New Roman"/>
          <w:sz w:val="28"/>
          <w:szCs w:val="28"/>
        </w:rPr>
        <w:t>Комарівську</w:t>
      </w:r>
      <w:proofErr w:type="spellEnd"/>
      <w:r>
        <w:rPr>
          <w:rFonts w:ascii="Times New Roman" w:hAnsi="Times New Roman" w:cs="Times New Roman"/>
          <w:sz w:val="28"/>
          <w:szCs w:val="28"/>
        </w:rPr>
        <w:t xml:space="preserve"> філію, яка не є юридичною особою і діє на підставі Положення, затвердженого засновником.</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 Філія утворюються засновником.</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 Опорний заклад є юридичною особою, має самостійний кошторис, печатку, штамп, ідентифікаційний номер.</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1.10. Повна назва: </w:t>
      </w:r>
      <w:proofErr w:type="spellStart"/>
      <w:r>
        <w:rPr>
          <w:rFonts w:ascii="Times New Roman" w:hAnsi="Times New Roman" w:cs="Times New Roman"/>
          <w:sz w:val="28"/>
          <w:szCs w:val="28"/>
        </w:rPr>
        <w:t>Монастириський</w:t>
      </w:r>
      <w:proofErr w:type="spellEnd"/>
      <w:r>
        <w:rPr>
          <w:rFonts w:ascii="Times New Roman" w:hAnsi="Times New Roman" w:cs="Times New Roman"/>
          <w:sz w:val="28"/>
          <w:szCs w:val="28"/>
        </w:rPr>
        <w:t xml:space="preserve"> заклад загальної середньої освіти І-ІІІ </w:t>
      </w:r>
      <w:proofErr w:type="spellStart"/>
      <w:r>
        <w:rPr>
          <w:rFonts w:ascii="Times New Roman" w:hAnsi="Times New Roman" w:cs="Times New Roman"/>
          <w:sz w:val="28"/>
          <w:szCs w:val="28"/>
        </w:rPr>
        <w:t>ступенівМонастириської</w:t>
      </w:r>
      <w:proofErr w:type="spellEnd"/>
      <w:r>
        <w:rPr>
          <w:rFonts w:ascii="Times New Roman" w:hAnsi="Times New Roman" w:cs="Times New Roman"/>
          <w:sz w:val="28"/>
          <w:szCs w:val="28"/>
        </w:rPr>
        <w:t xml:space="preserve"> міської ради.</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1.11. Скорочена назва: </w:t>
      </w:r>
      <w:proofErr w:type="spellStart"/>
      <w:r>
        <w:rPr>
          <w:rFonts w:ascii="Times New Roman" w:hAnsi="Times New Roman" w:cs="Times New Roman"/>
          <w:sz w:val="28"/>
          <w:szCs w:val="28"/>
        </w:rPr>
        <w:t>Монастириський</w:t>
      </w:r>
      <w:proofErr w:type="spellEnd"/>
      <w:r>
        <w:rPr>
          <w:rFonts w:ascii="Times New Roman" w:hAnsi="Times New Roman" w:cs="Times New Roman"/>
          <w:sz w:val="28"/>
          <w:szCs w:val="28"/>
        </w:rPr>
        <w:t xml:space="preserve"> ЗЗСО І-ІІІ ступенів.</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1.12. Юридична адреса:</w:t>
      </w:r>
      <w:r>
        <w:rPr>
          <w:rFonts w:ascii="Times New Roman" w:eastAsia="Times New Roman" w:hAnsi="Times New Roman" w:cs="Times New Roman"/>
          <w:sz w:val="28"/>
          <w:szCs w:val="28"/>
          <w:lang w:eastAsia="ru-RU"/>
        </w:rPr>
        <w:t xml:space="preserve"> 48300, Тернопільська область, </w:t>
      </w:r>
      <w:proofErr w:type="spellStart"/>
      <w:r>
        <w:rPr>
          <w:rFonts w:ascii="Times New Roman" w:eastAsia="Times New Roman" w:hAnsi="Times New Roman" w:cs="Times New Roman"/>
          <w:sz w:val="28"/>
          <w:szCs w:val="28"/>
          <w:lang w:eastAsia="ru-RU"/>
        </w:rPr>
        <w:t>Чортківський</w:t>
      </w:r>
      <w:proofErr w:type="spellEnd"/>
      <w:r>
        <w:rPr>
          <w:rFonts w:ascii="Times New Roman" w:eastAsia="Times New Roman" w:hAnsi="Times New Roman" w:cs="Times New Roman"/>
          <w:sz w:val="28"/>
          <w:szCs w:val="28"/>
          <w:lang w:eastAsia="ru-RU"/>
        </w:rPr>
        <w:t xml:space="preserve"> район, місто Монастириська, вул. </w:t>
      </w:r>
      <w:r>
        <w:rPr>
          <w:rFonts w:ascii="Times New Roman" w:hAnsi="Times New Roman" w:cs="Times New Roman"/>
          <w:sz w:val="28"/>
          <w:szCs w:val="28"/>
        </w:rPr>
        <w:t>Січових Стр</w:t>
      </w:r>
      <w:r w:rsidR="00564411">
        <w:rPr>
          <w:rFonts w:ascii="Times New Roman" w:hAnsi="Times New Roman" w:cs="Times New Roman"/>
          <w:sz w:val="28"/>
          <w:szCs w:val="28"/>
        </w:rPr>
        <w:t>ільців, 2</w:t>
      </w:r>
      <w:r>
        <w:rPr>
          <w:rFonts w:ascii="Times New Roman" w:hAnsi="Times New Roman" w:cs="Times New Roman"/>
          <w:sz w:val="28"/>
          <w:szCs w:val="28"/>
        </w:rPr>
        <w:t>.</w:t>
      </w:r>
    </w:p>
    <w:p w:rsidR="001E4AF6" w:rsidRDefault="001E4AF6">
      <w:pPr>
        <w:spacing w:after="0" w:line="240" w:lineRule="auto"/>
        <w:jc w:val="center"/>
        <w:rPr>
          <w:rFonts w:ascii="Times New Roman" w:hAnsi="Times New Roman" w:cs="Times New Roman"/>
          <w:b/>
          <w:bCs/>
          <w:sz w:val="28"/>
          <w:szCs w:val="28"/>
        </w:rPr>
      </w:pPr>
    </w:p>
    <w:p w:rsidR="001E4AF6" w:rsidRDefault="00017C4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ІІ. Мета опорного закладу</w:t>
      </w:r>
    </w:p>
    <w:p w:rsidR="001E4AF6" w:rsidRDefault="001E4AF6">
      <w:pPr>
        <w:spacing w:after="0" w:line="240" w:lineRule="auto"/>
        <w:jc w:val="center"/>
        <w:rPr>
          <w:rFonts w:ascii="Times New Roman" w:hAnsi="Times New Roman" w:cs="Times New Roman"/>
          <w:b/>
          <w:bCs/>
          <w:sz w:val="28"/>
          <w:szCs w:val="28"/>
        </w:rPr>
      </w:pP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2.1. Головними завданнями опорного закладу є:</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val="ru-RU" w:eastAsia="ru-RU"/>
        </w:rPr>
        <w:t xml:space="preserve">- </w:t>
      </w:r>
      <w:r w:rsidRPr="00BA3C35">
        <w:rPr>
          <w:rFonts w:ascii="Times New Roman" w:eastAsia="Times New Roman" w:hAnsi="Times New Roman" w:cs="Times New Roman"/>
          <w:sz w:val="28"/>
          <w:szCs w:val="28"/>
          <w:lang w:eastAsia="ru-RU"/>
        </w:rPr>
        <w:t>забезпечення реалізації права громадян України на повну загальну середню освіту;</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val="ru-RU" w:eastAsia="ru-RU"/>
        </w:rPr>
        <w:t xml:space="preserve">- </w:t>
      </w:r>
      <w:r w:rsidRPr="00BA3C35">
        <w:rPr>
          <w:rFonts w:ascii="Times New Roman" w:eastAsia="Times New Roman" w:hAnsi="Times New Roman" w:cs="Times New Roman"/>
          <w:sz w:val="28"/>
          <w:szCs w:val="28"/>
          <w:lang w:eastAsia="ru-RU"/>
        </w:rPr>
        <w:t>виховання громадянина України;</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val="ru-RU" w:eastAsia="ru-RU"/>
        </w:rPr>
        <w:t xml:space="preserve">- </w:t>
      </w:r>
      <w:r w:rsidRPr="00BA3C35">
        <w:rPr>
          <w:rFonts w:ascii="Times New Roman" w:eastAsia="Times New Roman" w:hAnsi="Times New Roman" w:cs="Times New Roman"/>
          <w:sz w:val="28"/>
          <w:szCs w:val="28"/>
          <w:lang w:eastAsia="ru-RU"/>
        </w:rPr>
        <w:t xml:space="preserve">виховання шанобливого ставлення до родини, поваги до народних традицій </w:t>
      </w:r>
      <w:proofErr w:type="spellStart"/>
      <w:r w:rsidRPr="00BA3C35">
        <w:rPr>
          <w:rFonts w:ascii="Times New Roman" w:eastAsia="Times New Roman" w:hAnsi="Times New Roman" w:cs="Times New Roman"/>
          <w:sz w:val="28"/>
          <w:szCs w:val="28"/>
          <w:lang w:eastAsia="ru-RU"/>
        </w:rPr>
        <w:t>ізвичаїв</w:t>
      </w:r>
      <w:proofErr w:type="spellEnd"/>
      <w:r w:rsidRPr="00BA3C35">
        <w:rPr>
          <w:rFonts w:ascii="Times New Roman" w:eastAsia="Times New Roman" w:hAnsi="Times New Roman" w:cs="Times New Roman"/>
          <w:sz w:val="28"/>
          <w:szCs w:val="28"/>
          <w:lang w:eastAsia="ru-RU"/>
        </w:rPr>
        <w:t>, державної та рідної мови, національних цінностей українського народу та інших народів і націй;</w:t>
      </w:r>
    </w:p>
    <w:p w:rsidR="00BA3C35" w:rsidRPr="00BA3C35" w:rsidRDefault="00BA3C35" w:rsidP="00BA3C35">
      <w:pPr>
        <w:widowControl w:val="0"/>
        <w:shd w:val="clear" w:color="auto" w:fill="FFFFFF"/>
        <w:tabs>
          <w:tab w:val="left" w:pos="567"/>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eastAsia="ru-RU"/>
        </w:rPr>
        <w:t>-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eastAsia="ru-RU"/>
        </w:rPr>
        <w:lastRenderedPageBreak/>
        <w:t>- виховання в учнів поваги до Конституції України, державних символів України, прав і свобод людини і громадянина, почуття власної гідності, патріотизму, відповідальності перед законом за свої дії, свідомого ставлення до обов'язків людини і громадянина;</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eastAsia="ru-RU"/>
        </w:rPr>
        <w:t>- розвиток особистості учнів, їхніх здібностей і обдарувань, наукового світогляду;</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val="ru-RU" w:eastAsia="ru-RU"/>
        </w:rPr>
        <w:t xml:space="preserve">- </w:t>
      </w:r>
      <w:r w:rsidRPr="00BA3C35">
        <w:rPr>
          <w:rFonts w:ascii="Times New Roman" w:eastAsia="Times New Roman" w:hAnsi="Times New Roman" w:cs="Times New Roman"/>
          <w:sz w:val="28"/>
          <w:szCs w:val="28"/>
          <w:lang w:eastAsia="ru-RU"/>
        </w:rPr>
        <w:t>реалізація права учнів на вільне формування політичних і світоглядних переконань;</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eastAsia="ru-RU"/>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BA3C35" w:rsidRPr="00BA3C35" w:rsidRDefault="00BA3C35" w:rsidP="00BA3C35">
      <w:pPr>
        <w:widowControl w:val="0"/>
        <w:shd w:val="clear" w:color="auto" w:fill="FFFFFF"/>
        <w:tabs>
          <w:tab w:val="left" w:pos="734"/>
          <w:tab w:val="left" w:pos="10065"/>
        </w:tabs>
        <w:spacing w:after="0" w:line="240" w:lineRule="auto"/>
        <w:ind w:firstLine="567"/>
        <w:jc w:val="both"/>
        <w:rPr>
          <w:rFonts w:ascii="Times New Roman" w:eastAsia="Times New Roman" w:hAnsi="Times New Roman" w:cs="Times New Roman"/>
          <w:sz w:val="28"/>
          <w:szCs w:val="28"/>
          <w:lang w:eastAsia="ru-RU"/>
        </w:rPr>
      </w:pPr>
      <w:r w:rsidRPr="00BA3C35">
        <w:rPr>
          <w:rFonts w:ascii="Times New Roman" w:eastAsia="Times New Roman" w:hAnsi="Times New Roman" w:cs="Times New Roman"/>
          <w:sz w:val="28"/>
          <w:szCs w:val="28"/>
          <w:lang w:val="ru-RU" w:eastAsia="ru-RU"/>
        </w:rPr>
        <w:t xml:space="preserve">- </w:t>
      </w:r>
      <w:r w:rsidRPr="00BA3C35">
        <w:rPr>
          <w:rFonts w:ascii="Times New Roman" w:eastAsia="Times New Roman" w:hAnsi="Times New Roman" w:cs="Times New Roman"/>
          <w:sz w:val="28"/>
          <w:szCs w:val="28"/>
          <w:lang w:eastAsia="ru-RU"/>
        </w:rPr>
        <w:t>створення умов для оволодіння системою наукових знань про природу, людину і суспільство.</w:t>
      </w:r>
    </w:p>
    <w:p w:rsidR="001E4AF6" w:rsidRDefault="00017C4C">
      <w:pPr>
        <w:pStyle w:val="ac"/>
        <w:spacing w:beforeAutospacing="0" w:after="0" w:afterAutospacing="0"/>
        <w:ind w:firstLine="709"/>
        <w:jc w:val="both"/>
        <w:textAlignment w:val="baseline"/>
        <w:rPr>
          <w:sz w:val="28"/>
          <w:szCs w:val="28"/>
        </w:rPr>
      </w:pPr>
      <w:r>
        <w:rPr>
          <w:sz w:val="28"/>
          <w:szCs w:val="28"/>
        </w:rPr>
        <w:t>2.2. Опорний заклад несе відповідальність перед суспільством і державою за:</w:t>
      </w:r>
    </w:p>
    <w:p w:rsidR="001E4AF6" w:rsidRDefault="00017C4C">
      <w:pPr>
        <w:pStyle w:val="ad"/>
        <w:numPr>
          <w:ilvl w:val="0"/>
          <w:numId w:val="1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безпечні умови освітньої діяльності;</w:t>
      </w:r>
    </w:p>
    <w:p w:rsidR="001E4AF6" w:rsidRDefault="00017C4C">
      <w:pPr>
        <w:pStyle w:val="ad"/>
        <w:numPr>
          <w:ilvl w:val="0"/>
          <w:numId w:val="1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дотримання державних стандартів освіти;</w:t>
      </w:r>
    </w:p>
    <w:p w:rsidR="001E4AF6" w:rsidRDefault="00017C4C">
      <w:pPr>
        <w:pStyle w:val="ad"/>
        <w:numPr>
          <w:ilvl w:val="0"/>
          <w:numId w:val="1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1E4AF6" w:rsidRDefault="00017C4C">
      <w:pPr>
        <w:pStyle w:val="ad"/>
        <w:numPr>
          <w:ilvl w:val="0"/>
          <w:numId w:val="1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дотримання фінансової дисципліни.</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2.3. У опорному закладі визначена українська мова навчання.</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2.4. Згідно з рішеннями засновника або уповноваженого ним органу управління освітою в опорному закладі може бути запроваджено профільне навчання, поглиблене вивчення предметів.</w:t>
      </w:r>
    </w:p>
    <w:p w:rsidR="001E4AF6" w:rsidRDefault="001E4AF6">
      <w:pPr>
        <w:tabs>
          <w:tab w:val="left" w:pos="3559"/>
          <w:tab w:val="center" w:pos="5244"/>
        </w:tabs>
        <w:spacing w:after="0" w:line="240" w:lineRule="auto"/>
        <w:rPr>
          <w:rFonts w:ascii="Times New Roman" w:hAnsi="Times New Roman" w:cs="Times New Roman"/>
          <w:b/>
          <w:color w:val="FF0000"/>
          <w:sz w:val="28"/>
          <w:szCs w:val="28"/>
        </w:rPr>
      </w:pPr>
    </w:p>
    <w:p w:rsidR="001E4AF6" w:rsidRDefault="00017C4C">
      <w:pPr>
        <w:tabs>
          <w:tab w:val="left" w:pos="3559"/>
          <w:tab w:val="center" w:pos="524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ІІІ. Права опорного закладу</w:t>
      </w:r>
    </w:p>
    <w:p w:rsidR="001E4AF6" w:rsidRDefault="001E4AF6">
      <w:pPr>
        <w:tabs>
          <w:tab w:val="left" w:pos="3559"/>
          <w:tab w:val="center" w:pos="5244"/>
        </w:tabs>
        <w:spacing w:after="0" w:line="240" w:lineRule="auto"/>
        <w:ind w:firstLine="567"/>
        <w:jc w:val="center"/>
        <w:rPr>
          <w:rFonts w:ascii="Times New Roman" w:hAnsi="Times New Roman" w:cs="Times New Roman"/>
          <w:b/>
          <w:sz w:val="28"/>
          <w:szCs w:val="28"/>
        </w:rPr>
      </w:pP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3.1. Опорний заклад обирає форми, засоби і методи навчання та виховання відповідно до Законів України “Про освіту”, “Про повну загальну середню освіту”, інших актів законодавства та своїх установчих документів з урахуванням специфіки власної освітньої діяльності, профілю (спеціалізації) та інших особливостей організації освітнього процесу.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3.2. Дистанційне, вечірнє (заочне), індивідуальне навчання та навчання екстерном організовуються у порядку, визначеному Міністерством освіти та науки України.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3.3. Філія з дотриманням педагогічних, санітарно-гігієнічних вимог та за погодженням з директором опорного закладу може створювати у своєму складі з’єднані класи (класи-комплекти) початкової школи, відповідно до Положення про з’єднаний клас (клас-комплект) початкової школи у філії опорного закладу.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3.4. В опорному закладі  та його філії: </w:t>
      </w:r>
    </w:p>
    <w:p w:rsidR="001E4AF6" w:rsidRDefault="00017C4C">
      <w:pPr>
        <w:pStyle w:val="ad"/>
        <w:numPr>
          <w:ilvl w:val="0"/>
          <w:numId w:val="16"/>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для учнів закладу І ступеня створюються умови для організації пропедевтичного навчання; </w:t>
      </w:r>
    </w:p>
    <w:p w:rsidR="001E4AF6" w:rsidRDefault="00017C4C">
      <w:pPr>
        <w:pStyle w:val="ad"/>
        <w:numPr>
          <w:ilvl w:val="0"/>
          <w:numId w:val="16"/>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для учнів закладу ІІ ступеня може організовуватися поглиблене вивчення предметів відповідно до профілізації опорної школи та створюватися гімназійні класи; </w:t>
      </w:r>
    </w:p>
    <w:p w:rsidR="001E4AF6" w:rsidRDefault="00017C4C">
      <w:pPr>
        <w:pStyle w:val="ad"/>
        <w:numPr>
          <w:ilvl w:val="0"/>
          <w:numId w:val="16"/>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учнів закладу ІІІ ступеня можуть створюватися </w:t>
      </w:r>
      <w:proofErr w:type="spellStart"/>
      <w:r>
        <w:rPr>
          <w:rFonts w:ascii="Times New Roman" w:hAnsi="Times New Roman" w:cs="Times New Roman"/>
          <w:sz w:val="28"/>
          <w:szCs w:val="28"/>
        </w:rPr>
        <w:t>ліцейні</w:t>
      </w:r>
      <w:proofErr w:type="spellEnd"/>
      <w:r>
        <w:rPr>
          <w:rFonts w:ascii="Times New Roman" w:hAnsi="Times New Roman" w:cs="Times New Roman"/>
          <w:sz w:val="28"/>
          <w:szCs w:val="28"/>
        </w:rPr>
        <w:t xml:space="preserve"> класи (не менше 50 учнів на одній паралелі) для організації навчання за обраними напрямками профілізації.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3.5. Обсяг педагогічного навантаження працівників затверджується директором закладу відповідно до законодавства.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3.6. Опорний заклад самостійно обирає профілі навчання, керуючись нахилами та здібностями учнів, потребами суспільства і батьків, відповідним кадровим забезпеченням та можливостями матеріально-технічної бази.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3.7. Опорний заклад має право: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проходити в установленому порядку державне ліцензування;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визначати форми, методи і засоби організації освітнього процесу;</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визначати варіативну частину робочого навчального плану;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в установленому порядку розробляти і впроваджувати експериментальні та індивідуальні робочі навчальні плани;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використовувати різні форми морального і матеріального заохочення до учасників освітнього процесу;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бути власником і розпорядником рухомого і нерухомого майна згідно з законодавством України та власним Статутом; </w:t>
      </w:r>
    </w:p>
    <w:p w:rsidR="001E4AF6" w:rsidRDefault="00017C4C">
      <w:pPr>
        <w:pStyle w:val="ad"/>
        <w:numPr>
          <w:ilvl w:val="0"/>
          <w:numId w:val="1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отримувати кошти і матеріальні цінності від органів виконавчої влади, юридичних і фізичних осіб;</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3.8. У закладі освіти створюються та функціонують методичні об’єднання вчителів, соціально-психологічна служба.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3.9. Медичне обслуговування здобувачів освіти (вихованців) та відповідні умови для його організації забезпечуються засновником (власником) і здійснюються здійснюється на підставі угоди з медичним закладом або медичною установою.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3.10. Взаємовідносини опорного закладу з юридичними і фізичними особами визначаються згідно з чинним законодавством, договорами, що укладені між ними. </w:t>
      </w:r>
    </w:p>
    <w:p w:rsidR="001E4AF6" w:rsidRDefault="00017C4C">
      <w:pPr>
        <w:tabs>
          <w:tab w:val="left" w:pos="851"/>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3.11. Керівництво опорним закладом здійснюють директор та його заступники. Директор опорного закладу здійснює повноваження, визначені чинним законодавством.  Керівництво філією опорного закладу здійснює завідувач філії відповідно до законодавства, Статуту опорного закладу та положення про філію. Директор відповідає за діяльність опорної школи та філії, розпоряджається в установленому порядку майном та коштами, забезпечує розвиток матеріально-технічної бази. </w:t>
      </w:r>
    </w:p>
    <w:p w:rsidR="001E4AF6" w:rsidRDefault="001E4AF6">
      <w:pPr>
        <w:spacing w:after="0" w:line="240" w:lineRule="auto"/>
        <w:jc w:val="both"/>
        <w:rPr>
          <w:rFonts w:ascii="Times New Roman" w:hAnsi="Times New Roman" w:cs="Times New Roman"/>
          <w:sz w:val="28"/>
          <w:szCs w:val="28"/>
        </w:rPr>
      </w:pPr>
    </w:p>
    <w:p w:rsidR="001E4AF6" w:rsidRDefault="001E4AF6">
      <w:pPr>
        <w:spacing w:after="0" w:line="240" w:lineRule="auto"/>
        <w:jc w:val="center"/>
        <w:rPr>
          <w:rFonts w:ascii="Times New Roman" w:hAnsi="Times New Roman" w:cs="Times New Roman"/>
          <w:b/>
          <w:sz w:val="28"/>
          <w:szCs w:val="28"/>
        </w:rPr>
      </w:pPr>
    </w:p>
    <w:p w:rsidR="001E4AF6" w:rsidRDefault="00017C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І</w:t>
      </w:r>
      <w:r>
        <w:rPr>
          <w:rFonts w:ascii="Times New Roman" w:hAnsi="Times New Roman" w:cs="Times New Roman"/>
          <w:b/>
          <w:sz w:val="28"/>
          <w:szCs w:val="28"/>
          <w:lang w:val="en-US"/>
        </w:rPr>
        <w:t>V</w:t>
      </w:r>
      <w:r>
        <w:rPr>
          <w:rFonts w:ascii="Times New Roman" w:hAnsi="Times New Roman" w:cs="Times New Roman"/>
          <w:b/>
          <w:sz w:val="28"/>
          <w:szCs w:val="28"/>
        </w:rPr>
        <w:t>. Організація освітнього процесу</w:t>
      </w:r>
    </w:p>
    <w:p w:rsidR="001E4AF6" w:rsidRDefault="001E4AF6">
      <w:pPr>
        <w:spacing w:after="0" w:line="240" w:lineRule="auto"/>
        <w:jc w:val="center"/>
        <w:rPr>
          <w:rFonts w:ascii="Times New Roman" w:hAnsi="Times New Roman" w:cs="Times New Roman"/>
          <w:sz w:val="28"/>
          <w:szCs w:val="28"/>
        </w:rPr>
      </w:pP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4.1. Опорний заклад разом з філією планує спільну роботу відповідно до  річного плану. В плані роботи відображаються найголовніші питання роботи, </w:t>
      </w:r>
      <w:r>
        <w:rPr>
          <w:rFonts w:ascii="Times New Roman" w:hAnsi="Times New Roman" w:cs="Times New Roman"/>
          <w:sz w:val="28"/>
          <w:szCs w:val="28"/>
        </w:rPr>
        <w:lastRenderedPageBreak/>
        <w:t>визначаються перспективи розвитку. План роботи затверджується педагогічною радою опорного закладу.</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4.2. Основним документом, що регулює освітній процес, є робочий навчальний план, що складається на основі типових освітніх програм, розроблених та затверджених Міністерством освіти і науки України, із конкретизацією варіативної частини і визначенням профілю навчання. Робочий навчальний план погоджується педагогічною радою опорного закладу і затверджується директором.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4.3. Відповідно до робочого навчального плану педагогічні працівники школи самостійно 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статутних завдань та здобуття освіти на рівні державних стандартів.</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4.4. Опорний заклад здійснює освітній процес за груповою та індивідуальною формами навчання, положення про які затверджує Міністерство освіти і науки України. Бажаючим надається право і створюються умови для прискореного закінчення закладу освіти, складання іспитів екстерном.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4.5. Зарахування учнів до закладу освіти здійснюється за наказом директора на підставі особистої заяви (для неповнолітніх - заяви батьків або осіб, які їх замінюють) або направлень відповідних органів управління освітою, а також свідоцтва про народження (копії), паспорта, медичної довідки встановленого зразка, документа про наявний рівень освіти (крім дітей, які вступають до першого класу). Зарахування учнів  до профільних класів (груп) та їх переведення здійснюється згідно нормативних документів. У разі потреби учень може перейти протягом будь-якого року навчання до іншого закладу освіти. Переведення учнів  до іншого навчального закладу здійснюється за наявності особової справи учня встановленого Міністерством освіти і науки України зразка.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4.6. У закладі освіти навчання для 1-4 класів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 Зарахування до груп продовженого дня і відрахування дітей із них здійснюється наказом керівника закладу освіти на підставі заяви батьків (осіб, які їх замінюють).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Порядок утворення та організації діяльності груп продовженого дня визначено центральним органом виконавчої влади у сфері освіти і науки.</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4.7. Структура навчального року, а також тижневе навантаження  встановлюються закладом в межах часу, що передбачений робочим навчальним планом. Навчальні заняття розпочинаються 1 вересня у День знань і закінчуються не пізніше 1 липня наступного року. Навчальний рік поділяється на семестри.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4.8. Відволікання учнів від навчальних занять на інші види діяльності забороняється (крім випадків, передбачених законодавством України).</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4.9. Тривалість канікул протягом навчального року не повинна становити менш як 30 календарних днів.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4.10. Тривалість уроків у закладі освіти становить: у перших класах - 35 хвилин, у других - четвертих класах - 40 хвилин, у п'ятих - дванадцятих - 45 хвилин.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4.11. Щоденна кількість і послідовність навчальних занять визначається розкладом уроків, що складається на кожен семестр відповідно до санітарно- гігієнічних та педагогічних вимог, погоджується педагогічною радою школи і затверджується директором. Тижневий режим роботи опорного закладу затверджується у розкладі навчальних занять. Крім різних форм обов'язкових навчальних занять, у закладі освіти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здобувачів освіти та на розвиток їх творчих здібностей, нахилів і обдаровань.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4.12. Зміст, обсяг і характер домашніх завдань з кожного предмета визначаються вчителем відповідно до педагогічних і санітарно-гігієнічних вимог з урахуванням індивідуальних особливостей учнів.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4.13. В опорному закладі визначення рівня досягнень здобувачів освіти у навчанні здійснюється відповідно до діючої системи оцінювання досягнень у навчанні учнів, ведеться тематичний облік знань.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4.14. Результати семестрового, річного, підсумкового оцінювання доводяться до відома учнів класним керівником.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4.15. Порядок переведення і випуск учнів визначено центральним органом виконавчої влади у сфері освіти і науки.</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4.16. Контроль за відповідністю освітнього рівня здобувачів освіти,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Міністерством освіти і науки України.</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4.17. Здобувачам освіти, які закінчили певний ступінь закладу освіти, видається відповідний документ про освіту. </w:t>
      </w:r>
    </w:p>
    <w:p w:rsidR="001E4AF6" w:rsidRDefault="00017C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4.18. За успіхи у навчанні для здобувачів освіти встановлюються такі форми морального і матеріального заохочення: подяка, участь в екскурсіях тощо. </w:t>
      </w:r>
    </w:p>
    <w:p w:rsidR="001E4AF6" w:rsidRDefault="001E4AF6">
      <w:pPr>
        <w:spacing w:after="0" w:line="240" w:lineRule="auto"/>
        <w:jc w:val="both"/>
        <w:rPr>
          <w:rFonts w:ascii="Times New Roman" w:hAnsi="Times New Roman" w:cs="Times New Roman"/>
          <w:sz w:val="28"/>
          <w:szCs w:val="28"/>
        </w:rPr>
      </w:pPr>
    </w:p>
    <w:p w:rsidR="001E4AF6" w:rsidRDefault="00017C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Учасники освітнього процесу</w:t>
      </w:r>
    </w:p>
    <w:p w:rsidR="001E4AF6" w:rsidRDefault="001E4AF6">
      <w:pPr>
        <w:spacing w:after="0" w:line="240" w:lineRule="auto"/>
        <w:jc w:val="center"/>
        <w:rPr>
          <w:rFonts w:ascii="Times New Roman" w:hAnsi="Times New Roman" w:cs="Times New Roman"/>
          <w:b/>
          <w:sz w:val="28"/>
          <w:szCs w:val="28"/>
        </w:rPr>
      </w:pP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 Учасниками освітнього процесу у закладі освіти є:</w:t>
      </w:r>
    </w:p>
    <w:p w:rsidR="001E4AF6" w:rsidRDefault="00017C4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учні;</w:t>
      </w:r>
    </w:p>
    <w:p w:rsidR="001E4AF6" w:rsidRDefault="00017C4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педагогічні працівники;</w:t>
      </w:r>
    </w:p>
    <w:p w:rsidR="001E4AF6" w:rsidRDefault="00017C4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інші працівники закладу освіти;</w:t>
      </w:r>
    </w:p>
    <w:p w:rsidR="001E4AF6" w:rsidRDefault="00017C4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асистенти дітей (у разі їх допуску відповідно до вимог частини сьомої статті 26 Закону України «Про повну загальну середню освіту»)</w:t>
      </w:r>
    </w:p>
    <w:p w:rsidR="001E4AF6" w:rsidRDefault="00017C4C">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батьки або особи, які їх замінюють.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5.2. Права і обов'язки здобувачів освіти, педагогічних та інших працівників визначаються чинним законодавством та цим Статутом.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5.3. Учні мають право: </w:t>
      </w:r>
    </w:p>
    <w:p w:rsidR="001E4AF6" w:rsidRDefault="00017C4C">
      <w:pPr>
        <w:pStyle w:val="ad"/>
        <w:numPr>
          <w:ilvl w:val="0"/>
          <w:numId w:val="1"/>
        </w:num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на вибір форми навчання, факультативів, спецкурсів, позашкільних та позакласних занять;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доступ до інформації з усіх галузей знань;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брати участь у різних видах науково-практичної діяльності, конференціях, олімпіадах, виставках, конкурсах тощо;</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брати участь у роботі органів громадського самоврядування закладу;</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брати участь в обговоренні і вносити власні пропозиції щодо організації освітнього процесу, дозвілля учнів;</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брати участь у добровільних самодіяльних об'єднаннях, творчих студіях, клубах, гуртках, групах за інтересами тощо;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захист від будь-яких форм експлуатації, психічного і фізичного насилля, що порушують права або принижують їх честь, гідність;</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безпечні і нешкідливі умови навчання та виховання.</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5.4. Учні зобов'язані: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оволодівати знаннями, вміннями, практичними навичками, підвищувати загальнокультурний рівень;</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дотримуватися вимог Статуту, правил внутрішнього розпорядку;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бережливо ставитись до державного, громадського і особистого майна;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дотримуватися законодавства, моральних, етичних норм;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брати посильну участь у різних видах трудової діяльності, що не заборонені чинним законодавством;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дотримуватися правил особистої гігієни.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Педагогічними працівниками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5.6. Призначення на посаду та звільнення з посади педагогічних та інших працівників й інші трудові відносини регулюються законом України «Про працю», Законом України "Про повну загальну середню освіту", іншими законодавчими актами.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 Педагогічні працівники мають право на:</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захист професійної честі, гідності;</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самостійний вибір форм, методів, засобів навчання;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участь в обговоренні та вирішенні питань організації освітнього процесу;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проведення в установленому порядку науково-дослідної, експериментальної, пошукової роботи;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виявлення педагогічної ініціативи;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позачергову атестацію з метою отримання відповідної категорії, педагогічного звання;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участь у роботі органів громадського самоврядування закладу;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підвищення кваліфікації, перепідготовку;</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отримання пенсії, у тому числі і за вислугу років в порядку визначеному законодавством України.</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Відволікання педагогічних працівників від виконання професійних обов'язків не допускається, за винятком випадків, передбачених законодавством України.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5.8. Педагогічні працівники зобов'язані: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забезпечувати належний рівень викладання навчальних дисциплін;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сприяти розвитку інтересів, нахилів та здібностей дітей, а також збереженню їх здоров'я, здійснювати пропаганду здорового способу життя;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сприяти зростанню іміджу закладу;</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настановленням і особистим прикладом утверджувати повагу до державної символіки, принципів загальнолюдської моралі;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виховувати в учнів повагу до батьків, людей старших за віком, народних традицій та звичаїв, духовних та культурних надбань народу України;</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готувати здобувачів освіти до самостійного життя в дусі взаєморозуміння, миру, злагоди між усіма народами, етнічними, національними, релігійними групами;</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дотримуватися педагогічної етики, моралі, поважати гідність здобувачів освіти;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захищати здобувачів освіти від будь-яких форм фізичного або психічного насильства, запобігати вживанню ними алкоголю, наркотиків, тютюну, іншим шкідливим звичкам;</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постійно підвищувати свій професійний рівень, педагогічну майстерність, загальну і політичну культуру;</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виконувати Статут школи, правила внутрішнього розпорядку, умови контракту чи трудового договору;</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виконувати накази директора закладу освіти;</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брати участь у роботі педагогічної ради.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 У закладі освіти обов'язково проводиться атестація педагогічних працівників. Атестація здійснюється, як правило, один раз на п'ять років відповідно до Типового положення про атестацію педагогічних працівників України, затвердженого Міністерством освіти і науки України.</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5.10. Педагогічні працівники, які систематично порушують Статут, правила внутрішнього розпорядку школи,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до чинного законодавства.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5.11. Батьки та особи, які їх замінюють, мають право: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обирати і бути обраними до батьківських комітетів та органів громадського самоврядування;</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звертатись до органів управління освітою, директора закладу освіти і органів громадського самоврядування з питань навчання, виховання дітей;</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брати участь у заходах, спрямованих на поліпшення організації освітнього процесу та зміцненні матеріально-технічної бази закладу освіти;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захист законних інтересів своїх дітей.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5.12. Батьки та особи, які їх замінюють, несуть відповідальність за здобуття дітьми освіти і зобов'язані: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забезпечувати умови для здобуття дитиною освіти за будь-якою формою навчання;</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постійно дбати про фізичне здоров'я, психічний стан дітей, створювати належні умови для розвитку їх природних здібностей; </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поважати гідність дитини, виховувати працелюбність, почуття доброти, милосердя, шанобливе ставлення до Вітчизни, сім'ї, державної мови, повагу до національної історії, культури, цінностей;</w:t>
      </w:r>
    </w:p>
    <w:p w:rsidR="001E4AF6" w:rsidRDefault="00017C4C">
      <w:pPr>
        <w:pStyle w:val="ad"/>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виховувати у дітей повагу до законів, прав, основних свобод людини. </w:t>
      </w:r>
    </w:p>
    <w:p w:rsidR="001E4AF6" w:rsidRDefault="00017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5.13. Представники громадськості мають право: </w:t>
      </w:r>
    </w:p>
    <w:p w:rsidR="001E4AF6" w:rsidRDefault="00017C4C">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обирати і бути обраними до органів громадського самоврядування в закладі;</w:t>
      </w:r>
    </w:p>
    <w:p w:rsidR="001E4AF6" w:rsidRDefault="00017C4C">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керувати учнівськими об'єднаннями за інтересами і гуртками, секціями;</w:t>
      </w:r>
    </w:p>
    <w:p w:rsidR="001E4AF6" w:rsidRDefault="00017C4C">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сприяти покращенню матеріально-технічної бази, фінансовому забезпеченню закладу;</w:t>
      </w:r>
    </w:p>
    <w:p w:rsidR="001E4AF6" w:rsidRDefault="00017C4C">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проводити консультації для педагогічних працівників;</w:t>
      </w:r>
    </w:p>
    <w:p w:rsidR="001E4AF6" w:rsidRDefault="00017C4C">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брати участь в організації освітнього процесу. </w:t>
      </w:r>
    </w:p>
    <w:p w:rsidR="001E4AF6" w:rsidRDefault="00017C4C">
      <w:pPr>
        <w:spacing w:after="0" w:line="240" w:lineRule="auto"/>
        <w:ind w:left="75"/>
        <w:jc w:val="both"/>
        <w:rPr>
          <w:rFonts w:ascii="Times New Roman" w:hAnsi="Times New Roman" w:cs="Times New Roman"/>
          <w:sz w:val="28"/>
          <w:szCs w:val="28"/>
        </w:rPr>
      </w:pPr>
      <w:r>
        <w:rPr>
          <w:rFonts w:ascii="Times New Roman" w:hAnsi="Times New Roman" w:cs="Times New Roman"/>
          <w:sz w:val="28"/>
          <w:szCs w:val="28"/>
        </w:rPr>
        <w:t xml:space="preserve">5.14. Представники громадськості зобов'язані дотримуватися Статуту закладу, виконувати накази директора школи, захищати здобувачів освіти від всіляких форм фізичного та психічного насильства, пропагувати здоровий спосіб життя, шкідливість вживання алкоголю, наркотиків, тютюну тощо. </w:t>
      </w:r>
    </w:p>
    <w:p w:rsidR="001E4AF6" w:rsidRDefault="001E4AF6">
      <w:pPr>
        <w:spacing w:after="0" w:line="240" w:lineRule="auto"/>
        <w:jc w:val="center"/>
        <w:rPr>
          <w:rFonts w:ascii="Times New Roman" w:hAnsi="Times New Roman" w:cs="Times New Roman"/>
          <w:b/>
          <w:bCs/>
          <w:sz w:val="28"/>
          <w:szCs w:val="28"/>
        </w:rPr>
      </w:pPr>
    </w:p>
    <w:p w:rsidR="001E4AF6" w:rsidRDefault="00017C4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VI. Управління опорним закладом</w:t>
      </w:r>
    </w:p>
    <w:p w:rsidR="001E4AF6" w:rsidRDefault="001E4AF6">
      <w:pPr>
        <w:spacing w:after="0" w:line="240" w:lineRule="auto"/>
        <w:jc w:val="center"/>
        <w:rPr>
          <w:rFonts w:ascii="Times New Roman" w:hAnsi="Times New Roman" w:cs="Times New Roman"/>
          <w:b/>
          <w:bCs/>
          <w:sz w:val="28"/>
          <w:szCs w:val="28"/>
        </w:rPr>
      </w:pPr>
    </w:p>
    <w:p w:rsidR="001E4AF6" w:rsidRPr="007117B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Pr>
          <w:rFonts w:ascii="Times New Roman" w:eastAsia="Times New Roman" w:hAnsi="Times New Roman" w:cs="Times New Roman"/>
          <w:sz w:val="28"/>
          <w:szCs w:val="28"/>
          <w:lang w:eastAsia="ru-RU"/>
        </w:rPr>
        <w:t>Безпосереднє керівництво</w:t>
      </w:r>
      <w:r>
        <w:rPr>
          <w:rFonts w:ascii="Times New Roman" w:eastAsia="Times New Roman" w:hAnsi="Times New Roman" w:cs="Times New Roman"/>
          <w:bCs/>
          <w:sz w:val="28"/>
          <w:szCs w:val="28"/>
          <w:lang w:eastAsia="ru-RU"/>
        </w:rPr>
        <w:t xml:space="preserve"> закладом освіти</w:t>
      </w:r>
      <w:r>
        <w:rPr>
          <w:rFonts w:ascii="Times New Roman" w:eastAsia="Times New Roman" w:hAnsi="Times New Roman" w:cs="Times New Roman"/>
          <w:sz w:val="28"/>
          <w:szCs w:val="28"/>
          <w:lang w:eastAsia="ru-RU"/>
        </w:rPr>
        <w:t xml:space="preserve"> здійснює його директор. </w:t>
      </w:r>
      <w:proofErr w:type="spellStart"/>
      <w:r>
        <w:rPr>
          <w:rFonts w:ascii="Times New Roman" w:eastAsia="Times New Roman" w:hAnsi="Times New Roman" w:cs="Times New Roman"/>
          <w:sz w:val="28"/>
          <w:szCs w:val="28"/>
          <w:lang w:eastAsia="ru-RU"/>
        </w:rPr>
        <w:t>Директром</w:t>
      </w:r>
      <w:proofErr w:type="spellEnd"/>
      <w:r>
        <w:rPr>
          <w:rFonts w:ascii="Times New Roman" w:eastAsia="Times New Roman" w:hAnsi="Times New Roman" w:cs="Times New Roman"/>
          <w:sz w:val="28"/>
          <w:szCs w:val="28"/>
          <w:lang w:eastAsia="ru-RU"/>
        </w:rPr>
        <w:t xml:space="preserve"> може бути громадянин України, який має вищу педагогічну освіту на рівні спеціаліста або магістра, стаж педагогічної роботи не менш як 3 роки. Директор </w:t>
      </w:r>
      <w:r>
        <w:rPr>
          <w:rFonts w:ascii="Times New Roman" w:eastAsia="Times New Roman" w:hAnsi="Times New Roman" w:cs="Times New Roman"/>
          <w:bCs/>
          <w:sz w:val="28"/>
          <w:szCs w:val="28"/>
          <w:lang w:eastAsia="ru-RU"/>
        </w:rPr>
        <w:t>закладу освіти</w:t>
      </w:r>
      <w:r>
        <w:rPr>
          <w:rFonts w:ascii="Times New Roman" w:eastAsia="Times New Roman" w:hAnsi="Times New Roman" w:cs="Times New Roman"/>
          <w:sz w:val="28"/>
          <w:szCs w:val="28"/>
          <w:lang w:eastAsia="ru-RU"/>
        </w:rPr>
        <w:t xml:space="preserve"> призначається на посаду та звільняється з посади </w:t>
      </w:r>
      <w:r w:rsidRPr="007117B6">
        <w:rPr>
          <w:rFonts w:ascii="Times New Roman" w:eastAsia="Times New Roman" w:hAnsi="Times New Roman" w:cs="Times New Roman"/>
          <w:sz w:val="28"/>
          <w:szCs w:val="28"/>
          <w:lang w:eastAsia="ru-RU"/>
        </w:rPr>
        <w:t>відповідно до ст. 38, 39 Закону України «Про повну загальну середню освіту».</w:t>
      </w:r>
    </w:p>
    <w:p w:rsidR="001E4AF6" w:rsidRPr="000B3BCD" w:rsidRDefault="00017C4C">
      <w:pPr>
        <w:spacing w:after="0" w:line="240" w:lineRule="auto"/>
        <w:ind w:firstLine="567"/>
        <w:jc w:val="both"/>
        <w:rPr>
          <w:rFonts w:ascii="Times New Roman" w:hAnsi="Times New Roman" w:cs="Times New Roman"/>
          <w:sz w:val="28"/>
          <w:szCs w:val="28"/>
        </w:rPr>
      </w:pPr>
      <w:r w:rsidRPr="000B3BCD">
        <w:rPr>
          <w:rFonts w:ascii="Times New Roman" w:hAnsi="Times New Roman" w:cs="Times New Roman"/>
          <w:sz w:val="28"/>
          <w:szCs w:val="28"/>
        </w:rPr>
        <w:t xml:space="preserve">6.2. Вищим органом громадського самоврядування </w:t>
      </w:r>
      <w:r w:rsidR="0013091B" w:rsidRPr="000B3BCD">
        <w:rPr>
          <w:rFonts w:ascii="Times New Roman" w:hAnsi="Times New Roman" w:cs="Times New Roman"/>
          <w:sz w:val="28"/>
          <w:szCs w:val="28"/>
        </w:rPr>
        <w:t xml:space="preserve">працівників </w:t>
      </w:r>
      <w:r w:rsidRPr="000B3BCD">
        <w:rPr>
          <w:rFonts w:ascii="Times New Roman" w:hAnsi="Times New Roman" w:cs="Times New Roman"/>
          <w:sz w:val="28"/>
          <w:szCs w:val="28"/>
        </w:rPr>
        <w:t xml:space="preserve">опорного закладу є </w:t>
      </w:r>
      <w:r w:rsidR="0013091B" w:rsidRPr="000B3BCD">
        <w:rPr>
          <w:rFonts w:ascii="Times New Roman" w:hAnsi="Times New Roman" w:cs="Times New Roman"/>
          <w:sz w:val="28"/>
          <w:szCs w:val="28"/>
        </w:rPr>
        <w:t>загальні збори трудового</w:t>
      </w:r>
      <w:r w:rsidRPr="000B3BCD">
        <w:rPr>
          <w:rFonts w:ascii="Times New Roman" w:hAnsi="Times New Roman" w:cs="Times New Roman"/>
          <w:sz w:val="28"/>
          <w:szCs w:val="28"/>
        </w:rPr>
        <w:t xml:space="preserve"> колективу, що скликаються не менше одного разу на рік.</w:t>
      </w:r>
    </w:p>
    <w:p w:rsidR="001E4AF6" w:rsidRDefault="000B3B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017C4C" w:rsidRPr="000B3BCD">
        <w:rPr>
          <w:rFonts w:ascii="Times New Roman" w:hAnsi="Times New Roman" w:cs="Times New Roman"/>
          <w:sz w:val="28"/>
          <w:szCs w:val="28"/>
        </w:rPr>
        <w:t xml:space="preserve">. Директор </w:t>
      </w:r>
      <w:r w:rsidR="00017C4C">
        <w:rPr>
          <w:rFonts w:ascii="Times New Roman" w:hAnsi="Times New Roman" w:cs="Times New Roman"/>
          <w:sz w:val="28"/>
          <w:szCs w:val="28"/>
        </w:rPr>
        <w:t>опорного закладу:</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здійснює керівництво педагогічним колективом опорного закладу та філії, забезпечує раціональний добір і розстановку кадрів, створює необхідні умови для підвищення фахового і кваліфікаційного рівня працівників;</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організовує освітній процес;</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забезпечує контроль за виконанням навчальних планів і програм, рівнем досягнень здобувачів освіти у навчанні;</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відповідає за якість і ефективність роботи педагогічного колективу;</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створює необхідні умови для участі учнів у позакласній та позашкільній роботі, проведення виховної роботи;</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забезпечує дотримання вимог охорони дитинства, санітарно-гігієнічних та протипожежних норм, техніки безпеки;</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підтримує ініціативи щодо вдосконалення системи навчання та виховання;</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забезпечує права  та захист здобувачів освіти їх від будь-яких форм фізичного або психічного насильства;</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призначає класних керівників, завідуючих навчальними кабінетами, майстернями, навчально-дослідними ділянками;</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контролює організацію харчування і медичного обслуговування учнів;</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здійснює контроль за проходженням працівниками у встановлені терміни обов’язкових медичних оглядів і несе за це відповідальність;</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розпоряджається в установленому порядку шкільним майном і коштами опорного закладу та його філії;</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видає у межах своєї компетенції накази і контролює їх виконання;</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lastRenderedPageBreak/>
        <w:t>за погодженням із профспілковим комітетом затверджує правила внутрішнього розпорядку, посадові обов’язки працівників  закладу освіти;</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створює умови для творчого зростання педагогічних працівників, пошуку та застосування ними ефективних форм і методів навчання та виховання;</w:t>
      </w:r>
    </w:p>
    <w:p w:rsidR="001E4AF6" w:rsidRDefault="00017C4C">
      <w:pPr>
        <w:pStyle w:val="ad"/>
        <w:numPr>
          <w:ilvl w:val="0"/>
          <w:numId w:val="13"/>
        </w:numPr>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несе відповідальність за свою діяльність перед учнями, батьками, педагогічним працівниками та загальними зборами, засновником, місцевими органами державної виконавчої влади тощо.</w:t>
      </w:r>
    </w:p>
    <w:p w:rsidR="001E4AF6" w:rsidRDefault="008C44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00017C4C">
        <w:rPr>
          <w:rFonts w:ascii="Times New Roman" w:hAnsi="Times New Roman" w:cs="Times New Roman"/>
          <w:sz w:val="28"/>
          <w:szCs w:val="28"/>
        </w:rPr>
        <w:t>. Обсяг педагогічного навантаження працівників, які забезпечують освітній процес в</w:t>
      </w:r>
      <w:r w:rsidR="000B3BCD">
        <w:rPr>
          <w:rFonts w:ascii="Times New Roman" w:hAnsi="Times New Roman" w:cs="Times New Roman"/>
          <w:sz w:val="28"/>
          <w:szCs w:val="28"/>
        </w:rPr>
        <w:t xml:space="preserve"> опорному закладі та його філії</w:t>
      </w:r>
      <w:r w:rsidR="00017C4C">
        <w:rPr>
          <w:rFonts w:ascii="Times New Roman" w:hAnsi="Times New Roman" w:cs="Times New Roman"/>
          <w:sz w:val="28"/>
          <w:szCs w:val="28"/>
        </w:rPr>
        <w:t xml:space="preserve"> визначається директором   закладу освіти </w:t>
      </w:r>
      <w:proofErr w:type="spellStart"/>
      <w:r w:rsidR="00017C4C">
        <w:rPr>
          <w:rFonts w:ascii="Times New Roman" w:hAnsi="Times New Roman" w:cs="Times New Roman"/>
          <w:sz w:val="28"/>
          <w:szCs w:val="28"/>
        </w:rPr>
        <w:t>відповідально</w:t>
      </w:r>
      <w:proofErr w:type="spellEnd"/>
      <w:r w:rsidR="00017C4C">
        <w:rPr>
          <w:rFonts w:ascii="Times New Roman" w:hAnsi="Times New Roman" w:cs="Times New Roman"/>
          <w:sz w:val="28"/>
          <w:szCs w:val="28"/>
        </w:rPr>
        <w:t xml:space="preserve"> до законодавства.</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Обсяг педагогічного навантаження може бути менше тарифної ставки (посадового окладу) лише за письмовою згодою педагогічного працівника.</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Перерозподіл педагогічного навантаження протягом навчального року допускається у разі зміни кількості годин з окремих предметів, що передбачається робочим навчальним планом, або за письмовою згодою педагогічного працівника з дотриманням законодавства про працю.</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8C44AF">
        <w:rPr>
          <w:rFonts w:ascii="Times New Roman" w:hAnsi="Times New Roman" w:cs="Times New Roman"/>
          <w:sz w:val="28"/>
          <w:szCs w:val="28"/>
        </w:rPr>
        <w:t>5</w:t>
      </w:r>
      <w:r>
        <w:rPr>
          <w:rFonts w:ascii="Times New Roman" w:hAnsi="Times New Roman" w:cs="Times New Roman"/>
          <w:sz w:val="28"/>
          <w:szCs w:val="28"/>
        </w:rPr>
        <w:t>. В опорному  закладі створюється постійно діючий дорадчий колегіальний орган – педагогічна рада.</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Головою педагогічної ради є директор опорного закладу.</w:t>
      </w:r>
    </w:p>
    <w:p w:rsidR="00F928DD" w:rsidRPr="00F928DD" w:rsidRDefault="00017C4C" w:rsidP="00F928DD">
      <w:pPr>
        <w:shd w:val="clear" w:color="auto" w:fill="FFFFFF"/>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6.</w:t>
      </w:r>
      <w:r w:rsidR="008C44AF">
        <w:rPr>
          <w:rFonts w:ascii="Times New Roman" w:hAnsi="Times New Roman" w:cs="Times New Roman"/>
          <w:sz w:val="28"/>
          <w:szCs w:val="28"/>
        </w:rPr>
        <w:t>6</w:t>
      </w:r>
      <w:r>
        <w:rPr>
          <w:rFonts w:ascii="Times New Roman" w:hAnsi="Times New Roman" w:cs="Times New Roman"/>
          <w:sz w:val="28"/>
          <w:szCs w:val="28"/>
        </w:rPr>
        <w:t xml:space="preserve">. </w:t>
      </w:r>
      <w:r w:rsidR="00F928DD" w:rsidRPr="00F928DD">
        <w:rPr>
          <w:rFonts w:ascii="Times New Roman" w:eastAsia="Times New Roman" w:hAnsi="Times New Roman" w:cs="Times New Roman"/>
          <w:sz w:val="28"/>
          <w:szCs w:val="28"/>
        </w:rPr>
        <w:t>Педагогічна рада:</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1" w:name="n678"/>
      <w:bookmarkEnd w:id="1"/>
      <w:r w:rsidRPr="00F928DD">
        <w:rPr>
          <w:rFonts w:ascii="Times New Roman" w:eastAsia="Times New Roman" w:hAnsi="Times New Roman" w:cs="Times New Roman"/>
          <w:sz w:val="28"/>
          <w:szCs w:val="28"/>
        </w:rPr>
        <w:t>- схвалює стратегію розвитку закладу освіти та річний план роботи;</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2" w:name="n679"/>
      <w:bookmarkEnd w:id="2"/>
      <w:r w:rsidRPr="00F928DD">
        <w:rPr>
          <w:rFonts w:ascii="Times New Roman" w:eastAsia="Times New Roman" w:hAnsi="Times New Roman" w:cs="Times New Roman"/>
          <w:sz w:val="28"/>
          <w:szCs w:val="28"/>
        </w:rPr>
        <w:t>- схвалює освітню (освітні) програму (програми), зміни до неї (них) та оцінює результати її (їх) виконання;</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3" w:name="n680"/>
      <w:bookmarkEnd w:id="3"/>
      <w:r w:rsidRPr="00F928DD">
        <w:rPr>
          <w:rFonts w:ascii="Times New Roman" w:eastAsia="Times New Roman" w:hAnsi="Times New Roman" w:cs="Times New Roman"/>
          <w:sz w:val="28"/>
          <w:szCs w:val="28"/>
        </w:rPr>
        <w:t>- схвалює правила внутрішнього розпорядку, положення про внутрішню систему забезпечення якості освіти;</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4" w:name="n681"/>
      <w:bookmarkEnd w:id="4"/>
      <w:r w:rsidRPr="00F928DD">
        <w:rPr>
          <w:rFonts w:ascii="Times New Roman" w:eastAsia="Times New Roman" w:hAnsi="Times New Roman" w:cs="Times New Roman"/>
          <w:sz w:val="28"/>
          <w:szCs w:val="28"/>
        </w:rPr>
        <w:t>- приймає рішення щодо вдосконалення і методичного забезпечення освітнього процесу;</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5" w:name="n682"/>
      <w:bookmarkEnd w:id="5"/>
      <w:r w:rsidRPr="00F928DD">
        <w:rPr>
          <w:rFonts w:ascii="Times New Roman" w:eastAsia="Times New Roman" w:hAnsi="Times New Roman" w:cs="Times New Roman"/>
          <w:sz w:val="28"/>
          <w:szCs w:val="28"/>
        </w:rPr>
        <w:t>- 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6" w:name="n683"/>
      <w:bookmarkEnd w:id="6"/>
      <w:r w:rsidRPr="00F928DD">
        <w:rPr>
          <w:rFonts w:ascii="Times New Roman" w:eastAsia="Times New Roman" w:hAnsi="Times New Roman" w:cs="Times New Roman"/>
          <w:sz w:val="28"/>
          <w:szCs w:val="28"/>
        </w:rPr>
        <w:t>- 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7" w:name="n684"/>
      <w:bookmarkEnd w:id="7"/>
      <w:r w:rsidRPr="00F928DD">
        <w:rPr>
          <w:rFonts w:ascii="Times New Roman" w:eastAsia="Times New Roman" w:hAnsi="Times New Roman" w:cs="Times New Roman"/>
          <w:sz w:val="28"/>
          <w:szCs w:val="28"/>
        </w:rPr>
        <w:t>- приймає рішення щодо визнання результатів підвищення кваліфікації педагогічного працівника, отриманих ним за межами закладів освіти, що мають ліцензію на підвищення кваліфікації або провадять освітню діяльність за акредитованою освітньою програмою;</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8" w:name="n685"/>
      <w:bookmarkEnd w:id="8"/>
      <w:r w:rsidRPr="00F928DD">
        <w:rPr>
          <w:rFonts w:ascii="Times New Roman" w:eastAsia="Times New Roman" w:hAnsi="Times New Roman" w:cs="Times New Roman"/>
          <w:sz w:val="28"/>
          <w:szCs w:val="28"/>
        </w:rPr>
        <w:t>- 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9" w:name="n686"/>
      <w:bookmarkEnd w:id="9"/>
      <w:r w:rsidRPr="00F928DD">
        <w:rPr>
          <w:rFonts w:ascii="Times New Roman" w:eastAsia="Times New Roman" w:hAnsi="Times New Roman" w:cs="Times New Roman"/>
          <w:sz w:val="28"/>
          <w:szCs w:val="28"/>
        </w:rPr>
        <w:t>- 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 освіти;</w:t>
      </w:r>
    </w:p>
    <w:p w:rsidR="00F928DD" w:rsidRPr="00F928DD" w:rsidRDefault="00F928DD"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10" w:name="n687"/>
      <w:bookmarkEnd w:id="10"/>
      <w:r w:rsidRPr="00F928DD">
        <w:rPr>
          <w:rFonts w:ascii="Times New Roman" w:eastAsia="Times New Roman" w:hAnsi="Times New Roman" w:cs="Times New Roman"/>
          <w:sz w:val="28"/>
          <w:szCs w:val="28"/>
        </w:rPr>
        <w:lastRenderedPageBreak/>
        <w:t>- розглядає інші питання, віднесені законом та/або Статутом закладу освіти до її повноважень.</w:t>
      </w:r>
    </w:p>
    <w:p w:rsidR="00F928DD" w:rsidRPr="00F928DD" w:rsidRDefault="008C44AF" w:rsidP="00F928DD">
      <w:pPr>
        <w:shd w:val="clear" w:color="auto" w:fill="FFFFFF"/>
        <w:spacing w:after="0" w:line="240" w:lineRule="auto"/>
        <w:ind w:firstLine="709"/>
        <w:jc w:val="both"/>
        <w:rPr>
          <w:rFonts w:ascii="Times New Roman" w:eastAsia="Times New Roman" w:hAnsi="Times New Roman" w:cs="Times New Roman"/>
          <w:sz w:val="28"/>
          <w:szCs w:val="28"/>
        </w:rPr>
      </w:pPr>
      <w:bookmarkStart w:id="11" w:name="n688"/>
      <w:bookmarkEnd w:id="11"/>
      <w:r>
        <w:rPr>
          <w:rFonts w:ascii="Times New Roman" w:eastAsia="Times New Roman" w:hAnsi="Times New Roman" w:cs="Times New Roman"/>
          <w:sz w:val="28"/>
          <w:szCs w:val="28"/>
        </w:rPr>
        <w:t>6</w:t>
      </w:r>
      <w:r w:rsidR="00F928DD" w:rsidRPr="00F928DD">
        <w:rPr>
          <w:rFonts w:ascii="Times New Roman" w:eastAsia="Times New Roman" w:hAnsi="Times New Roman" w:cs="Times New Roman"/>
          <w:sz w:val="28"/>
          <w:szCs w:val="28"/>
        </w:rPr>
        <w:t>.7. Засідання педагогічної ради є правочинним,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rsidR="001E4AF6" w:rsidRDefault="008C44AF" w:rsidP="00F928DD">
      <w:pPr>
        <w:spacing w:after="0" w:line="240" w:lineRule="auto"/>
        <w:ind w:firstLine="567"/>
        <w:jc w:val="both"/>
        <w:rPr>
          <w:rFonts w:ascii="Times New Roman" w:hAnsi="Times New Roman" w:cs="Times New Roman"/>
          <w:sz w:val="28"/>
          <w:szCs w:val="28"/>
        </w:rPr>
      </w:pPr>
      <w:bookmarkStart w:id="12" w:name="n689"/>
      <w:bookmarkEnd w:id="12"/>
      <w:r>
        <w:rPr>
          <w:rFonts w:ascii="Times New Roman" w:eastAsia="Times New Roman" w:hAnsi="Times New Roman" w:cs="Times New Roman"/>
          <w:sz w:val="28"/>
          <w:szCs w:val="28"/>
        </w:rPr>
        <w:t>6</w:t>
      </w:r>
      <w:r w:rsidR="00F928DD" w:rsidRPr="00F928DD">
        <w:rPr>
          <w:rFonts w:ascii="Times New Roman" w:eastAsia="Times New Roman" w:hAnsi="Times New Roman" w:cs="Times New Roman"/>
          <w:sz w:val="28"/>
          <w:szCs w:val="28"/>
        </w:rPr>
        <w:t>.8. Рішення педагогічної ради, прийняті в межах її повноважень, вводяться в дію наказами директора закладу освіти та є обов’язковими до виконання всіма учасниками освітнього процесу</w:t>
      </w:r>
      <w:r w:rsidR="00F928DD">
        <w:rPr>
          <w:rFonts w:ascii="Times New Roman" w:eastAsia="Times New Roman" w:hAnsi="Times New Roman" w:cs="Times New Roman"/>
          <w:sz w:val="28"/>
          <w:szCs w:val="28"/>
        </w:rPr>
        <w:t>.</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8C44AF">
        <w:rPr>
          <w:rFonts w:ascii="Times New Roman" w:hAnsi="Times New Roman" w:cs="Times New Roman"/>
          <w:sz w:val="28"/>
          <w:szCs w:val="28"/>
        </w:rPr>
        <w:t>9</w:t>
      </w:r>
      <w:r>
        <w:rPr>
          <w:rFonts w:ascii="Times New Roman" w:hAnsi="Times New Roman" w:cs="Times New Roman"/>
          <w:sz w:val="28"/>
          <w:szCs w:val="28"/>
        </w:rPr>
        <w:t>. В опорному закладі можуть створюватись учнівські та вчительські громадські організації, що діють відповідно до чинного законодавства  України.</w:t>
      </w:r>
    </w:p>
    <w:p w:rsidR="001E4AF6" w:rsidRDefault="001E4AF6">
      <w:pPr>
        <w:spacing w:after="0" w:line="240" w:lineRule="auto"/>
        <w:ind w:firstLine="567"/>
        <w:jc w:val="both"/>
        <w:rPr>
          <w:rFonts w:ascii="Times New Roman" w:hAnsi="Times New Roman" w:cs="Times New Roman"/>
          <w:sz w:val="28"/>
          <w:szCs w:val="28"/>
        </w:rPr>
      </w:pPr>
    </w:p>
    <w:p w:rsidR="001E4AF6" w:rsidRDefault="00017C4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VIІ. Матеріально-технічна база</w:t>
      </w:r>
    </w:p>
    <w:p w:rsidR="001E4AF6" w:rsidRDefault="001E4AF6">
      <w:pPr>
        <w:spacing w:after="0" w:line="240" w:lineRule="auto"/>
        <w:jc w:val="center"/>
        <w:rPr>
          <w:rFonts w:ascii="Times New Roman" w:hAnsi="Times New Roman" w:cs="Times New Roman"/>
          <w:b/>
          <w:bCs/>
          <w:sz w:val="28"/>
          <w:szCs w:val="28"/>
        </w:rPr>
      </w:pP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Матеріально-технічна база закладу освіти включає будівлі, споруди, землю, комунікації, обладнання, інші матеріальні цінності, вартість яких відображено у </w:t>
      </w:r>
      <w:r>
        <w:rPr>
          <w:rFonts w:ascii="Times New Roman" w:eastAsia="Times New Roman" w:hAnsi="Times New Roman" w:cs="Times New Roman"/>
          <w:bCs/>
          <w:sz w:val="28"/>
          <w:szCs w:val="28"/>
          <w:lang w:eastAsia="ru-RU"/>
        </w:rPr>
        <w:t>балансі закладу освіти.</w:t>
      </w: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Майно закладу освіти є спільною власністю </w:t>
      </w:r>
      <w:proofErr w:type="spellStart"/>
      <w:r>
        <w:rPr>
          <w:rFonts w:ascii="Times New Roman" w:eastAsia="Times New Roman" w:hAnsi="Times New Roman" w:cs="Times New Roman"/>
          <w:sz w:val="28"/>
          <w:szCs w:val="28"/>
          <w:lang w:eastAsia="ru-RU"/>
        </w:rPr>
        <w:t>Монастириської</w:t>
      </w:r>
      <w:proofErr w:type="spellEnd"/>
      <w:r>
        <w:rPr>
          <w:rFonts w:ascii="Times New Roman" w:eastAsia="Times New Roman" w:hAnsi="Times New Roman" w:cs="Times New Roman"/>
          <w:sz w:val="28"/>
          <w:szCs w:val="28"/>
          <w:lang w:eastAsia="ru-RU"/>
        </w:rPr>
        <w:t xml:space="preserve"> міської  територіальної громади, закріплене за ним на праві оперативного управління відповідно до чинного законодавства, рішення про заснування і </w:t>
      </w:r>
      <w:r>
        <w:rPr>
          <w:rFonts w:ascii="Times New Roman" w:eastAsia="Times New Roman" w:hAnsi="Times New Roman" w:cs="Times New Roman"/>
          <w:sz w:val="28"/>
          <w:szCs w:val="28"/>
          <w:lang w:val="en-US" w:eastAsia="ru-RU"/>
        </w:rPr>
        <w:t>C</w:t>
      </w:r>
      <w:proofErr w:type="spellStart"/>
      <w:r>
        <w:rPr>
          <w:rFonts w:ascii="Times New Roman" w:eastAsia="Times New Roman" w:hAnsi="Times New Roman" w:cs="Times New Roman"/>
          <w:sz w:val="28"/>
          <w:szCs w:val="28"/>
          <w:lang w:eastAsia="ru-RU"/>
        </w:rPr>
        <w:t>татуту</w:t>
      </w:r>
      <w:r>
        <w:rPr>
          <w:rFonts w:ascii="Times New Roman" w:eastAsia="Times New Roman" w:hAnsi="Times New Roman" w:cs="Times New Roman"/>
          <w:bCs/>
          <w:sz w:val="28"/>
          <w:szCs w:val="28"/>
          <w:lang w:eastAsia="ru-RU"/>
        </w:rPr>
        <w:t>закладу</w:t>
      </w:r>
      <w:proofErr w:type="spellEnd"/>
      <w:r>
        <w:rPr>
          <w:rFonts w:ascii="Times New Roman" w:eastAsia="Times New Roman" w:hAnsi="Times New Roman" w:cs="Times New Roman"/>
          <w:bCs/>
          <w:sz w:val="28"/>
          <w:szCs w:val="28"/>
          <w:lang w:eastAsia="ru-RU"/>
        </w:rPr>
        <w:t xml:space="preserve"> освіти </w:t>
      </w:r>
      <w:r>
        <w:rPr>
          <w:rFonts w:ascii="Times New Roman" w:eastAsia="Times New Roman" w:hAnsi="Times New Roman" w:cs="Times New Roman"/>
          <w:sz w:val="28"/>
          <w:szCs w:val="28"/>
          <w:lang w:eastAsia="ru-RU"/>
        </w:rPr>
        <w:t>та укладених ним угод.</w:t>
      </w: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Здійснюючи право оперативного управління,</w:t>
      </w:r>
      <w:r>
        <w:rPr>
          <w:rFonts w:ascii="Times New Roman" w:eastAsia="Times New Roman" w:hAnsi="Times New Roman" w:cs="Times New Roman"/>
          <w:bCs/>
          <w:sz w:val="28"/>
          <w:szCs w:val="28"/>
          <w:lang w:eastAsia="ru-RU"/>
        </w:rPr>
        <w:t xml:space="preserve"> заклад освіти</w:t>
      </w:r>
      <w:r>
        <w:rPr>
          <w:rFonts w:ascii="Times New Roman" w:eastAsia="Times New Roman" w:hAnsi="Times New Roman" w:cs="Times New Roman"/>
          <w:sz w:val="28"/>
          <w:szCs w:val="28"/>
          <w:lang w:eastAsia="ru-RU"/>
        </w:rPr>
        <w:t xml:space="preserve"> володіє, користується та розпоряджається закріпленим майном на свій розсуд, вчиняючи щодо нього будь-які дії, які не суперечать чинному законодавству та цьому Статуту. З дозволу засновника </w:t>
      </w:r>
      <w:r>
        <w:rPr>
          <w:rFonts w:ascii="Times New Roman" w:eastAsia="Times New Roman" w:hAnsi="Times New Roman" w:cs="Times New Roman"/>
          <w:bCs/>
          <w:sz w:val="28"/>
          <w:szCs w:val="28"/>
          <w:lang w:eastAsia="ru-RU"/>
        </w:rPr>
        <w:t xml:space="preserve">заклад освіти </w:t>
      </w:r>
      <w:r>
        <w:rPr>
          <w:rFonts w:ascii="Times New Roman" w:eastAsia="Times New Roman" w:hAnsi="Times New Roman" w:cs="Times New Roman"/>
          <w:sz w:val="28"/>
          <w:szCs w:val="28"/>
          <w:lang w:eastAsia="ru-RU"/>
        </w:rPr>
        <w:t>має право продавати і передавати своє майно іншим особам, здавати в оренду юридичним і фізичним особам приміщення, засоби виробництва та інші матеріальні цінності або списувати їх з балансу в установленому порядку.</w:t>
      </w: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Заклад освіти</w:t>
      </w:r>
      <w:r>
        <w:rPr>
          <w:rFonts w:ascii="Times New Roman" w:eastAsia="Times New Roman" w:hAnsi="Times New Roman" w:cs="Times New Roman"/>
          <w:sz w:val="28"/>
          <w:szCs w:val="28"/>
          <w:lang w:eastAsia="ru-RU"/>
        </w:rPr>
        <w:t xml:space="preserve"> відповідно до чинного законодавства користується землею, іншими природними ресурсами і несе відповідальність за дотримання вимог та норм з їх охорони.</w:t>
      </w: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Вилучення основних фондів, оборотних коштів та іншого майна </w:t>
      </w:r>
      <w:r>
        <w:rPr>
          <w:rFonts w:ascii="Times New Roman" w:eastAsia="Times New Roman" w:hAnsi="Times New Roman" w:cs="Times New Roman"/>
          <w:bCs/>
          <w:sz w:val="28"/>
          <w:szCs w:val="28"/>
          <w:lang w:eastAsia="ru-RU"/>
        </w:rPr>
        <w:t>закладу освіти</w:t>
      </w:r>
      <w:r>
        <w:rPr>
          <w:rFonts w:ascii="Times New Roman" w:eastAsia="Times New Roman" w:hAnsi="Times New Roman" w:cs="Times New Roman"/>
          <w:sz w:val="28"/>
          <w:szCs w:val="28"/>
          <w:lang w:eastAsia="ru-RU"/>
        </w:rPr>
        <w:t xml:space="preserve"> проводиться лише у випадках, передбачених чинним законодавством. Збитки, завдані </w:t>
      </w:r>
      <w:r>
        <w:rPr>
          <w:rFonts w:ascii="Times New Roman" w:eastAsia="Times New Roman" w:hAnsi="Times New Roman" w:cs="Times New Roman"/>
          <w:bCs/>
          <w:sz w:val="28"/>
          <w:szCs w:val="28"/>
          <w:lang w:eastAsia="ru-RU"/>
        </w:rPr>
        <w:t>закладу освіти</w:t>
      </w:r>
      <w:r>
        <w:rPr>
          <w:rFonts w:ascii="Times New Roman" w:eastAsia="Times New Roman" w:hAnsi="Times New Roman" w:cs="Times New Roman"/>
          <w:sz w:val="28"/>
          <w:szCs w:val="28"/>
          <w:lang w:eastAsia="ru-RU"/>
        </w:rPr>
        <w:t xml:space="preserve"> внаслідок порушення його майнових прав іншими юридичними чи фізичними особами, відшкодовуються відповідно чинного законодавства.</w:t>
      </w:r>
    </w:p>
    <w:p w:rsidR="001E4AF6" w:rsidRDefault="00017C4C">
      <w:pPr>
        <w:pStyle w:val="ad"/>
        <w:widowControl w:val="0"/>
        <w:numPr>
          <w:ilvl w:val="1"/>
          <w:numId w:val="19"/>
        </w:numPr>
        <w:shd w:val="clear" w:color="auto" w:fill="FFFFFF"/>
        <w:tabs>
          <w:tab w:val="left" w:pos="142"/>
          <w:tab w:val="left" w:pos="993"/>
          <w:tab w:val="left" w:pos="10065"/>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забезпечення освітнього процесу в </w:t>
      </w:r>
      <w:r>
        <w:rPr>
          <w:rFonts w:ascii="Times New Roman" w:eastAsia="Times New Roman" w:hAnsi="Times New Roman" w:cs="Times New Roman"/>
          <w:bCs/>
          <w:sz w:val="28"/>
          <w:szCs w:val="28"/>
          <w:lang w:eastAsia="ru-RU"/>
        </w:rPr>
        <w:t>закладі освіти</w:t>
      </w:r>
      <w:r>
        <w:rPr>
          <w:rFonts w:ascii="Times New Roman" w:eastAsia="Times New Roman" w:hAnsi="Times New Roman" w:cs="Times New Roman"/>
          <w:sz w:val="28"/>
          <w:szCs w:val="28"/>
          <w:lang w:eastAsia="ru-RU"/>
        </w:rPr>
        <w:t xml:space="preserve"> створюється необхідна матеріально-технічна база (навчальні кабінети, майстерні, спортивний зал, бібліотека, комп'ютерний кабінет, їдальня, приміщення для інженерно-технічного та навчально-допоміжного персоналу).</w:t>
      </w:r>
    </w:p>
    <w:p w:rsidR="00684C24" w:rsidRDefault="00684C24" w:rsidP="00684C24">
      <w:pPr>
        <w:pStyle w:val="ad"/>
        <w:widowControl w:val="0"/>
        <w:shd w:val="clear" w:color="auto" w:fill="FFFFFF"/>
        <w:tabs>
          <w:tab w:val="left" w:pos="142"/>
          <w:tab w:val="left" w:pos="993"/>
          <w:tab w:val="left" w:pos="10065"/>
        </w:tabs>
        <w:spacing w:after="0" w:line="240" w:lineRule="auto"/>
        <w:ind w:left="567"/>
        <w:jc w:val="both"/>
        <w:rPr>
          <w:rFonts w:ascii="Times New Roman" w:eastAsia="Times New Roman" w:hAnsi="Times New Roman" w:cs="Times New Roman"/>
          <w:sz w:val="28"/>
          <w:szCs w:val="28"/>
          <w:lang w:eastAsia="ru-RU"/>
        </w:rPr>
      </w:pPr>
    </w:p>
    <w:p w:rsidR="001E4AF6" w:rsidRDefault="00017C4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VIII. Фінансово-господарська діяльність</w:t>
      </w:r>
    </w:p>
    <w:p w:rsidR="001E4AF6" w:rsidRDefault="001E4AF6">
      <w:pPr>
        <w:spacing w:after="0" w:line="240" w:lineRule="auto"/>
        <w:jc w:val="center"/>
        <w:rPr>
          <w:rFonts w:ascii="Times New Roman" w:hAnsi="Times New Roman" w:cs="Times New Roman"/>
          <w:b/>
          <w:bCs/>
          <w:sz w:val="28"/>
          <w:szCs w:val="28"/>
        </w:rPr>
      </w:pPr>
    </w:p>
    <w:p w:rsidR="001E4AF6" w:rsidRDefault="00017C4C">
      <w:pPr>
        <w:widowControl w:val="0"/>
        <w:shd w:val="clear" w:color="auto" w:fill="FFFFFF"/>
        <w:tabs>
          <w:tab w:val="left" w:pos="883"/>
          <w:tab w:val="left" w:pos="100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8.1. Фінансово - господарська діяльність </w:t>
      </w:r>
      <w:r>
        <w:rPr>
          <w:rFonts w:ascii="Times New Roman" w:eastAsia="Times New Roman" w:hAnsi="Times New Roman" w:cs="Times New Roman"/>
          <w:bCs/>
          <w:sz w:val="28"/>
          <w:szCs w:val="28"/>
          <w:lang w:eastAsia="ru-RU"/>
        </w:rPr>
        <w:t>закладу освіти</w:t>
      </w:r>
      <w:r>
        <w:rPr>
          <w:rFonts w:ascii="Times New Roman" w:eastAsia="Times New Roman" w:hAnsi="Times New Roman" w:cs="Times New Roman"/>
          <w:sz w:val="28"/>
          <w:szCs w:val="28"/>
          <w:lang w:eastAsia="ru-RU"/>
        </w:rPr>
        <w:t xml:space="preserve"> здійснюється на основі його кошторису.</w:t>
      </w:r>
    </w:p>
    <w:p w:rsidR="001E4AF6" w:rsidRDefault="00017C4C">
      <w:pPr>
        <w:widowControl w:val="0"/>
        <w:shd w:val="clear" w:color="auto" w:fill="FFFFFF"/>
        <w:tabs>
          <w:tab w:val="left" w:pos="1080"/>
          <w:tab w:val="left" w:pos="10065"/>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lastRenderedPageBreak/>
        <w:t xml:space="preserve">8.2. Джерелами формування кошторису </w:t>
      </w:r>
      <w:r>
        <w:rPr>
          <w:rFonts w:ascii="Times New Roman" w:eastAsia="Times New Roman" w:hAnsi="Times New Roman" w:cs="Times New Roman"/>
          <w:bCs/>
          <w:sz w:val="28"/>
          <w:szCs w:val="28"/>
          <w:lang w:eastAsia="ru-RU"/>
        </w:rPr>
        <w:t xml:space="preserve">закладу освіти </w:t>
      </w:r>
      <w:r>
        <w:rPr>
          <w:rFonts w:ascii="Times New Roman" w:eastAsia="Times New Roman" w:hAnsi="Times New Roman" w:cs="Times New Roman"/>
          <w:sz w:val="28"/>
          <w:szCs w:val="28"/>
          <w:lang w:eastAsia="ru-RU"/>
        </w:rPr>
        <w:t>є:</w:t>
      </w:r>
    </w:p>
    <w:p w:rsidR="001E4AF6" w:rsidRDefault="00017C4C">
      <w:pPr>
        <w:widowControl w:val="0"/>
        <w:shd w:val="clear" w:color="auto" w:fill="FFFFFF"/>
        <w:tabs>
          <w:tab w:val="left" w:pos="744"/>
          <w:tab w:val="left" w:pos="10065"/>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кошти засновника;</w:t>
      </w:r>
    </w:p>
    <w:p w:rsidR="001E4AF6" w:rsidRDefault="00017C4C">
      <w:pPr>
        <w:widowControl w:val="0"/>
        <w:shd w:val="clear" w:color="auto" w:fill="FFFFFF"/>
        <w:tabs>
          <w:tab w:val="left" w:pos="744"/>
          <w:tab w:val="left" w:pos="10065"/>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кошти державного бюджету, що надходять у розмірі, передбаченому нормативами фінансування загальної середньої освіти для забезпечення вивчення предметів в обсязі державних стандартів освіти;</w:t>
      </w:r>
    </w:p>
    <w:p w:rsidR="001E4AF6" w:rsidRDefault="00017C4C">
      <w:pPr>
        <w:widowControl w:val="0"/>
        <w:shd w:val="clear" w:color="auto" w:fill="FFFFFF"/>
        <w:tabs>
          <w:tab w:val="left" w:pos="744"/>
          <w:tab w:val="left" w:pos="10065"/>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кошти, отримані за надання платних послуг;</w:t>
      </w:r>
    </w:p>
    <w:p w:rsidR="001E4AF6" w:rsidRDefault="00017C4C">
      <w:pPr>
        <w:widowControl w:val="0"/>
        <w:shd w:val="clear" w:color="auto" w:fill="FFFFFF"/>
        <w:tabs>
          <w:tab w:val="left" w:pos="744"/>
          <w:tab w:val="left" w:pos="10065"/>
        </w:tabs>
        <w:spacing w:after="0" w:line="240" w:lineRule="auto"/>
        <w:ind w:firstLine="567"/>
        <w:jc w:val="both"/>
      </w:pPr>
      <w:r>
        <w:rPr>
          <w:rFonts w:ascii="Times New Roman" w:eastAsia="Times New Roman" w:hAnsi="Times New Roman" w:cs="Times New Roman"/>
          <w:sz w:val="28"/>
          <w:szCs w:val="28"/>
          <w:lang w:eastAsia="ru-RU"/>
        </w:rPr>
        <w:t>- доходи від реалізації продукції навчально-виробничих майстерень,  підсобних господарств, від здачі в оренду приміщень, земельних ділянок, споруд, обладнання;</w:t>
      </w:r>
    </w:p>
    <w:p w:rsidR="001E4AF6" w:rsidRDefault="00017C4C">
      <w:pPr>
        <w:widowControl w:val="0"/>
        <w:shd w:val="clear" w:color="auto" w:fill="FFFFFF"/>
        <w:tabs>
          <w:tab w:val="left" w:pos="744"/>
          <w:tab w:val="left" w:pos="10065"/>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благодійні внески юридичних і фізичних осіб.</w:t>
      </w:r>
    </w:p>
    <w:p w:rsidR="001E4AF6" w:rsidRDefault="00017C4C">
      <w:pPr>
        <w:widowControl w:val="0"/>
        <w:shd w:val="clear" w:color="auto" w:fill="FFFFFF"/>
        <w:tabs>
          <w:tab w:val="left" w:pos="744"/>
          <w:tab w:val="left" w:pos="10065"/>
        </w:tabs>
        <w:spacing w:after="0" w:line="240" w:lineRule="auto"/>
        <w:ind w:firstLine="6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8.3. Порядок діловодства і бухгалтерського обліку визначається законодавством та нормативно-правовими актами Міністерства освіти і науки України та інших центральних органів виконавчої влади, яким підпорядковані  заклади освіти. За рішенням засновника закладу бухгалтерський облік здійснюється управлінням освіти, культури, молоді та спорту  </w:t>
      </w:r>
      <w:proofErr w:type="spellStart"/>
      <w:r>
        <w:rPr>
          <w:rFonts w:ascii="Times New Roman" w:eastAsia="Times New Roman" w:hAnsi="Times New Roman" w:cs="Times New Roman"/>
          <w:sz w:val="28"/>
          <w:szCs w:val="28"/>
          <w:lang w:eastAsia="ru-RU"/>
        </w:rPr>
        <w:t>Монастириської</w:t>
      </w:r>
      <w:proofErr w:type="spellEnd"/>
      <w:r>
        <w:rPr>
          <w:rFonts w:ascii="Times New Roman" w:eastAsia="Times New Roman" w:hAnsi="Times New Roman" w:cs="Times New Roman"/>
          <w:sz w:val="28"/>
          <w:szCs w:val="28"/>
          <w:lang w:eastAsia="ru-RU"/>
        </w:rPr>
        <w:t xml:space="preserve"> міської ради.</w:t>
      </w:r>
    </w:p>
    <w:p w:rsidR="001E4AF6" w:rsidRDefault="00017C4C">
      <w:pPr>
        <w:widowControl w:val="0"/>
        <w:shd w:val="clear" w:color="auto" w:fill="FFFFFF"/>
        <w:tabs>
          <w:tab w:val="left" w:pos="955"/>
          <w:tab w:val="left" w:pos="100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Звітність про діяльність закладу освіти подається відповідно до законодавства.</w:t>
      </w:r>
    </w:p>
    <w:p w:rsidR="001E4AF6" w:rsidRDefault="001E4AF6">
      <w:pPr>
        <w:spacing w:after="0" w:line="240" w:lineRule="auto"/>
        <w:ind w:firstLine="567"/>
        <w:jc w:val="center"/>
        <w:rPr>
          <w:rFonts w:ascii="Times New Roman" w:hAnsi="Times New Roman" w:cs="Times New Roman"/>
          <w:b/>
          <w:bCs/>
          <w:sz w:val="28"/>
          <w:szCs w:val="28"/>
        </w:rPr>
      </w:pPr>
    </w:p>
    <w:p w:rsidR="001E4AF6" w:rsidRDefault="00017C4C">
      <w:pPr>
        <w:spacing w:after="0" w:line="240" w:lineRule="auto"/>
        <w:ind w:firstLine="567"/>
        <w:jc w:val="center"/>
        <w:rPr>
          <w:rFonts w:ascii="Times New Roman" w:hAnsi="Times New Roman" w:cs="Times New Roman"/>
          <w:sz w:val="28"/>
          <w:szCs w:val="28"/>
        </w:rPr>
      </w:pPr>
      <w:r>
        <w:rPr>
          <w:rFonts w:ascii="Times New Roman" w:hAnsi="Times New Roman" w:cs="Times New Roman"/>
          <w:b/>
          <w:bCs/>
          <w:sz w:val="28"/>
          <w:szCs w:val="28"/>
        </w:rPr>
        <w:t>ІХ</w:t>
      </w:r>
      <w:r>
        <w:rPr>
          <w:rFonts w:ascii="Times New Roman" w:hAnsi="Times New Roman" w:cs="Times New Roman"/>
          <w:b/>
          <w:sz w:val="28"/>
          <w:szCs w:val="28"/>
        </w:rPr>
        <w:t>. Міжнародне співробітництво</w:t>
      </w:r>
    </w:p>
    <w:p w:rsidR="001E4AF6" w:rsidRDefault="001E4AF6">
      <w:pPr>
        <w:spacing w:after="0" w:line="240" w:lineRule="auto"/>
        <w:ind w:firstLine="567"/>
        <w:jc w:val="both"/>
        <w:rPr>
          <w:rFonts w:ascii="Times New Roman" w:hAnsi="Times New Roman" w:cs="Times New Roman"/>
          <w:sz w:val="28"/>
          <w:szCs w:val="28"/>
        </w:rPr>
      </w:pP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9.1. Опорний заклад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1E4AF6" w:rsidRDefault="00017C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9.2. Опорний заклад має право відповідно до чинного законодавства укладати угоди про співробітництво із закладами освіти, науковими установами, підприємствами, організаціями, громадськими об'єднаннями інших країн.</w:t>
      </w:r>
    </w:p>
    <w:p w:rsidR="001E4AF6" w:rsidRDefault="001E4AF6">
      <w:pPr>
        <w:spacing w:after="0" w:line="240" w:lineRule="auto"/>
        <w:ind w:firstLine="567"/>
        <w:jc w:val="both"/>
        <w:rPr>
          <w:rFonts w:ascii="Times New Roman" w:hAnsi="Times New Roman" w:cs="Times New Roman"/>
          <w:b/>
          <w:sz w:val="28"/>
          <w:szCs w:val="28"/>
        </w:rPr>
      </w:pPr>
    </w:p>
    <w:p w:rsidR="001E4AF6" w:rsidRDefault="00017C4C">
      <w:pPr>
        <w:spacing w:after="0" w:line="240" w:lineRule="auto"/>
        <w:ind w:firstLine="567"/>
        <w:jc w:val="center"/>
        <w:rPr>
          <w:rFonts w:ascii="Times New Roman" w:hAnsi="Times New Roman" w:cs="Times New Roman"/>
          <w:b/>
          <w:sz w:val="28"/>
          <w:szCs w:val="28"/>
        </w:rPr>
      </w:pPr>
      <w:r>
        <w:rPr>
          <w:rFonts w:ascii="Times New Roman" w:hAnsi="Times New Roman" w:cs="Times New Roman"/>
          <w:b/>
          <w:bCs/>
          <w:sz w:val="28"/>
          <w:szCs w:val="28"/>
        </w:rPr>
        <w:t>Х</w:t>
      </w:r>
      <w:r>
        <w:rPr>
          <w:rFonts w:ascii="Times New Roman" w:hAnsi="Times New Roman" w:cs="Times New Roman"/>
          <w:b/>
          <w:sz w:val="28"/>
          <w:szCs w:val="28"/>
        </w:rPr>
        <w:t>. Контроль за діяльністю опорного закладу</w:t>
      </w:r>
    </w:p>
    <w:p w:rsidR="001E4AF6" w:rsidRDefault="001E4AF6">
      <w:pPr>
        <w:spacing w:after="0" w:line="240" w:lineRule="auto"/>
        <w:ind w:firstLine="567"/>
        <w:jc w:val="center"/>
        <w:rPr>
          <w:rFonts w:ascii="Times New Roman" w:hAnsi="Times New Roman" w:cs="Times New Roman"/>
          <w:b/>
          <w:sz w:val="28"/>
          <w:szCs w:val="28"/>
        </w:rPr>
      </w:pPr>
    </w:p>
    <w:p w:rsidR="001E4AF6" w:rsidRDefault="00017C4C">
      <w:pPr>
        <w:shd w:val="clear" w:color="auto" w:fill="FFFFFF"/>
        <w:spacing w:after="0" w:line="240" w:lineRule="auto"/>
        <w:ind w:firstLine="450"/>
        <w:jc w:val="both"/>
      </w:pPr>
      <w:r>
        <w:rPr>
          <w:rFonts w:ascii="Times New Roman" w:eastAsia="Times New Roman" w:hAnsi="Times New Roman" w:cs="Times New Roman"/>
          <w:sz w:val="28"/>
          <w:szCs w:val="28"/>
        </w:rPr>
        <w:t>10.1. Державний нагляд (контроль) у сфері освіти здійснюється центральним органом виконавчої влади із забезпечення якості освіти та його територіальним органам, що діє на підставі, в межах повноважень та у спосіб, що визначені </w:t>
      </w:r>
      <w:hyperlink r:id="rId9" w:tgtFrame="_blank">
        <w:r>
          <w:rPr>
            <w:rStyle w:val="ListLabel145"/>
            <w:rFonts w:eastAsiaTheme="minorEastAsia"/>
          </w:rPr>
          <w:t>Законами України</w:t>
        </w:r>
      </w:hyperlink>
      <w:r>
        <w:rPr>
          <w:rFonts w:ascii="Times New Roman" w:eastAsia="Times New Roman" w:hAnsi="Times New Roman" w:cs="Times New Roman"/>
          <w:sz w:val="28"/>
          <w:szCs w:val="28"/>
        </w:rPr>
        <w:t> «Про освіту», «Про повну загальну середню освіту».</w:t>
      </w:r>
    </w:p>
    <w:p w:rsidR="001E4AF6" w:rsidRDefault="00017C4C">
      <w:pPr>
        <w:shd w:val="clear" w:color="auto" w:fill="FFFFFF"/>
        <w:spacing w:after="0" w:line="240" w:lineRule="auto"/>
        <w:ind w:firstLine="450"/>
        <w:jc w:val="both"/>
        <w:rPr>
          <w:rFonts w:ascii="Times New Roman" w:eastAsia="Times New Roman" w:hAnsi="Times New Roman" w:cs="Times New Roman"/>
          <w:sz w:val="28"/>
          <w:szCs w:val="28"/>
        </w:rPr>
      </w:pPr>
      <w:bookmarkStart w:id="13" w:name="n920"/>
      <w:bookmarkEnd w:id="13"/>
      <w:r>
        <w:rPr>
          <w:rFonts w:ascii="Times New Roman" w:eastAsia="Times New Roman" w:hAnsi="Times New Roman" w:cs="Times New Roman"/>
          <w:sz w:val="28"/>
          <w:szCs w:val="28"/>
        </w:rPr>
        <w:t>10.2. Формами заходів державного нагляду (контролю) у сфері освіти є:</w:t>
      </w:r>
    </w:p>
    <w:p w:rsidR="001E4AF6" w:rsidRDefault="00017C4C">
      <w:pPr>
        <w:shd w:val="clear" w:color="auto" w:fill="FFFFFF"/>
        <w:spacing w:after="0" w:line="240" w:lineRule="auto"/>
        <w:jc w:val="both"/>
        <w:rPr>
          <w:rFonts w:ascii="Times New Roman" w:eastAsia="Times New Roman" w:hAnsi="Times New Roman" w:cs="Times New Roman"/>
          <w:sz w:val="28"/>
          <w:szCs w:val="28"/>
        </w:rPr>
      </w:pPr>
      <w:bookmarkStart w:id="14" w:name="n921"/>
      <w:bookmarkEnd w:id="14"/>
      <w:r>
        <w:rPr>
          <w:rFonts w:ascii="Times New Roman" w:eastAsia="Times New Roman" w:hAnsi="Times New Roman" w:cs="Times New Roman"/>
          <w:sz w:val="28"/>
          <w:szCs w:val="28"/>
        </w:rPr>
        <w:t>- плановий (позаплановий) інституційний аудит;</w:t>
      </w:r>
    </w:p>
    <w:p w:rsidR="001E4AF6" w:rsidRDefault="00017C4C">
      <w:pPr>
        <w:shd w:val="clear" w:color="auto" w:fill="FFFFFF"/>
        <w:spacing w:after="0" w:line="240" w:lineRule="auto"/>
        <w:jc w:val="both"/>
        <w:rPr>
          <w:rFonts w:ascii="Times New Roman" w:eastAsia="Times New Roman" w:hAnsi="Times New Roman" w:cs="Times New Roman"/>
          <w:sz w:val="28"/>
          <w:szCs w:val="28"/>
        </w:rPr>
      </w:pPr>
      <w:bookmarkStart w:id="15" w:name="n922"/>
      <w:bookmarkEnd w:id="15"/>
      <w:r>
        <w:rPr>
          <w:rFonts w:ascii="Times New Roman" w:eastAsia="Times New Roman" w:hAnsi="Times New Roman" w:cs="Times New Roman"/>
          <w:sz w:val="28"/>
          <w:szCs w:val="28"/>
        </w:rPr>
        <w:t>- позапланова перевірка.</w:t>
      </w:r>
    </w:p>
    <w:p w:rsidR="001E4AF6" w:rsidRDefault="00017C4C">
      <w:pPr>
        <w:shd w:val="clear" w:color="auto" w:fill="FFFFFF"/>
        <w:spacing w:after="0" w:line="240" w:lineRule="auto"/>
        <w:ind w:firstLine="450"/>
        <w:jc w:val="both"/>
        <w:rPr>
          <w:rFonts w:ascii="Times New Roman" w:eastAsia="Times New Roman" w:hAnsi="Times New Roman" w:cs="Times New Roman"/>
          <w:sz w:val="28"/>
          <w:szCs w:val="28"/>
        </w:rPr>
      </w:pPr>
      <w:bookmarkStart w:id="16" w:name="n923"/>
      <w:bookmarkEnd w:id="16"/>
      <w:r>
        <w:rPr>
          <w:rFonts w:ascii="Times New Roman" w:eastAsia="Times New Roman" w:hAnsi="Times New Roman" w:cs="Times New Roman"/>
          <w:sz w:val="28"/>
          <w:szCs w:val="28"/>
        </w:rPr>
        <w:t>10.3. Центральний орган виконавчої влади із забезпечення якості освіти та його територіальний орган проводять інституційний аудит, позапланові перевірки відповідно до Закону України «Про повну загальну середню освіту» та згідно з порядками, затвердженими центральним органом виконавчої влади у сфері освіти і науки.</w:t>
      </w:r>
    </w:p>
    <w:p w:rsidR="001E4AF6" w:rsidRDefault="001E4AF6">
      <w:pPr>
        <w:widowControl w:val="0"/>
        <w:shd w:val="clear" w:color="auto" w:fill="FFFFFF"/>
        <w:tabs>
          <w:tab w:val="left" w:pos="816"/>
          <w:tab w:val="left" w:pos="10065"/>
        </w:tabs>
        <w:spacing w:after="0" w:line="240" w:lineRule="auto"/>
        <w:jc w:val="both"/>
        <w:rPr>
          <w:rFonts w:ascii="Times New Roman" w:eastAsia="Times New Roman" w:hAnsi="Times New Roman" w:cs="Times New Roman"/>
          <w:sz w:val="28"/>
          <w:szCs w:val="28"/>
          <w:lang w:eastAsia="ru-RU"/>
        </w:rPr>
      </w:pPr>
    </w:p>
    <w:p w:rsidR="001E4AF6" w:rsidRDefault="00017C4C">
      <w:pPr>
        <w:tabs>
          <w:tab w:val="left" w:pos="567"/>
          <w:tab w:val="left" w:pos="2232"/>
        </w:tabs>
        <w:spacing w:after="0" w:line="240" w:lineRule="auto"/>
        <w:ind w:firstLine="567"/>
        <w:jc w:val="center"/>
        <w:outlineLvl w:val="0"/>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sz w:val="28"/>
          <w:szCs w:val="28"/>
        </w:rPr>
        <w:t>ХІ.</w:t>
      </w:r>
      <w:r>
        <w:rPr>
          <w:rFonts w:ascii="Times New Roman" w:eastAsia="Times New Roman" w:hAnsi="Times New Roman" w:cs="Times New Roman"/>
          <w:b/>
          <w:bCs/>
          <w:color w:val="000000"/>
          <w:sz w:val="28"/>
          <w:szCs w:val="28"/>
        </w:rPr>
        <w:t>Прозорість</w:t>
      </w:r>
      <w:proofErr w:type="spellEnd"/>
      <w:r>
        <w:rPr>
          <w:rFonts w:ascii="Times New Roman" w:eastAsia="Times New Roman" w:hAnsi="Times New Roman" w:cs="Times New Roman"/>
          <w:b/>
          <w:bCs/>
          <w:color w:val="000000"/>
          <w:sz w:val="28"/>
          <w:szCs w:val="28"/>
        </w:rPr>
        <w:t xml:space="preserve"> та інформаційна відкритість закладу освіти</w:t>
      </w:r>
    </w:p>
    <w:p w:rsidR="001E4AF6" w:rsidRDefault="001E4AF6">
      <w:pPr>
        <w:widowControl w:val="0"/>
        <w:tabs>
          <w:tab w:val="left" w:pos="567"/>
          <w:tab w:val="left" w:pos="2232"/>
        </w:tabs>
        <w:spacing w:after="0" w:line="240" w:lineRule="auto"/>
        <w:ind w:firstLine="567"/>
        <w:jc w:val="center"/>
        <w:outlineLvl w:val="0"/>
        <w:rPr>
          <w:rFonts w:ascii="Times New Roman" w:eastAsia="Times New Roman" w:hAnsi="Times New Roman" w:cs="Times New Roman"/>
          <w:b/>
          <w:bCs/>
          <w:color w:val="000000"/>
          <w:sz w:val="28"/>
          <w:szCs w:val="28"/>
        </w:rPr>
      </w:pP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11.1. </w:t>
      </w:r>
      <w:r>
        <w:rPr>
          <w:rFonts w:ascii="Times New Roman" w:eastAsia="Times New Roman" w:hAnsi="Times New Roman" w:cs="Times New Roman"/>
          <w:sz w:val="28"/>
          <w:szCs w:val="28"/>
        </w:rPr>
        <w:t>Заклад освіти формує відкриті та загальнодоступні ресурси з інформацією про свою діяльність та оприлюднює на своєму веб-сайті відкритий доступ до такої інформації та документів:</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17" w:name="n445"/>
      <w:bookmarkEnd w:id="17"/>
      <w:r>
        <w:rPr>
          <w:rFonts w:ascii="Times New Roman" w:eastAsia="Times New Roman" w:hAnsi="Times New Roman" w:cs="Times New Roman"/>
          <w:color w:val="000000"/>
          <w:sz w:val="28"/>
          <w:szCs w:val="28"/>
        </w:rPr>
        <w:t xml:space="preserve">- статут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18" w:name="n446"/>
      <w:bookmarkEnd w:id="18"/>
      <w:r>
        <w:rPr>
          <w:rFonts w:ascii="Times New Roman" w:eastAsia="Times New Roman" w:hAnsi="Times New Roman" w:cs="Times New Roman"/>
          <w:color w:val="000000"/>
          <w:sz w:val="28"/>
          <w:szCs w:val="28"/>
        </w:rPr>
        <w:t>- ліцензію на провадження освітньої діяльності;</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19" w:name="n448"/>
      <w:bookmarkEnd w:id="19"/>
      <w:r>
        <w:rPr>
          <w:rFonts w:ascii="Times New Roman" w:eastAsia="Times New Roman" w:hAnsi="Times New Roman" w:cs="Times New Roman"/>
          <w:color w:val="000000"/>
          <w:sz w:val="28"/>
          <w:szCs w:val="28"/>
        </w:rPr>
        <w:t xml:space="preserve">- структуру та органи управління </w:t>
      </w:r>
      <w:r>
        <w:rPr>
          <w:rFonts w:ascii="Times New Roman" w:eastAsia="Times New Roman" w:hAnsi="Times New Roman" w:cs="Times New Roman"/>
          <w:bCs/>
          <w:color w:val="000000"/>
          <w:sz w:val="28"/>
          <w:szCs w:val="28"/>
        </w:rPr>
        <w:t>закладом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0" w:name="n449"/>
      <w:bookmarkEnd w:id="20"/>
      <w:r>
        <w:rPr>
          <w:rFonts w:ascii="Times New Roman" w:eastAsia="Times New Roman" w:hAnsi="Times New Roman" w:cs="Times New Roman"/>
          <w:color w:val="000000"/>
          <w:sz w:val="28"/>
          <w:szCs w:val="28"/>
        </w:rPr>
        <w:t xml:space="preserve">- кадровий склад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 xml:space="preserve"> згідно з ліцензійними умовами;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1" w:name="n450"/>
      <w:bookmarkEnd w:id="21"/>
      <w:r>
        <w:rPr>
          <w:rFonts w:ascii="Times New Roman" w:eastAsia="Times New Roman" w:hAnsi="Times New Roman" w:cs="Times New Roman"/>
          <w:color w:val="000000"/>
          <w:sz w:val="28"/>
          <w:szCs w:val="28"/>
        </w:rPr>
        <w:t xml:space="preserve">- освітні програми, що реалізуються в </w:t>
      </w:r>
      <w:r>
        <w:rPr>
          <w:rFonts w:ascii="Times New Roman" w:eastAsia="Times New Roman" w:hAnsi="Times New Roman" w:cs="Times New Roman"/>
          <w:bCs/>
          <w:color w:val="000000"/>
          <w:sz w:val="28"/>
          <w:szCs w:val="28"/>
        </w:rPr>
        <w:t>заклад освіти</w:t>
      </w:r>
      <w:r>
        <w:rPr>
          <w:rFonts w:ascii="Times New Roman" w:eastAsia="Times New Roman" w:hAnsi="Times New Roman" w:cs="Times New Roman"/>
          <w:color w:val="000000"/>
          <w:sz w:val="28"/>
          <w:szCs w:val="28"/>
        </w:rPr>
        <w:t>, та перелік освітніх компонентів, що передбачені відповідною освітньою програмою;</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2" w:name="n451"/>
      <w:bookmarkEnd w:id="22"/>
      <w:r>
        <w:rPr>
          <w:rFonts w:ascii="Times New Roman" w:eastAsia="Times New Roman" w:hAnsi="Times New Roman" w:cs="Times New Roman"/>
          <w:color w:val="000000"/>
          <w:sz w:val="28"/>
          <w:szCs w:val="28"/>
        </w:rPr>
        <w:t xml:space="preserve">- територія обслуговування, закріплена за </w:t>
      </w:r>
      <w:r>
        <w:rPr>
          <w:rFonts w:ascii="Times New Roman" w:eastAsia="Times New Roman" w:hAnsi="Times New Roman" w:cs="Times New Roman"/>
          <w:bCs/>
          <w:color w:val="000000"/>
          <w:sz w:val="28"/>
          <w:szCs w:val="28"/>
        </w:rPr>
        <w:t>закладом освіти</w:t>
      </w:r>
      <w:r>
        <w:rPr>
          <w:rFonts w:ascii="Times New Roman" w:eastAsia="Times New Roman" w:hAnsi="Times New Roman" w:cs="Times New Roman"/>
          <w:color w:val="000000"/>
          <w:sz w:val="28"/>
          <w:szCs w:val="28"/>
        </w:rPr>
        <w:t xml:space="preserve"> його засновником;</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3" w:name="n452"/>
      <w:bookmarkEnd w:id="23"/>
      <w:r>
        <w:rPr>
          <w:rFonts w:ascii="Times New Roman" w:eastAsia="Times New Roman" w:hAnsi="Times New Roman" w:cs="Times New Roman"/>
          <w:color w:val="000000"/>
          <w:sz w:val="28"/>
          <w:szCs w:val="28"/>
        </w:rPr>
        <w:t xml:space="preserve">- ліцензований обсяг та фактична кількість осіб, які навчаються у </w:t>
      </w:r>
      <w:r>
        <w:rPr>
          <w:rFonts w:ascii="Times New Roman" w:eastAsia="Times New Roman" w:hAnsi="Times New Roman" w:cs="Times New Roman"/>
          <w:bCs/>
          <w:color w:val="000000"/>
          <w:sz w:val="28"/>
          <w:szCs w:val="28"/>
        </w:rPr>
        <w:t>закладі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4" w:name="n453"/>
      <w:bookmarkEnd w:id="24"/>
      <w:r>
        <w:rPr>
          <w:rFonts w:ascii="Times New Roman" w:eastAsia="Times New Roman" w:hAnsi="Times New Roman" w:cs="Times New Roman"/>
          <w:color w:val="000000"/>
          <w:sz w:val="28"/>
          <w:szCs w:val="28"/>
        </w:rPr>
        <w:t>- мова  освітнього процесу;</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наявність вакантних посад, порядок і умови проведення конкурсу на їх заміщення (у разі його проведення);</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матеріально-технічне забезпечення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 xml:space="preserve"> (згідно з ліцензійними умовами);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5" w:name="n458"/>
      <w:bookmarkStart w:id="26" w:name="n457"/>
      <w:bookmarkStart w:id="27" w:name="n456"/>
      <w:bookmarkEnd w:id="25"/>
      <w:bookmarkEnd w:id="26"/>
      <w:bookmarkEnd w:id="27"/>
      <w:r>
        <w:rPr>
          <w:rFonts w:ascii="Times New Roman" w:eastAsia="Times New Roman" w:hAnsi="Times New Roman" w:cs="Times New Roman"/>
          <w:color w:val="000000"/>
          <w:sz w:val="28"/>
          <w:szCs w:val="28"/>
        </w:rPr>
        <w:t>- результати моніторингу якості освіти;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8" w:name="n459"/>
      <w:bookmarkEnd w:id="28"/>
      <w:r>
        <w:rPr>
          <w:rFonts w:ascii="Times New Roman" w:eastAsia="Times New Roman" w:hAnsi="Times New Roman" w:cs="Times New Roman"/>
          <w:color w:val="000000"/>
          <w:sz w:val="28"/>
          <w:szCs w:val="28"/>
        </w:rPr>
        <w:t xml:space="preserve">- річний звіт про діяльність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29" w:name="n460"/>
      <w:bookmarkEnd w:id="29"/>
      <w:r>
        <w:rPr>
          <w:rFonts w:ascii="Times New Roman" w:eastAsia="Times New Roman" w:hAnsi="Times New Roman" w:cs="Times New Roman"/>
          <w:color w:val="000000"/>
          <w:sz w:val="28"/>
          <w:szCs w:val="28"/>
        </w:rPr>
        <w:t xml:space="preserve">- правила прийому до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0" w:name="n461"/>
      <w:bookmarkEnd w:id="30"/>
      <w:r>
        <w:rPr>
          <w:rFonts w:ascii="Times New Roman" w:eastAsia="Times New Roman" w:hAnsi="Times New Roman" w:cs="Times New Roman"/>
          <w:color w:val="000000"/>
          <w:sz w:val="28"/>
          <w:szCs w:val="28"/>
        </w:rPr>
        <w:t xml:space="preserve">- умови доступності </w:t>
      </w:r>
      <w:r>
        <w:rPr>
          <w:rFonts w:ascii="Times New Roman" w:eastAsia="Times New Roman" w:hAnsi="Times New Roman" w:cs="Times New Roman"/>
          <w:bCs/>
          <w:color w:val="000000"/>
          <w:sz w:val="28"/>
          <w:szCs w:val="28"/>
        </w:rPr>
        <w:t>закладу освіти</w:t>
      </w:r>
      <w:r>
        <w:rPr>
          <w:rFonts w:ascii="Times New Roman" w:eastAsia="Times New Roman" w:hAnsi="Times New Roman" w:cs="Times New Roman"/>
          <w:color w:val="000000"/>
          <w:sz w:val="28"/>
          <w:szCs w:val="28"/>
        </w:rPr>
        <w:t xml:space="preserve"> для навчання осіб з особливими освітніми потребами;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1" w:name="n463"/>
      <w:bookmarkStart w:id="32" w:name="n462"/>
      <w:bookmarkEnd w:id="31"/>
      <w:bookmarkEnd w:id="32"/>
      <w:r>
        <w:rPr>
          <w:rFonts w:ascii="Times New Roman" w:eastAsia="Times New Roman" w:hAnsi="Times New Roman" w:cs="Times New Roman"/>
          <w:color w:val="000000"/>
          <w:sz w:val="28"/>
          <w:szCs w:val="28"/>
        </w:rPr>
        <w:t>- перелік додаткових освітніх та інших послуг, їх вартість, порядок надання та оплати;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3" w:name="n2145"/>
      <w:bookmarkEnd w:id="33"/>
      <w:r>
        <w:rPr>
          <w:rFonts w:ascii="Times New Roman" w:eastAsia="Times New Roman" w:hAnsi="Times New Roman" w:cs="Times New Roman"/>
          <w:color w:val="000000"/>
          <w:sz w:val="28"/>
          <w:szCs w:val="28"/>
        </w:rPr>
        <w:t xml:space="preserve">- правила поведінки здобувача освіти в </w:t>
      </w:r>
      <w:r>
        <w:rPr>
          <w:rFonts w:ascii="Times New Roman" w:eastAsia="Times New Roman" w:hAnsi="Times New Roman" w:cs="Times New Roman"/>
          <w:bCs/>
          <w:color w:val="000000"/>
          <w:sz w:val="28"/>
          <w:szCs w:val="28"/>
        </w:rPr>
        <w:t>закладі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4" w:name="n2146"/>
      <w:bookmarkStart w:id="35" w:name="n2151"/>
      <w:bookmarkEnd w:id="34"/>
      <w:bookmarkEnd w:id="35"/>
      <w:r>
        <w:rPr>
          <w:rFonts w:ascii="Times New Roman" w:eastAsia="Times New Roman" w:hAnsi="Times New Roman" w:cs="Times New Roman"/>
          <w:i/>
          <w:iCs/>
          <w:color w:val="000000"/>
          <w:sz w:val="28"/>
          <w:szCs w:val="28"/>
          <w:shd w:val="clear" w:color="auto" w:fill="FFFFFF"/>
        </w:rPr>
        <w:t xml:space="preserve">- </w:t>
      </w:r>
      <w:r>
        <w:rPr>
          <w:rFonts w:ascii="Times New Roman" w:eastAsia="Times New Roman" w:hAnsi="Times New Roman" w:cs="Times New Roman"/>
          <w:color w:val="000000"/>
          <w:sz w:val="28"/>
          <w:szCs w:val="28"/>
        </w:rPr>
        <w:t xml:space="preserve">план заходів, спрямованих на запобігання та протидію </w:t>
      </w:r>
      <w:proofErr w:type="spellStart"/>
      <w:r>
        <w:rPr>
          <w:rFonts w:ascii="Times New Roman" w:eastAsia="Times New Roman" w:hAnsi="Times New Roman" w:cs="Times New Roman"/>
          <w:color w:val="000000"/>
          <w:sz w:val="28"/>
          <w:szCs w:val="28"/>
        </w:rPr>
        <w:t>булінгу</w:t>
      </w:r>
      <w:proofErr w:type="spellEnd"/>
      <w:r>
        <w:rPr>
          <w:rFonts w:ascii="Times New Roman" w:eastAsia="Times New Roman" w:hAnsi="Times New Roman" w:cs="Times New Roman"/>
          <w:color w:val="000000"/>
          <w:sz w:val="28"/>
          <w:szCs w:val="28"/>
        </w:rPr>
        <w:t xml:space="preserve"> (цькуванню) в </w:t>
      </w:r>
      <w:r>
        <w:rPr>
          <w:rFonts w:ascii="Times New Roman" w:eastAsia="Times New Roman" w:hAnsi="Times New Roman" w:cs="Times New Roman"/>
          <w:bCs/>
          <w:color w:val="000000"/>
          <w:sz w:val="28"/>
          <w:szCs w:val="28"/>
        </w:rPr>
        <w:t>закладі освіти</w:t>
      </w:r>
      <w:r>
        <w:rPr>
          <w:rFonts w:ascii="Times New Roman" w:eastAsia="Times New Roman" w:hAnsi="Times New Roman" w:cs="Times New Roman"/>
          <w:color w:val="000000"/>
          <w:sz w:val="28"/>
          <w:szCs w:val="28"/>
        </w:rPr>
        <w:t>;</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6" w:name="n2147"/>
      <w:bookmarkStart w:id="37" w:name="n2150"/>
      <w:bookmarkEnd w:id="36"/>
      <w:bookmarkEnd w:id="37"/>
      <w:r>
        <w:rPr>
          <w:rFonts w:ascii="Times New Roman" w:eastAsia="Times New Roman" w:hAnsi="Times New Roman" w:cs="Times New Roman"/>
          <w:i/>
          <w:iCs/>
          <w:color w:val="000000"/>
          <w:sz w:val="28"/>
          <w:szCs w:val="28"/>
          <w:shd w:val="clear" w:color="auto" w:fill="FFFFFF"/>
        </w:rPr>
        <w:t xml:space="preserve">- </w:t>
      </w:r>
      <w:r>
        <w:rPr>
          <w:rFonts w:ascii="Times New Roman" w:eastAsia="Times New Roman" w:hAnsi="Times New Roman" w:cs="Times New Roman"/>
          <w:color w:val="000000"/>
          <w:sz w:val="28"/>
          <w:szCs w:val="28"/>
        </w:rPr>
        <w:t xml:space="preserve">порядок подання та розгляду (з дотриманням конфіденційності) заяв про випадки </w:t>
      </w:r>
      <w:proofErr w:type="spellStart"/>
      <w:r>
        <w:rPr>
          <w:rFonts w:ascii="Times New Roman" w:eastAsia="Times New Roman" w:hAnsi="Times New Roman" w:cs="Times New Roman"/>
          <w:color w:val="000000"/>
          <w:sz w:val="28"/>
          <w:szCs w:val="28"/>
        </w:rPr>
        <w:t>булінгу</w:t>
      </w:r>
      <w:proofErr w:type="spellEnd"/>
      <w:r>
        <w:rPr>
          <w:rFonts w:ascii="Times New Roman" w:eastAsia="Times New Roman" w:hAnsi="Times New Roman" w:cs="Times New Roman"/>
          <w:color w:val="000000"/>
          <w:sz w:val="28"/>
          <w:szCs w:val="28"/>
        </w:rPr>
        <w:t xml:space="preserve"> (цькування) в </w:t>
      </w:r>
      <w:r>
        <w:rPr>
          <w:rFonts w:ascii="Times New Roman" w:eastAsia="Times New Roman" w:hAnsi="Times New Roman" w:cs="Times New Roman"/>
          <w:bCs/>
          <w:color w:val="000000"/>
          <w:sz w:val="28"/>
          <w:szCs w:val="28"/>
        </w:rPr>
        <w:t>закладі освіти;</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000000"/>
          <w:sz w:val="28"/>
          <w:szCs w:val="28"/>
        </w:rPr>
      </w:pPr>
      <w:bookmarkStart w:id="38" w:name="n2148"/>
      <w:bookmarkStart w:id="39" w:name="n2149"/>
      <w:bookmarkEnd w:id="38"/>
      <w:bookmarkEnd w:id="39"/>
      <w:r>
        <w:rPr>
          <w:rFonts w:ascii="Times New Roman" w:eastAsia="Times New Roman" w:hAnsi="Times New Roman" w:cs="Times New Roman"/>
          <w:i/>
          <w:iCs/>
          <w:color w:val="000000"/>
          <w:sz w:val="28"/>
          <w:szCs w:val="28"/>
          <w:shd w:val="clear" w:color="auto" w:fill="FFFFFF"/>
        </w:rPr>
        <w:t xml:space="preserve">- </w:t>
      </w:r>
      <w:r>
        <w:rPr>
          <w:rFonts w:ascii="Times New Roman" w:eastAsia="Times New Roman" w:hAnsi="Times New Roman" w:cs="Times New Roman"/>
          <w:color w:val="000000"/>
          <w:sz w:val="28"/>
          <w:szCs w:val="28"/>
        </w:rPr>
        <w:t xml:space="preserve">порядок реагування на доведені випадки </w:t>
      </w:r>
      <w:proofErr w:type="spellStart"/>
      <w:r>
        <w:rPr>
          <w:rFonts w:ascii="Times New Roman" w:eastAsia="Times New Roman" w:hAnsi="Times New Roman" w:cs="Times New Roman"/>
          <w:color w:val="000000"/>
          <w:sz w:val="28"/>
          <w:szCs w:val="28"/>
        </w:rPr>
        <w:t>булінгу</w:t>
      </w:r>
      <w:proofErr w:type="spellEnd"/>
      <w:r>
        <w:rPr>
          <w:rFonts w:ascii="Times New Roman" w:eastAsia="Times New Roman" w:hAnsi="Times New Roman" w:cs="Times New Roman"/>
          <w:color w:val="000000"/>
          <w:sz w:val="28"/>
          <w:szCs w:val="28"/>
        </w:rPr>
        <w:t xml:space="preserve"> (цькування) в </w:t>
      </w:r>
      <w:r>
        <w:rPr>
          <w:rFonts w:ascii="Times New Roman" w:eastAsia="Times New Roman" w:hAnsi="Times New Roman" w:cs="Times New Roman"/>
          <w:bCs/>
          <w:color w:val="000000"/>
          <w:sz w:val="28"/>
          <w:szCs w:val="28"/>
        </w:rPr>
        <w:t>закладі освіти</w:t>
      </w:r>
      <w:r>
        <w:rPr>
          <w:rFonts w:ascii="Times New Roman" w:eastAsia="Times New Roman" w:hAnsi="Times New Roman" w:cs="Times New Roman"/>
          <w:color w:val="000000"/>
          <w:sz w:val="28"/>
          <w:szCs w:val="28"/>
        </w:rPr>
        <w:t xml:space="preserve"> та відповідальність осіб, причетних до </w:t>
      </w:r>
      <w:proofErr w:type="spellStart"/>
      <w:r>
        <w:rPr>
          <w:rFonts w:ascii="Times New Roman" w:eastAsia="Times New Roman" w:hAnsi="Times New Roman" w:cs="Times New Roman"/>
          <w:color w:val="000000"/>
          <w:sz w:val="28"/>
          <w:szCs w:val="28"/>
        </w:rPr>
        <w:t>булінгу</w:t>
      </w:r>
      <w:proofErr w:type="spellEnd"/>
      <w:r>
        <w:rPr>
          <w:rFonts w:ascii="Times New Roman" w:eastAsia="Times New Roman" w:hAnsi="Times New Roman" w:cs="Times New Roman"/>
          <w:color w:val="000000"/>
          <w:sz w:val="28"/>
          <w:szCs w:val="28"/>
        </w:rPr>
        <w:t xml:space="preserve"> (цькування) з дотриманням конфіденційності;</w:t>
      </w:r>
    </w:p>
    <w:p w:rsidR="001E4AF6" w:rsidRDefault="00017C4C">
      <w:pPr>
        <w:widowControl w:val="0"/>
        <w:shd w:val="clear" w:color="auto" w:fill="FFFFFF"/>
        <w:tabs>
          <w:tab w:val="left" w:pos="567"/>
        </w:tabs>
        <w:spacing w:after="0" w:line="240" w:lineRule="auto"/>
        <w:ind w:firstLine="567"/>
        <w:jc w:val="both"/>
        <w:rPr>
          <w:rFonts w:ascii="Times New Roman" w:eastAsia="Times New Roman" w:hAnsi="Times New Roman" w:cs="Times New Roman"/>
          <w:color w:val="FF0000"/>
          <w:sz w:val="28"/>
          <w:szCs w:val="28"/>
        </w:rPr>
      </w:pPr>
      <w:bookmarkStart w:id="40" w:name="n465"/>
      <w:bookmarkStart w:id="41" w:name="n464"/>
      <w:bookmarkStart w:id="42" w:name="n2144"/>
      <w:bookmarkEnd w:id="40"/>
      <w:bookmarkEnd w:id="41"/>
      <w:bookmarkEnd w:id="42"/>
      <w:r>
        <w:rPr>
          <w:rFonts w:ascii="Times New Roman" w:eastAsia="Times New Roman" w:hAnsi="Times New Roman" w:cs="Times New Roman"/>
          <w:color w:val="000000"/>
          <w:sz w:val="28"/>
          <w:szCs w:val="28"/>
        </w:rPr>
        <w:t>-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bookmarkStart w:id="43" w:name="n466"/>
      <w:bookmarkEnd w:id="43"/>
    </w:p>
    <w:p w:rsidR="001E4AF6" w:rsidRDefault="001E4AF6">
      <w:pPr>
        <w:shd w:val="clear" w:color="auto" w:fill="FFFFFF"/>
        <w:spacing w:after="0" w:line="240" w:lineRule="auto"/>
        <w:ind w:firstLine="450"/>
        <w:jc w:val="both"/>
        <w:rPr>
          <w:rFonts w:ascii="Times New Roman" w:eastAsia="Times New Roman" w:hAnsi="Times New Roman" w:cs="Times New Roman"/>
          <w:sz w:val="28"/>
          <w:szCs w:val="28"/>
        </w:rPr>
      </w:pPr>
    </w:p>
    <w:p w:rsidR="001E4AF6" w:rsidRDefault="00017C4C">
      <w:pPr>
        <w:tabs>
          <w:tab w:val="left" w:pos="567"/>
        </w:tabs>
        <w:spacing w:after="0" w:line="240"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sz w:val="28"/>
          <w:szCs w:val="28"/>
          <w:lang w:val="en-US" w:eastAsia="ru-RU"/>
        </w:rPr>
        <w:t>X</w:t>
      </w:r>
      <w:proofErr w:type="spellStart"/>
      <w:r>
        <w:rPr>
          <w:rFonts w:ascii="Times New Roman" w:eastAsia="Times New Roman" w:hAnsi="Times New Roman" w:cs="Times New Roman"/>
          <w:b/>
          <w:sz w:val="28"/>
          <w:szCs w:val="28"/>
          <w:lang w:eastAsia="ru-RU"/>
        </w:rPr>
        <w:t>ІІ.</w:t>
      </w:r>
      <w:bookmarkStart w:id="44" w:name="n1238"/>
      <w:bookmarkEnd w:id="44"/>
      <w:r>
        <w:rPr>
          <w:rFonts w:ascii="Times New Roman" w:eastAsia="Times New Roman" w:hAnsi="Times New Roman" w:cs="Times New Roman"/>
          <w:b/>
          <w:bCs/>
          <w:color w:val="000000"/>
          <w:sz w:val="28"/>
          <w:szCs w:val="28"/>
        </w:rPr>
        <w:t>Припинення</w:t>
      </w:r>
      <w:proofErr w:type="spellEnd"/>
      <w:r>
        <w:rPr>
          <w:rFonts w:ascii="Times New Roman" w:eastAsia="Times New Roman" w:hAnsi="Times New Roman" w:cs="Times New Roman"/>
          <w:b/>
          <w:bCs/>
          <w:color w:val="000000"/>
          <w:sz w:val="28"/>
          <w:szCs w:val="28"/>
        </w:rPr>
        <w:t xml:space="preserve"> діяльності</w:t>
      </w:r>
    </w:p>
    <w:p w:rsidR="001E4AF6" w:rsidRDefault="001E4AF6">
      <w:pPr>
        <w:widowControl w:val="0"/>
        <w:tabs>
          <w:tab w:val="left" w:pos="567"/>
        </w:tabs>
        <w:spacing w:after="0" w:line="240" w:lineRule="auto"/>
        <w:ind w:firstLine="567"/>
        <w:jc w:val="center"/>
        <w:rPr>
          <w:rFonts w:ascii="Times New Roman" w:eastAsia="Times New Roman" w:hAnsi="Times New Roman" w:cs="Times New Roman"/>
          <w:b/>
          <w:bCs/>
          <w:color w:val="000000"/>
          <w:sz w:val="28"/>
          <w:szCs w:val="28"/>
        </w:rPr>
      </w:pPr>
    </w:p>
    <w:p w:rsidR="001E4AF6" w:rsidRDefault="00017C4C">
      <w:pPr>
        <w:widowControl w:val="0"/>
        <w:tabs>
          <w:tab w:val="left" w:pos="567"/>
          <w:tab w:val="left" w:pos="709"/>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12.1. Припинення діяльності закладу освіти здійснюється шляхом його реорганізації (злиття, приєднання, поділу, перетворення) або ліквідації – за рішенням засновника, а у випадках передбачених законодавством України – за рішенням суду.</w:t>
      </w:r>
    </w:p>
    <w:p w:rsidR="001E4AF6" w:rsidRDefault="00017C4C">
      <w:pPr>
        <w:widowControl w:val="0"/>
        <w:tabs>
          <w:tab w:val="left" w:pos="567"/>
          <w:tab w:val="left" w:pos="709"/>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Рішення про реорганізацію, ліквідацію чи перепрофілювання (зміну типу) приймається засновником, допускається лише після громадського обговорення </w:t>
      </w:r>
      <w:proofErr w:type="spellStart"/>
      <w:r>
        <w:rPr>
          <w:rFonts w:ascii="Times New Roman" w:eastAsia="Times New Roman" w:hAnsi="Times New Roman" w:cs="Times New Roman"/>
          <w:color w:val="000000"/>
          <w:sz w:val="28"/>
          <w:szCs w:val="28"/>
        </w:rPr>
        <w:lastRenderedPageBreak/>
        <w:t>проєкту</w:t>
      </w:r>
      <w:proofErr w:type="spellEnd"/>
      <w:r>
        <w:rPr>
          <w:rFonts w:ascii="Times New Roman" w:eastAsia="Times New Roman" w:hAnsi="Times New Roman" w:cs="Times New Roman"/>
          <w:color w:val="000000"/>
          <w:sz w:val="28"/>
          <w:szCs w:val="28"/>
        </w:rPr>
        <w:t xml:space="preserve"> відповідного рішення засновника ( ст.32 Закону України «Про повну загальну середню освіту»).</w:t>
      </w:r>
    </w:p>
    <w:p w:rsidR="001E4AF6" w:rsidRDefault="00017C4C">
      <w:pPr>
        <w:widowControl w:val="0"/>
        <w:tabs>
          <w:tab w:val="left" w:pos="567"/>
          <w:tab w:val="left" w:pos="709"/>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реорганізації, ліквідації чи перепрофілюванні (зміні типу), працівникам і здобувачам освіти гарантовано дотримання їх прав, відповідно до чинного законодавства.</w:t>
      </w:r>
    </w:p>
    <w:p w:rsidR="001E4AF6" w:rsidRDefault="00017C4C">
      <w:pPr>
        <w:widowControl w:val="0"/>
        <w:tabs>
          <w:tab w:val="left" w:pos="567"/>
          <w:tab w:val="left" w:pos="709"/>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12.2. Ліквідація закладу освіти проводиться ліквідаційною комісією, призначеною засновником, а у випадках ліквідації за рішенням господарського </w:t>
      </w:r>
      <w:r>
        <w:rPr>
          <w:rFonts w:ascii="Times New Roman" w:eastAsia="Times New Roman" w:hAnsi="Times New Roman" w:cs="Times New Roman"/>
          <w:color w:val="000000"/>
          <w:spacing w:val="-3"/>
          <w:sz w:val="28"/>
          <w:szCs w:val="28"/>
        </w:rPr>
        <w:t xml:space="preserve">суду </w:t>
      </w:r>
      <w:r>
        <w:rPr>
          <w:rFonts w:ascii="Times New Roman" w:eastAsia="Times New Roman" w:hAnsi="Times New Roman" w:cs="Times New Roman"/>
          <w:color w:val="000000"/>
          <w:sz w:val="28"/>
          <w:szCs w:val="28"/>
        </w:rPr>
        <w:t>– ліквідаційною комісією, призначеною цим органом.</w:t>
      </w:r>
    </w:p>
    <w:p w:rsidR="001E4AF6" w:rsidRDefault="00017C4C">
      <w:pPr>
        <w:pStyle w:val="ad"/>
        <w:widowControl w:val="0"/>
        <w:numPr>
          <w:ilvl w:val="1"/>
          <w:numId w:val="20"/>
        </w:numPr>
        <w:tabs>
          <w:tab w:val="left" w:pos="567"/>
          <w:tab w:val="left" w:pos="709"/>
          <w:tab w:val="left" w:pos="768"/>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Ліквідаційна комісія оцінює наявне майно закладу освіти, виявляє його дебіторів і кредиторів і розраховується з ними, складає ліквідаційний баланс і представляє його засновнику.</w:t>
      </w:r>
    </w:p>
    <w:p w:rsidR="001E4AF6" w:rsidRDefault="00017C4C">
      <w:pPr>
        <w:pStyle w:val="ad"/>
        <w:widowControl w:val="0"/>
        <w:numPr>
          <w:ilvl w:val="1"/>
          <w:numId w:val="20"/>
        </w:numPr>
        <w:tabs>
          <w:tab w:val="left" w:pos="567"/>
          <w:tab w:val="left" w:pos="709"/>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випадку реорганізації права та зобов’язання закладу освіти переходять до правонаступників відповідно до чинного законодавства </w:t>
      </w:r>
      <w:r>
        <w:rPr>
          <w:rFonts w:ascii="Times New Roman" w:eastAsia="Times New Roman" w:hAnsi="Times New Roman" w:cs="Times New Roman"/>
          <w:color w:val="000000"/>
          <w:spacing w:val="-3"/>
          <w:sz w:val="28"/>
          <w:szCs w:val="28"/>
        </w:rPr>
        <w:t xml:space="preserve">або </w:t>
      </w:r>
      <w:r>
        <w:rPr>
          <w:rFonts w:ascii="Times New Roman" w:eastAsia="Times New Roman" w:hAnsi="Times New Roman" w:cs="Times New Roman"/>
          <w:color w:val="000000"/>
          <w:sz w:val="28"/>
          <w:szCs w:val="28"/>
        </w:rPr>
        <w:t>визначних закладів освіти.</w:t>
      </w:r>
    </w:p>
    <w:p w:rsidR="001E4AF6" w:rsidRDefault="001E4AF6">
      <w:pPr>
        <w:tabs>
          <w:tab w:val="left" w:pos="1261"/>
          <w:tab w:val="left" w:pos="6217"/>
        </w:tabs>
        <w:suppressAutoHyphens/>
        <w:spacing w:after="0" w:line="317" w:lineRule="exact"/>
        <w:ind w:firstLine="567"/>
        <w:jc w:val="both"/>
        <w:rPr>
          <w:rFonts w:ascii="Times New Roman" w:eastAsia="Times New Roman" w:hAnsi="Times New Roman" w:cs="Times New Roman"/>
          <w:b/>
          <w:color w:val="000000"/>
          <w:kern w:val="2"/>
          <w:sz w:val="28"/>
          <w:szCs w:val="28"/>
        </w:rPr>
      </w:pPr>
    </w:p>
    <w:p w:rsidR="001E4AF6" w:rsidRDefault="001E4AF6">
      <w:pPr>
        <w:tabs>
          <w:tab w:val="left" w:pos="1261"/>
          <w:tab w:val="left" w:pos="6217"/>
        </w:tabs>
        <w:suppressAutoHyphens/>
        <w:spacing w:after="0" w:line="317" w:lineRule="exact"/>
        <w:jc w:val="both"/>
        <w:rPr>
          <w:rFonts w:ascii="Times New Roman" w:eastAsia="Times New Roman" w:hAnsi="Times New Roman" w:cs="Times New Roman"/>
          <w:b/>
          <w:color w:val="000000"/>
          <w:kern w:val="2"/>
          <w:sz w:val="28"/>
          <w:szCs w:val="28"/>
        </w:rPr>
      </w:pPr>
    </w:p>
    <w:p w:rsidR="001E4AF6" w:rsidRDefault="00A07910">
      <w:pPr>
        <w:tabs>
          <w:tab w:val="left" w:pos="1261"/>
          <w:tab w:val="left" w:pos="6217"/>
        </w:tabs>
        <w:suppressAutoHyphens/>
        <w:spacing w:after="0" w:line="317" w:lineRule="exact"/>
        <w:jc w:val="both"/>
        <w:rPr>
          <w:rFonts w:ascii="Times New Roman" w:eastAsia="Times New Roman" w:hAnsi="Times New Roman" w:cs="Times New Roman"/>
          <w:b/>
          <w:color w:val="000000"/>
          <w:kern w:val="2"/>
          <w:sz w:val="28"/>
          <w:szCs w:val="28"/>
        </w:rPr>
      </w:pPr>
      <w:r>
        <w:rPr>
          <w:rFonts w:ascii="Times New Roman" w:eastAsia="Times New Roman" w:hAnsi="Times New Roman" w:cs="Times New Roman"/>
          <w:b/>
          <w:color w:val="000000"/>
          <w:kern w:val="2"/>
          <w:sz w:val="28"/>
          <w:szCs w:val="28"/>
        </w:rPr>
        <w:t>Керівник закладу                                                                              Оксана ДЗЯЙЛО</w:t>
      </w:r>
    </w:p>
    <w:p w:rsidR="001E4AF6" w:rsidRDefault="001E4AF6">
      <w:pPr>
        <w:widowControl w:val="0"/>
        <w:shd w:val="clear" w:color="auto" w:fill="FFFFFF"/>
        <w:tabs>
          <w:tab w:val="left" w:pos="10065"/>
        </w:tabs>
        <w:spacing w:after="0" w:line="240" w:lineRule="auto"/>
        <w:ind w:firstLine="709"/>
        <w:jc w:val="center"/>
        <w:rPr>
          <w:rFonts w:ascii="Times New Roman" w:eastAsia="Times New Roman" w:hAnsi="Times New Roman" w:cs="Times New Roman"/>
          <w:sz w:val="28"/>
          <w:szCs w:val="28"/>
        </w:rPr>
      </w:pPr>
    </w:p>
    <w:p w:rsidR="001E4AF6" w:rsidRDefault="001E4AF6">
      <w:pPr>
        <w:spacing w:after="0" w:line="240" w:lineRule="auto"/>
        <w:ind w:firstLine="567"/>
        <w:jc w:val="both"/>
        <w:rPr>
          <w:rFonts w:ascii="Times New Roman" w:eastAsia="Times New Roman" w:hAnsi="Times New Roman" w:cs="Times New Roman"/>
          <w:b/>
          <w:sz w:val="28"/>
          <w:szCs w:val="28"/>
          <w:lang w:eastAsia="ru-RU"/>
        </w:rPr>
      </w:pPr>
    </w:p>
    <w:p w:rsidR="001E4AF6" w:rsidRDefault="001E4AF6">
      <w:pPr>
        <w:widowControl w:val="0"/>
        <w:shd w:val="clear" w:color="auto" w:fill="FFFFFF"/>
        <w:tabs>
          <w:tab w:val="left" w:pos="816"/>
          <w:tab w:val="left" w:pos="10065"/>
        </w:tabs>
        <w:spacing w:after="0" w:line="240" w:lineRule="auto"/>
        <w:jc w:val="both"/>
      </w:pPr>
    </w:p>
    <w:sectPr w:rsidR="001E4AF6" w:rsidSect="00F62C4B">
      <w:headerReference w:type="default" r:id="rId10"/>
      <w:pgSz w:w="11906" w:h="16838"/>
      <w:pgMar w:top="536" w:right="850" w:bottom="993" w:left="1134" w:header="284" w:footer="0" w:gutter="0"/>
      <w:pgNumType w:start="2"/>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20F" w:rsidRDefault="0049620F">
      <w:pPr>
        <w:spacing w:after="0" w:line="240" w:lineRule="auto"/>
      </w:pPr>
      <w:r>
        <w:separator/>
      </w:r>
    </w:p>
  </w:endnote>
  <w:endnote w:type="continuationSeparator" w:id="0">
    <w:p w:rsidR="0049620F" w:rsidRDefault="0049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20F" w:rsidRDefault="0049620F">
      <w:pPr>
        <w:spacing w:after="0" w:line="240" w:lineRule="auto"/>
      </w:pPr>
      <w:r>
        <w:separator/>
      </w:r>
    </w:p>
  </w:footnote>
  <w:footnote w:type="continuationSeparator" w:id="0">
    <w:p w:rsidR="0049620F" w:rsidRDefault="0049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AF6" w:rsidRDefault="001E4AF6">
    <w:pPr>
      <w:pStyle w:val="ae"/>
      <w:jc w:val="center"/>
    </w:pPr>
  </w:p>
  <w:p w:rsidR="001E4AF6" w:rsidRDefault="001E4AF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70276"/>
    <w:multiLevelType w:val="multilevel"/>
    <w:tmpl w:val="330836D2"/>
    <w:lvl w:ilvl="0">
      <w:start w:val="7"/>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C246BBA"/>
    <w:multiLevelType w:val="multilevel"/>
    <w:tmpl w:val="001EED50"/>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 w15:restartNumberingAfterBreak="0">
    <w:nsid w:val="0CC87FF9"/>
    <w:multiLevelType w:val="multilevel"/>
    <w:tmpl w:val="A8C0712A"/>
    <w:lvl w:ilvl="0">
      <w:start w:val="1"/>
      <w:numFmt w:val="bullet"/>
      <w:lvlText w:val="•"/>
      <w:lvlJc w:val="left"/>
      <w:pPr>
        <w:ind w:left="1080" w:hanging="360"/>
      </w:pPr>
      <w:rPr>
        <w:rFonts w:ascii="Times New Roman" w:hAnsi="Times New Roman" w:cs="Times New Roman" w:hint="default"/>
        <w:sz w:val="2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11D24B9E"/>
    <w:multiLevelType w:val="multilevel"/>
    <w:tmpl w:val="84E498D2"/>
    <w:lvl w:ilvl="0">
      <w:start w:val="1"/>
      <w:numFmt w:val="bullet"/>
      <w:lvlText w:val="•"/>
      <w:lvlJc w:val="left"/>
      <w:pPr>
        <w:ind w:left="1287"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15:restartNumberingAfterBreak="0">
    <w:nsid w:val="1EF26933"/>
    <w:multiLevelType w:val="multilevel"/>
    <w:tmpl w:val="30F20C32"/>
    <w:lvl w:ilvl="0">
      <w:start w:val="1"/>
      <w:numFmt w:val="bullet"/>
      <w:lvlText w:val="•"/>
      <w:lvlJc w:val="left"/>
      <w:pPr>
        <w:ind w:left="1287"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5" w15:restartNumberingAfterBreak="0">
    <w:nsid w:val="28102DAF"/>
    <w:multiLevelType w:val="multilevel"/>
    <w:tmpl w:val="AE881136"/>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F7845FC"/>
    <w:multiLevelType w:val="multilevel"/>
    <w:tmpl w:val="4E6CF5FE"/>
    <w:lvl w:ilvl="0">
      <w:start w:val="12"/>
      <w:numFmt w:val="decimal"/>
      <w:lvlText w:val="%1."/>
      <w:lvlJc w:val="left"/>
      <w:pPr>
        <w:ind w:left="570" w:hanging="570"/>
      </w:pPr>
    </w:lvl>
    <w:lvl w:ilvl="1">
      <w:start w:val="3"/>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7" w15:restartNumberingAfterBreak="0">
    <w:nsid w:val="3C070B73"/>
    <w:multiLevelType w:val="multilevel"/>
    <w:tmpl w:val="EFBEF316"/>
    <w:lvl w:ilvl="0">
      <w:start w:val="1"/>
      <w:numFmt w:val="bullet"/>
      <w:lvlText w:val="•"/>
      <w:lvlJc w:val="left"/>
      <w:pPr>
        <w:ind w:left="786" w:hanging="360"/>
      </w:pPr>
      <w:rPr>
        <w:rFonts w:ascii="Times New Roman" w:hAnsi="Times New Roman" w:cs="Times New Roman" w:hint="default"/>
        <w:sz w:val="28"/>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8" w15:restartNumberingAfterBreak="0">
    <w:nsid w:val="4314296A"/>
    <w:multiLevelType w:val="multilevel"/>
    <w:tmpl w:val="F6BC4E8A"/>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9" w15:restartNumberingAfterBreak="0">
    <w:nsid w:val="468179AB"/>
    <w:multiLevelType w:val="multilevel"/>
    <w:tmpl w:val="D6760D24"/>
    <w:lvl w:ilvl="0">
      <w:start w:val="1"/>
      <w:numFmt w:val="bullet"/>
      <w:lvlText w:val="•"/>
      <w:lvlJc w:val="left"/>
      <w:pPr>
        <w:ind w:left="1854" w:hanging="360"/>
      </w:pPr>
      <w:rPr>
        <w:rFonts w:ascii="Times New Roman" w:hAnsi="Times New Roman" w:cs="Times New Roman" w:hint="default"/>
        <w:sz w:val="28"/>
      </w:rPr>
    </w:lvl>
    <w:lvl w:ilvl="1">
      <w:start w:val="1"/>
      <w:numFmt w:val="bullet"/>
      <w:lvlText w:val="-"/>
      <w:lvlJc w:val="left"/>
      <w:pPr>
        <w:ind w:left="2007" w:hanging="360"/>
      </w:pPr>
      <w:rPr>
        <w:rFonts w:ascii="Times New Roman" w:hAnsi="Times New Roman" w:cs="Times New Roman"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0" w15:restartNumberingAfterBreak="0">
    <w:nsid w:val="4770547A"/>
    <w:multiLevelType w:val="multilevel"/>
    <w:tmpl w:val="0B122DD4"/>
    <w:lvl w:ilvl="0">
      <w:start w:val="1"/>
      <w:numFmt w:val="bullet"/>
      <w:lvlText w:val="•"/>
      <w:lvlJc w:val="left"/>
      <w:pPr>
        <w:ind w:left="435" w:hanging="360"/>
      </w:pPr>
      <w:rPr>
        <w:rFonts w:ascii="Times New Roman" w:hAnsi="Times New Roman" w:cs="Times New Roman" w:hint="default"/>
        <w:sz w:val="28"/>
      </w:rPr>
    </w:lvl>
    <w:lvl w:ilvl="1">
      <w:start w:val="1"/>
      <w:numFmt w:val="bullet"/>
      <w:lvlText w:val="o"/>
      <w:lvlJc w:val="left"/>
      <w:pPr>
        <w:ind w:left="1155" w:hanging="360"/>
      </w:pPr>
      <w:rPr>
        <w:rFonts w:ascii="Courier New" w:hAnsi="Courier New" w:cs="Courier New" w:hint="default"/>
      </w:rPr>
    </w:lvl>
    <w:lvl w:ilvl="2">
      <w:start w:val="1"/>
      <w:numFmt w:val="bullet"/>
      <w:lvlText w:val=""/>
      <w:lvlJc w:val="left"/>
      <w:pPr>
        <w:ind w:left="1875" w:hanging="360"/>
      </w:pPr>
      <w:rPr>
        <w:rFonts w:ascii="Wingdings" w:hAnsi="Wingdings" w:cs="Wingdings" w:hint="default"/>
      </w:rPr>
    </w:lvl>
    <w:lvl w:ilvl="3">
      <w:start w:val="1"/>
      <w:numFmt w:val="bullet"/>
      <w:lvlText w:val=""/>
      <w:lvlJc w:val="left"/>
      <w:pPr>
        <w:ind w:left="2595" w:hanging="360"/>
      </w:pPr>
      <w:rPr>
        <w:rFonts w:ascii="Symbol" w:hAnsi="Symbol" w:cs="Symbol" w:hint="default"/>
      </w:rPr>
    </w:lvl>
    <w:lvl w:ilvl="4">
      <w:start w:val="1"/>
      <w:numFmt w:val="bullet"/>
      <w:lvlText w:val="o"/>
      <w:lvlJc w:val="left"/>
      <w:pPr>
        <w:ind w:left="3315" w:hanging="360"/>
      </w:pPr>
      <w:rPr>
        <w:rFonts w:ascii="Courier New" w:hAnsi="Courier New" w:cs="Courier New" w:hint="default"/>
      </w:rPr>
    </w:lvl>
    <w:lvl w:ilvl="5">
      <w:start w:val="1"/>
      <w:numFmt w:val="bullet"/>
      <w:lvlText w:val=""/>
      <w:lvlJc w:val="left"/>
      <w:pPr>
        <w:ind w:left="4035" w:hanging="360"/>
      </w:pPr>
      <w:rPr>
        <w:rFonts w:ascii="Wingdings" w:hAnsi="Wingdings" w:cs="Wingdings" w:hint="default"/>
      </w:rPr>
    </w:lvl>
    <w:lvl w:ilvl="6">
      <w:start w:val="1"/>
      <w:numFmt w:val="bullet"/>
      <w:lvlText w:val=""/>
      <w:lvlJc w:val="left"/>
      <w:pPr>
        <w:ind w:left="4755" w:hanging="360"/>
      </w:pPr>
      <w:rPr>
        <w:rFonts w:ascii="Symbol" w:hAnsi="Symbol" w:cs="Symbol" w:hint="default"/>
      </w:rPr>
    </w:lvl>
    <w:lvl w:ilvl="7">
      <w:start w:val="1"/>
      <w:numFmt w:val="bullet"/>
      <w:lvlText w:val="o"/>
      <w:lvlJc w:val="left"/>
      <w:pPr>
        <w:ind w:left="5475" w:hanging="360"/>
      </w:pPr>
      <w:rPr>
        <w:rFonts w:ascii="Courier New" w:hAnsi="Courier New" w:cs="Courier New" w:hint="default"/>
      </w:rPr>
    </w:lvl>
    <w:lvl w:ilvl="8">
      <w:start w:val="1"/>
      <w:numFmt w:val="bullet"/>
      <w:lvlText w:val=""/>
      <w:lvlJc w:val="left"/>
      <w:pPr>
        <w:ind w:left="6195" w:hanging="360"/>
      </w:pPr>
      <w:rPr>
        <w:rFonts w:ascii="Wingdings" w:hAnsi="Wingdings" w:cs="Wingdings" w:hint="default"/>
      </w:rPr>
    </w:lvl>
  </w:abstractNum>
  <w:abstractNum w:abstractNumId="11" w15:restartNumberingAfterBreak="0">
    <w:nsid w:val="480A6AE6"/>
    <w:multiLevelType w:val="multilevel"/>
    <w:tmpl w:val="A16A01EE"/>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2" w15:restartNumberingAfterBreak="0">
    <w:nsid w:val="4BAF31EB"/>
    <w:multiLevelType w:val="multilevel"/>
    <w:tmpl w:val="87763D7E"/>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3" w15:restartNumberingAfterBreak="0">
    <w:nsid w:val="4FC2178E"/>
    <w:multiLevelType w:val="multilevel"/>
    <w:tmpl w:val="C414EFEC"/>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4" w15:restartNumberingAfterBreak="0">
    <w:nsid w:val="514D2EFF"/>
    <w:multiLevelType w:val="multilevel"/>
    <w:tmpl w:val="4F76BB8E"/>
    <w:lvl w:ilvl="0">
      <w:start w:val="1"/>
      <w:numFmt w:val="bullet"/>
      <w:lvlText w:val="•"/>
      <w:lvlJc w:val="left"/>
      <w:pPr>
        <w:ind w:left="435"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B23276C"/>
    <w:multiLevelType w:val="multilevel"/>
    <w:tmpl w:val="1A6C165C"/>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6" w15:restartNumberingAfterBreak="0">
    <w:nsid w:val="5F3C3E87"/>
    <w:multiLevelType w:val="multilevel"/>
    <w:tmpl w:val="DE6A3A9E"/>
    <w:lvl w:ilvl="0">
      <w:start w:val="1"/>
      <w:numFmt w:val="decimal"/>
      <w:lvlText w:val="%1."/>
      <w:lvlJc w:val="left"/>
      <w:pPr>
        <w:ind w:left="1335" w:hanging="1335"/>
      </w:pPr>
    </w:lvl>
    <w:lvl w:ilvl="1">
      <w:start w:val="1"/>
      <w:numFmt w:val="decimal"/>
      <w:lvlText w:val="%1.%2."/>
      <w:lvlJc w:val="left"/>
      <w:pPr>
        <w:ind w:left="2328" w:hanging="1335"/>
      </w:pPr>
    </w:lvl>
    <w:lvl w:ilvl="2">
      <w:start w:val="1"/>
      <w:numFmt w:val="decimal"/>
      <w:lvlText w:val="%1.%2.%3."/>
      <w:lvlJc w:val="left"/>
      <w:pPr>
        <w:ind w:left="2469" w:hanging="1335"/>
      </w:pPr>
    </w:lvl>
    <w:lvl w:ilvl="3">
      <w:start w:val="1"/>
      <w:numFmt w:val="decimal"/>
      <w:lvlText w:val="%1.%2.%3.%4."/>
      <w:lvlJc w:val="left"/>
      <w:pPr>
        <w:ind w:left="3036" w:hanging="1335"/>
      </w:pPr>
    </w:lvl>
    <w:lvl w:ilvl="4">
      <w:start w:val="1"/>
      <w:numFmt w:val="decimal"/>
      <w:lvlText w:val="%1.%2.%3.%4.%5."/>
      <w:lvlJc w:val="left"/>
      <w:pPr>
        <w:ind w:left="3603" w:hanging="1335"/>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7" w15:restartNumberingAfterBreak="0">
    <w:nsid w:val="60724C4C"/>
    <w:multiLevelType w:val="multilevel"/>
    <w:tmpl w:val="A9CC9A52"/>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3DB1B58"/>
    <w:multiLevelType w:val="multilevel"/>
    <w:tmpl w:val="4B80D0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6F6123E8"/>
    <w:multiLevelType w:val="multilevel"/>
    <w:tmpl w:val="651A1B2E"/>
    <w:lvl w:ilvl="0">
      <w:start w:val="1"/>
      <w:numFmt w:val="bullet"/>
      <w:lvlText w:val="•"/>
      <w:lvlJc w:val="left"/>
      <w:pPr>
        <w:ind w:left="1287"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0" w15:restartNumberingAfterBreak="0">
    <w:nsid w:val="6FFF6A3B"/>
    <w:multiLevelType w:val="multilevel"/>
    <w:tmpl w:val="52CCBF4E"/>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10"/>
  </w:num>
  <w:num w:numId="2">
    <w:abstractNumId w:val="14"/>
  </w:num>
  <w:num w:numId="3">
    <w:abstractNumId w:val="17"/>
  </w:num>
  <w:num w:numId="4">
    <w:abstractNumId w:val="19"/>
  </w:num>
  <w:num w:numId="5">
    <w:abstractNumId w:val="3"/>
  </w:num>
  <w:num w:numId="6">
    <w:abstractNumId w:val="5"/>
  </w:num>
  <w:num w:numId="7">
    <w:abstractNumId w:val="13"/>
  </w:num>
  <w:num w:numId="8">
    <w:abstractNumId w:val="15"/>
  </w:num>
  <w:num w:numId="9">
    <w:abstractNumId w:val="1"/>
  </w:num>
  <w:num w:numId="10">
    <w:abstractNumId w:val="20"/>
  </w:num>
  <w:num w:numId="11">
    <w:abstractNumId w:val="12"/>
  </w:num>
  <w:num w:numId="12">
    <w:abstractNumId w:val="9"/>
  </w:num>
  <w:num w:numId="13">
    <w:abstractNumId w:val="8"/>
  </w:num>
  <w:num w:numId="14">
    <w:abstractNumId w:val="11"/>
  </w:num>
  <w:num w:numId="15">
    <w:abstractNumId w:val="7"/>
  </w:num>
  <w:num w:numId="16">
    <w:abstractNumId w:val="4"/>
  </w:num>
  <w:num w:numId="17">
    <w:abstractNumId w:val="2"/>
  </w:num>
  <w:num w:numId="18">
    <w:abstractNumId w:val="16"/>
  </w:num>
  <w:num w:numId="19">
    <w:abstractNumId w:val="0"/>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4AF6"/>
    <w:rsid w:val="00017C4C"/>
    <w:rsid w:val="00076B4C"/>
    <w:rsid w:val="000B3BCD"/>
    <w:rsid w:val="0013091B"/>
    <w:rsid w:val="00163513"/>
    <w:rsid w:val="001A4EC2"/>
    <w:rsid w:val="001E4AF6"/>
    <w:rsid w:val="00207758"/>
    <w:rsid w:val="002B6EE0"/>
    <w:rsid w:val="002F13FB"/>
    <w:rsid w:val="0049620F"/>
    <w:rsid w:val="004B6708"/>
    <w:rsid w:val="004E5210"/>
    <w:rsid w:val="00564411"/>
    <w:rsid w:val="005935E4"/>
    <w:rsid w:val="00684C24"/>
    <w:rsid w:val="007117B6"/>
    <w:rsid w:val="00815BA7"/>
    <w:rsid w:val="008C44AF"/>
    <w:rsid w:val="00A07910"/>
    <w:rsid w:val="00A934BC"/>
    <w:rsid w:val="00BA3C35"/>
    <w:rsid w:val="00C66A18"/>
    <w:rsid w:val="00C97178"/>
    <w:rsid w:val="00F62C4B"/>
    <w:rsid w:val="00F928DD"/>
    <w:rsid w:val="00FF563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297FD-F736-4903-82B1-F30B2FE3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C4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у виносці Знак"/>
    <w:basedOn w:val="a0"/>
    <w:uiPriority w:val="99"/>
    <w:semiHidden/>
    <w:qFormat/>
    <w:rsid w:val="00267EF2"/>
    <w:rPr>
      <w:rFonts w:ascii="Tahoma" w:hAnsi="Tahoma" w:cs="Tahoma"/>
      <w:sz w:val="16"/>
      <w:szCs w:val="16"/>
    </w:rPr>
  </w:style>
  <w:style w:type="character" w:customStyle="1" w:styleId="-">
    <w:name w:val="Интернет-ссылка"/>
    <w:basedOn w:val="a0"/>
    <w:uiPriority w:val="99"/>
    <w:semiHidden/>
    <w:unhideWhenUsed/>
    <w:rsid w:val="00355C2E"/>
    <w:rPr>
      <w:color w:val="0000FF"/>
      <w:u w:val="single"/>
    </w:rPr>
  </w:style>
  <w:style w:type="character" w:customStyle="1" w:styleId="a4">
    <w:name w:val="Верхній колонтитул Знак"/>
    <w:basedOn w:val="a0"/>
    <w:uiPriority w:val="99"/>
    <w:qFormat/>
    <w:rsid w:val="0040385A"/>
  </w:style>
  <w:style w:type="character" w:customStyle="1" w:styleId="a5">
    <w:name w:val="Нижній колонтитул Знак"/>
    <w:basedOn w:val="a0"/>
    <w:uiPriority w:val="99"/>
    <w:qFormat/>
    <w:rsid w:val="0040385A"/>
  </w:style>
  <w:style w:type="character" w:customStyle="1" w:styleId="ListLabel1">
    <w:name w:val="ListLabel 1"/>
    <w:qFormat/>
    <w:rsid w:val="00F62C4B"/>
    <w:rPr>
      <w:rFonts w:cs="Courier New"/>
    </w:rPr>
  </w:style>
  <w:style w:type="character" w:customStyle="1" w:styleId="ListLabel2">
    <w:name w:val="ListLabel 2"/>
    <w:qFormat/>
    <w:rsid w:val="00F62C4B"/>
    <w:rPr>
      <w:rFonts w:cs="Courier New"/>
    </w:rPr>
  </w:style>
  <w:style w:type="character" w:customStyle="1" w:styleId="ListLabel3">
    <w:name w:val="ListLabel 3"/>
    <w:qFormat/>
    <w:rsid w:val="00F62C4B"/>
    <w:rPr>
      <w:rFonts w:cs="Courier New"/>
    </w:rPr>
  </w:style>
  <w:style w:type="character" w:customStyle="1" w:styleId="ListLabel4">
    <w:name w:val="ListLabel 4"/>
    <w:qFormat/>
    <w:rsid w:val="00F62C4B"/>
    <w:rPr>
      <w:rFonts w:cs="Courier New"/>
    </w:rPr>
  </w:style>
  <w:style w:type="character" w:customStyle="1" w:styleId="ListLabel5">
    <w:name w:val="ListLabel 5"/>
    <w:qFormat/>
    <w:rsid w:val="00F62C4B"/>
    <w:rPr>
      <w:rFonts w:cs="Courier New"/>
    </w:rPr>
  </w:style>
  <w:style w:type="character" w:customStyle="1" w:styleId="ListLabel6">
    <w:name w:val="ListLabel 6"/>
    <w:qFormat/>
    <w:rsid w:val="00F62C4B"/>
    <w:rPr>
      <w:rFonts w:cs="Courier New"/>
    </w:rPr>
  </w:style>
  <w:style w:type="character" w:customStyle="1" w:styleId="ListLabel7">
    <w:name w:val="ListLabel 7"/>
    <w:qFormat/>
    <w:rsid w:val="00F62C4B"/>
    <w:rPr>
      <w:rFonts w:cs="Courier New"/>
    </w:rPr>
  </w:style>
  <w:style w:type="character" w:customStyle="1" w:styleId="ListLabel8">
    <w:name w:val="ListLabel 8"/>
    <w:qFormat/>
    <w:rsid w:val="00F62C4B"/>
    <w:rPr>
      <w:rFonts w:cs="Courier New"/>
    </w:rPr>
  </w:style>
  <w:style w:type="character" w:customStyle="1" w:styleId="ListLabel9">
    <w:name w:val="ListLabel 9"/>
    <w:qFormat/>
    <w:rsid w:val="00F62C4B"/>
    <w:rPr>
      <w:rFonts w:cs="Courier New"/>
    </w:rPr>
  </w:style>
  <w:style w:type="character" w:customStyle="1" w:styleId="ListLabel10">
    <w:name w:val="ListLabel 10"/>
    <w:qFormat/>
    <w:rsid w:val="00F62C4B"/>
    <w:rPr>
      <w:rFonts w:cs="Courier New"/>
    </w:rPr>
  </w:style>
  <w:style w:type="character" w:customStyle="1" w:styleId="ListLabel11">
    <w:name w:val="ListLabel 11"/>
    <w:qFormat/>
    <w:rsid w:val="00F62C4B"/>
    <w:rPr>
      <w:rFonts w:cs="Courier New"/>
    </w:rPr>
  </w:style>
  <w:style w:type="character" w:customStyle="1" w:styleId="ListLabel12">
    <w:name w:val="ListLabel 12"/>
    <w:qFormat/>
    <w:rsid w:val="00F62C4B"/>
    <w:rPr>
      <w:rFonts w:cs="Courier New"/>
    </w:rPr>
  </w:style>
  <w:style w:type="character" w:customStyle="1" w:styleId="ListLabel13">
    <w:name w:val="ListLabel 13"/>
    <w:qFormat/>
    <w:rsid w:val="00F62C4B"/>
    <w:rPr>
      <w:rFonts w:ascii="Times New Roman" w:eastAsia="Calibri" w:hAnsi="Times New Roman" w:cs="Times New Roman"/>
      <w:sz w:val="28"/>
    </w:rPr>
  </w:style>
  <w:style w:type="character" w:customStyle="1" w:styleId="ListLabel14">
    <w:name w:val="ListLabel 14"/>
    <w:qFormat/>
    <w:rsid w:val="00F62C4B"/>
    <w:rPr>
      <w:rFonts w:cs="Courier New"/>
    </w:rPr>
  </w:style>
  <w:style w:type="character" w:customStyle="1" w:styleId="ListLabel15">
    <w:name w:val="ListLabel 15"/>
    <w:qFormat/>
    <w:rsid w:val="00F62C4B"/>
    <w:rPr>
      <w:rFonts w:cs="Courier New"/>
    </w:rPr>
  </w:style>
  <w:style w:type="character" w:customStyle="1" w:styleId="ListLabel16">
    <w:name w:val="ListLabel 16"/>
    <w:qFormat/>
    <w:rsid w:val="00F62C4B"/>
    <w:rPr>
      <w:rFonts w:cs="Courier New"/>
    </w:rPr>
  </w:style>
  <w:style w:type="character" w:customStyle="1" w:styleId="ListLabel17">
    <w:name w:val="ListLabel 17"/>
    <w:qFormat/>
    <w:rsid w:val="00F62C4B"/>
    <w:rPr>
      <w:rFonts w:ascii="Times New Roman" w:eastAsia="Calibri" w:hAnsi="Times New Roman" w:cs="Times New Roman"/>
      <w:sz w:val="28"/>
    </w:rPr>
  </w:style>
  <w:style w:type="character" w:customStyle="1" w:styleId="ListLabel18">
    <w:name w:val="ListLabel 18"/>
    <w:qFormat/>
    <w:rsid w:val="00F62C4B"/>
    <w:rPr>
      <w:rFonts w:cs="Courier New"/>
    </w:rPr>
  </w:style>
  <w:style w:type="character" w:customStyle="1" w:styleId="ListLabel19">
    <w:name w:val="ListLabel 19"/>
    <w:qFormat/>
    <w:rsid w:val="00F62C4B"/>
    <w:rPr>
      <w:rFonts w:cs="Courier New"/>
    </w:rPr>
  </w:style>
  <w:style w:type="character" w:customStyle="1" w:styleId="ListLabel20">
    <w:name w:val="ListLabel 20"/>
    <w:qFormat/>
    <w:rsid w:val="00F62C4B"/>
    <w:rPr>
      <w:rFonts w:cs="Courier New"/>
    </w:rPr>
  </w:style>
  <w:style w:type="character" w:customStyle="1" w:styleId="ListLabel21">
    <w:name w:val="ListLabel 21"/>
    <w:qFormat/>
    <w:rsid w:val="00F62C4B"/>
    <w:rPr>
      <w:rFonts w:eastAsia="Calibri" w:cs="Times New Roman"/>
    </w:rPr>
  </w:style>
  <w:style w:type="character" w:customStyle="1" w:styleId="ListLabel22">
    <w:name w:val="ListLabel 22"/>
    <w:qFormat/>
    <w:rsid w:val="00F62C4B"/>
    <w:rPr>
      <w:rFonts w:cs="Courier New"/>
    </w:rPr>
  </w:style>
  <w:style w:type="character" w:customStyle="1" w:styleId="ListLabel23">
    <w:name w:val="ListLabel 23"/>
    <w:qFormat/>
    <w:rsid w:val="00F62C4B"/>
    <w:rPr>
      <w:rFonts w:cs="Courier New"/>
    </w:rPr>
  </w:style>
  <w:style w:type="character" w:customStyle="1" w:styleId="ListLabel24">
    <w:name w:val="ListLabel 24"/>
    <w:qFormat/>
    <w:rsid w:val="00F62C4B"/>
    <w:rPr>
      <w:rFonts w:cs="Courier New"/>
    </w:rPr>
  </w:style>
  <w:style w:type="character" w:customStyle="1" w:styleId="ListLabel25">
    <w:name w:val="ListLabel 25"/>
    <w:qFormat/>
    <w:rsid w:val="00F62C4B"/>
    <w:rPr>
      <w:rFonts w:cs="Courier New"/>
    </w:rPr>
  </w:style>
  <w:style w:type="character" w:customStyle="1" w:styleId="ListLabel26">
    <w:name w:val="ListLabel 26"/>
    <w:qFormat/>
    <w:rsid w:val="00F62C4B"/>
    <w:rPr>
      <w:rFonts w:cs="Courier New"/>
    </w:rPr>
  </w:style>
  <w:style w:type="character" w:customStyle="1" w:styleId="ListLabel27">
    <w:name w:val="ListLabel 27"/>
    <w:qFormat/>
    <w:rsid w:val="00F62C4B"/>
    <w:rPr>
      <w:rFonts w:cs="Courier New"/>
    </w:rPr>
  </w:style>
  <w:style w:type="character" w:customStyle="1" w:styleId="ListLabel28">
    <w:name w:val="ListLabel 28"/>
    <w:qFormat/>
    <w:rsid w:val="00F62C4B"/>
    <w:rPr>
      <w:rFonts w:ascii="Times New Roman" w:eastAsia="Calibri" w:hAnsi="Times New Roman" w:cs="Times New Roman"/>
      <w:sz w:val="28"/>
    </w:rPr>
  </w:style>
  <w:style w:type="character" w:customStyle="1" w:styleId="ListLabel29">
    <w:name w:val="ListLabel 29"/>
    <w:qFormat/>
    <w:rsid w:val="00F62C4B"/>
    <w:rPr>
      <w:rFonts w:cs="Courier New"/>
    </w:rPr>
  </w:style>
  <w:style w:type="character" w:customStyle="1" w:styleId="ListLabel30">
    <w:name w:val="ListLabel 30"/>
    <w:qFormat/>
    <w:rsid w:val="00F62C4B"/>
    <w:rPr>
      <w:rFonts w:cs="Courier New"/>
    </w:rPr>
  </w:style>
  <w:style w:type="character" w:customStyle="1" w:styleId="ListLabel31">
    <w:name w:val="ListLabel 31"/>
    <w:qFormat/>
    <w:rsid w:val="00F62C4B"/>
    <w:rPr>
      <w:rFonts w:cs="Courier New"/>
    </w:rPr>
  </w:style>
  <w:style w:type="character" w:customStyle="1" w:styleId="ListLabel32">
    <w:name w:val="ListLabel 32"/>
    <w:qFormat/>
    <w:rsid w:val="00F62C4B"/>
    <w:rPr>
      <w:rFonts w:ascii="Times New Roman" w:eastAsia="Calibri" w:hAnsi="Times New Roman" w:cs="Times New Roman"/>
      <w:sz w:val="28"/>
    </w:rPr>
  </w:style>
  <w:style w:type="character" w:customStyle="1" w:styleId="ListLabel33">
    <w:name w:val="ListLabel 33"/>
    <w:qFormat/>
    <w:rsid w:val="00F62C4B"/>
    <w:rPr>
      <w:rFonts w:cs="Courier New"/>
    </w:rPr>
  </w:style>
  <w:style w:type="character" w:customStyle="1" w:styleId="ListLabel34">
    <w:name w:val="ListLabel 34"/>
    <w:qFormat/>
    <w:rsid w:val="00F62C4B"/>
    <w:rPr>
      <w:rFonts w:cs="Courier New"/>
    </w:rPr>
  </w:style>
  <w:style w:type="character" w:customStyle="1" w:styleId="ListLabel35">
    <w:name w:val="ListLabel 35"/>
    <w:qFormat/>
    <w:rsid w:val="00F62C4B"/>
    <w:rPr>
      <w:rFonts w:cs="Courier New"/>
    </w:rPr>
  </w:style>
  <w:style w:type="character" w:customStyle="1" w:styleId="ListLabel36">
    <w:name w:val="ListLabel 36"/>
    <w:qFormat/>
    <w:rsid w:val="00F62C4B"/>
    <w:rPr>
      <w:rFonts w:ascii="Times New Roman" w:eastAsia="Calibri" w:hAnsi="Times New Roman" w:cs="Times New Roman"/>
      <w:sz w:val="28"/>
    </w:rPr>
  </w:style>
  <w:style w:type="character" w:customStyle="1" w:styleId="ListLabel37">
    <w:name w:val="ListLabel 37"/>
    <w:qFormat/>
    <w:rsid w:val="00F62C4B"/>
    <w:rPr>
      <w:rFonts w:cs="Courier New"/>
    </w:rPr>
  </w:style>
  <w:style w:type="character" w:customStyle="1" w:styleId="ListLabel38">
    <w:name w:val="ListLabel 38"/>
    <w:qFormat/>
    <w:rsid w:val="00F62C4B"/>
    <w:rPr>
      <w:rFonts w:cs="Courier New"/>
    </w:rPr>
  </w:style>
  <w:style w:type="character" w:customStyle="1" w:styleId="ListLabel39">
    <w:name w:val="ListLabel 39"/>
    <w:qFormat/>
    <w:rsid w:val="00F62C4B"/>
    <w:rPr>
      <w:rFonts w:cs="Courier New"/>
    </w:rPr>
  </w:style>
  <w:style w:type="character" w:customStyle="1" w:styleId="ListLabel40">
    <w:name w:val="ListLabel 40"/>
    <w:qFormat/>
    <w:rsid w:val="00F62C4B"/>
    <w:rPr>
      <w:rFonts w:ascii="Times New Roman" w:eastAsia="Calibri" w:hAnsi="Times New Roman" w:cs="Times New Roman"/>
      <w:sz w:val="28"/>
    </w:rPr>
  </w:style>
  <w:style w:type="character" w:customStyle="1" w:styleId="ListLabel41">
    <w:name w:val="ListLabel 41"/>
    <w:qFormat/>
    <w:rsid w:val="00F62C4B"/>
    <w:rPr>
      <w:rFonts w:cs="Courier New"/>
    </w:rPr>
  </w:style>
  <w:style w:type="character" w:customStyle="1" w:styleId="ListLabel42">
    <w:name w:val="ListLabel 42"/>
    <w:qFormat/>
    <w:rsid w:val="00F62C4B"/>
    <w:rPr>
      <w:rFonts w:cs="Courier New"/>
    </w:rPr>
  </w:style>
  <w:style w:type="character" w:customStyle="1" w:styleId="ListLabel43">
    <w:name w:val="ListLabel 43"/>
    <w:qFormat/>
    <w:rsid w:val="00F62C4B"/>
    <w:rPr>
      <w:rFonts w:cs="Courier New"/>
    </w:rPr>
  </w:style>
  <w:style w:type="character" w:customStyle="1" w:styleId="ListLabel44">
    <w:name w:val="ListLabel 44"/>
    <w:qFormat/>
    <w:rsid w:val="00F62C4B"/>
    <w:rPr>
      <w:rFonts w:ascii="Times New Roman" w:eastAsia="Calibri" w:hAnsi="Times New Roman" w:cs="Times New Roman"/>
      <w:sz w:val="28"/>
    </w:rPr>
  </w:style>
  <w:style w:type="character" w:customStyle="1" w:styleId="ListLabel45">
    <w:name w:val="ListLabel 45"/>
    <w:qFormat/>
    <w:rsid w:val="00F62C4B"/>
    <w:rPr>
      <w:rFonts w:cs="Courier New"/>
    </w:rPr>
  </w:style>
  <w:style w:type="character" w:customStyle="1" w:styleId="ListLabel46">
    <w:name w:val="ListLabel 46"/>
    <w:qFormat/>
    <w:rsid w:val="00F62C4B"/>
    <w:rPr>
      <w:rFonts w:cs="Courier New"/>
    </w:rPr>
  </w:style>
  <w:style w:type="character" w:customStyle="1" w:styleId="ListLabel47">
    <w:name w:val="ListLabel 47"/>
    <w:qFormat/>
    <w:rsid w:val="00F62C4B"/>
    <w:rPr>
      <w:rFonts w:cs="Courier New"/>
    </w:rPr>
  </w:style>
  <w:style w:type="character" w:customStyle="1" w:styleId="ListLabel48">
    <w:name w:val="ListLabel 48"/>
    <w:qFormat/>
    <w:rsid w:val="00F62C4B"/>
    <w:rPr>
      <w:rFonts w:ascii="Times New Roman" w:eastAsia="Calibri" w:hAnsi="Times New Roman" w:cs="Times New Roman"/>
      <w:sz w:val="28"/>
    </w:rPr>
  </w:style>
  <w:style w:type="character" w:customStyle="1" w:styleId="ListLabel49">
    <w:name w:val="ListLabel 49"/>
    <w:qFormat/>
    <w:rsid w:val="00F62C4B"/>
    <w:rPr>
      <w:rFonts w:cs="Courier New"/>
    </w:rPr>
  </w:style>
  <w:style w:type="character" w:customStyle="1" w:styleId="ListLabel50">
    <w:name w:val="ListLabel 50"/>
    <w:qFormat/>
    <w:rsid w:val="00F62C4B"/>
    <w:rPr>
      <w:rFonts w:cs="Courier New"/>
    </w:rPr>
  </w:style>
  <w:style w:type="character" w:customStyle="1" w:styleId="ListLabel51">
    <w:name w:val="ListLabel 51"/>
    <w:qFormat/>
    <w:rsid w:val="00F62C4B"/>
    <w:rPr>
      <w:rFonts w:cs="Courier New"/>
    </w:rPr>
  </w:style>
  <w:style w:type="character" w:customStyle="1" w:styleId="ListLabel52">
    <w:name w:val="ListLabel 52"/>
    <w:qFormat/>
    <w:rsid w:val="00F62C4B"/>
    <w:rPr>
      <w:rFonts w:ascii="Times New Roman" w:eastAsia="Calibri" w:hAnsi="Times New Roman" w:cs="Times New Roman"/>
      <w:sz w:val="28"/>
    </w:rPr>
  </w:style>
  <w:style w:type="character" w:customStyle="1" w:styleId="ListLabel53">
    <w:name w:val="ListLabel 53"/>
    <w:qFormat/>
    <w:rsid w:val="00F62C4B"/>
    <w:rPr>
      <w:rFonts w:cs="Courier New"/>
    </w:rPr>
  </w:style>
  <w:style w:type="character" w:customStyle="1" w:styleId="ListLabel54">
    <w:name w:val="ListLabel 54"/>
    <w:qFormat/>
    <w:rsid w:val="00F62C4B"/>
    <w:rPr>
      <w:rFonts w:cs="Courier New"/>
    </w:rPr>
  </w:style>
  <w:style w:type="character" w:customStyle="1" w:styleId="ListLabel55">
    <w:name w:val="ListLabel 55"/>
    <w:qFormat/>
    <w:rsid w:val="00F62C4B"/>
    <w:rPr>
      <w:rFonts w:cs="Courier New"/>
    </w:rPr>
  </w:style>
  <w:style w:type="character" w:customStyle="1" w:styleId="ListLabel56">
    <w:name w:val="ListLabel 56"/>
    <w:qFormat/>
    <w:rsid w:val="00F62C4B"/>
    <w:rPr>
      <w:rFonts w:ascii="Times New Roman" w:eastAsia="Calibri" w:hAnsi="Times New Roman" w:cs="Times New Roman"/>
      <w:sz w:val="28"/>
    </w:rPr>
  </w:style>
  <w:style w:type="character" w:customStyle="1" w:styleId="ListLabel57">
    <w:name w:val="ListLabel 57"/>
    <w:qFormat/>
    <w:rsid w:val="00F62C4B"/>
    <w:rPr>
      <w:rFonts w:cs="Courier New"/>
    </w:rPr>
  </w:style>
  <w:style w:type="character" w:customStyle="1" w:styleId="ListLabel58">
    <w:name w:val="ListLabel 58"/>
    <w:qFormat/>
    <w:rsid w:val="00F62C4B"/>
    <w:rPr>
      <w:rFonts w:cs="Courier New"/>
    </w:rPr>
  </w:style>
  <w:style w:type="character" w:customStyle="1" w:styleId="ListLabel59">
    <w:name w:val="ListLabel 59"/>
    <w:qFormat/>
    <w:rsid w:val="00F62C4B"/>
    <w:rPr>
      <w:rFonts w:cs="Courier New"/>
    </w:rPr>
  </w:style>
  <w:style w:type="character" w:customStyle="1" w:styleId="ListLabel60">
    <w:name w:val="ListLabel 60"/>
    <w:qFormat/>
    <w:rsid w:val="00F62C4B"/>
    <w:rPr>
      <w:rFonts w:ascii="Times New Roman" w:eastAsia="Calibri" w:hAnsi="Times New Roman" w:cs="Times New Roman"/>
      <w:sz w:val="28"/>
    </w:rPr>
  </w:style>
  <w:style w:type="character" w:customStyle="1" w:styleId="ListLabel61">
    <w:name w:val="ListLabel 61"/>
    <w:qFormat/>
    <w:rsid w:val="00F62C4B"/>
    <w:rPr>
      <w:rFonts w:cs="Courier New"/>
    </w:rPr>
  </w:style>
  <w:style w:type="character" w:customStyle="1" w:styleId="ListLabel62">
    <w:name w:val="ListLabel 62"/>
    <w:qFormat/>
    <w:rsid w:val="00F62C4B"/>
    <w:rPr>
      <w:rFonts w:cs="Courier New"/>
    </w:rPr>
  </w:style>
  <w:style w:type="character" w:customStyle="1" w:styleId="ListLabel63">
    <w:name w:val="ListLabel 63"/>
    <w:qFormat/>
    <w:rsid w:val="00F62C4B"/>
    <w:rPr>
      <w:rFonts w:cs="Courier New"/>
    </w:rPr>
  </w:style>
  <w:style w:type="character" w:customStyle="1" w:styleId="ListLabel64">
    <w:name w:val="ListLabel 64"/>
    <w:qFormat/>
    <w:rsid w:val="00F62C4B"/>
    <w:rPr>
      <w:rFonts w:ascii="Times New Roman" w:eastAsia="Calibri" w:hAnsi="Times New Roman" w:cs="Times New Roman"/>
      <w:sz w:val="28"/>
    </w:rPr>
  </w:style>
  <w:style w:type="character" w:customStyle="1" w:styleId="ListLabel65">
    <w:name w:val="ListLabel 65"/>
    <w:qFormat/>
    <w:rsid w:val="00F62C4B"/>
    <w:rPr>
      <w:rFonts w:cs="Times New Roman"/>
    </w:rPr>
  </w:style>
  <w:style w:type="character" w:customStyle="1" w:styleId="ListLabel66">
    <w:name w:val="ListLabel 66"/>
    <w:qFormat/>
    <w:rsid w:val="00F62C4B"/>
    <w:rPr>
      <w:rFonts w:cs="Courier New"/>
    </w:rPr>
  </w:style>
  <w:style w:type="character" w:customStyle="1" w:styleId="ListLabel67">
    <w:name w:val="ListLabel 67"/>
    <w:qFormat/>
    <w:rsid w:val="00F62C4B"/>
    <w:rPr>
      <w:rFonts w:cs="Courier New"/>
    </w:rPr>
  </w:style>
  <w:style w:type="character" w:customStyle="1" w:styleId="ListLabel68">
    <w:name w:val="ListLabel 68"/>
    <w:qFormat/>
    <w:rsid w:val="00F62C4B"/>
    <w:rPr>
      <w:rFonts w:ascii="Times New Roman" w:eastAsia="Calibri" w:hAnsi="Times New Roman" w:cs="Times New Roman"/>
      <w:sz w:val="28"/>
    </w:rPr>
  </w:style>
  <w:style w:type="character" w:customStyle="1" w:styleId="ListLabel69">
    <w:name w:val="ListLabel 69"/>
    <w:qFormat/>
    <w:rsid w:val="00F62C4B"/>
    <w:rPr>
      <w:rFonts w:cs="Courier New"/>
    </w:rPr>
  </w:style>
  <w:style w:type="character" w:customStyle="1" w:styleId="ListLabel70">
    <w:name w:val="ListLabel 70"/>
    <w:qFormat/>
    <w:rsid w:val="00F62C4B"/>
    <w:rPr>
      <w:rFonts w:cs="Courier New"/>
    </w:rPr>
  </w:style>
  <w:style w:type="character" w:customStyle="1" w:styleId="ListLabel71">
    <w:name w:val="ListLabel 71"/>
    <w:qFormat/>
    <w:rsid w:val="00F62C4B"/>
    <w:rPr>
      <w:rFonts w:cs="Courier New"/>
    </w:rPr>
  </w:style>
  <w:style w:type="character" w:customStyle="1" w:styleId="ListLabel72">
    <w:name w:val="ListLabel 72"/>
    <w:qFormat/>
    <w:rsid w:val="00F62C4B"/>
    <w:rPr>
      <w:rFonts w:ascii="Times New Roman" w:eastAsia="Calibri" w:hAnsi="Times New Roman" w:cs="Times New Roman"/>
      <w:sz w:val="28"/>
    </w:rPr>
  </w:style>
  <w:style w:type="character" w:customStyle="1" w:styleId="ListLabel73">
    <w:name w:val="ListLabel 73"/>
    <w:qFormat/>
    <w:rsid w:val="00F62C4B"/>
    <w:rPr>
      <w:rFonts w:cs="Courier New"/>
    </w:rPr>
  </w:style>
  <w:style w:type="character" w:customStyle="1" w:styleId="ListLabel74">
    <w:name w:val="ListLabel 74"/>
    <w:qFormat/>
    <w:rsid w:val="00F62C4B"/>
    <w:rPr>
      <w:rFonts w:cs="Courier New"/>
    </w:rPr>
  </w:style>
  <w:style w:type="character" w:customStyle="1" w:styleId="ListLabel75">
    <w:name w:val="ListLabel 75"/>
    <w:qFormat/>
    <w:rsid w:val="00F62C4B"/>
    <w:rPr>
      <w:rFonts w:cs="Courier New"/>
    </w:rPr>
  </w:style>
  <w:style w:type="character" w:customStyle="1" w:styleId="ListLabel76">
    <w:name w:val="ListLabel 76"/>
    <w:qFormat/>
    <w:rsid w:val="00F62C4B"/>
    <w:rPr>
      <w:rFonts w:eastAsia="Calibri" w:cs="Times New Roman"/>
    </w:rPr>
  </w:style>
  <w:style w:type="character" w:customStyle="1" w:styleId="ListLabel77">
    <w:name w:val="ListLabel 77"/>
    <w:qFormat/>
    <w:rsid w:val="00F62C4B"/>
    <w:rPr>
      <w:rFonts w:cs="Courier New"/>
    </w:rPr>
  </w:style>
  <w:style w:type="character" w:customStyle="1" w:styleId="ListLabel78">
    <w:name w:val="ListLabel 78"/>
    <w:qFormat/>
    <w:rsid w:val="00F62C4B"/>
    <w:rPr>
      <w:rFonts w:cs="Courier New"/>
    </w:rPr>
  </w:style>
  <w:style w:type="character" w:customStyle="1" w:styleId="ListLabel79">
    <w:name w:val="ListLabel 79"/>
    <w:qFormat/>
    <w:rsid w:val="00F62C4B"/>
    <w:rPr>
      <w:rFonts w:cs="Courier New"/>
    </w:rPr>
  </w:style>
  <w:style w:type="character" w:customStyle="1" w:styleId="ListLabel80">
    <w:name w:val="ListLabel 80"/>
    <w:qFormat/>
    <w:rsid w:val="00F62C4B"/>
    <w:rPr>
      <w:rFonts w:eastAsia="Calibri" w:cs="Times New Roman"/>
    </w:rPr>
  </w:style>
  <w:style w:type="character" w:customStyle="1" w:styleId="ListLabel81">
    <w:name w:val="ListLabel 81"/>
    <w:qFormat/>
    <w:rsid w:val="00F62C4B"/>
    <w:rPr>
      <w:rFonts w:cs="Courier New"/>
    </w:rPr>
  </w:style>
  <w:style w:type="character" w:customStyle="1" w:styleId="ListLabel82">
    <w:name w:val="ListLabel 82"/>
    <w:qFormat/>
    <w:rsid w:val="00F62C4B"/>
    <w:rPr>
      <w:rFonts w:cs="Courier New"/>
    </w:rPr>
  </w:style>
  <w:style w:type="character" w:customStyle="1" w:styleId="ListLabel83">
    <w:name w:val="ListLabel 83"/>
    <w:qFormat/>
    <w:rsid w:val="00F62C4B"/>
    <w:rPr>
      <w:rFonts w:cs="Courier New"/>
    </w:rPr>
  </w:style>
  <w:style w:type="character" w:customStyle="1" w:styleId="ListLabel84">
    <w:name w:val="ListLabel 84"/>
    <w:qFormat/>
    <w:rsid w:val="00F62C4B"/>
    <w:rPr>
      <w:rFonts w:eastAsia="Calibri" w:cs="Times New Roman"/>
    </w:rPr>
  </w:style>
  <w:style w:type="character" w:customStyle="1" w:styleId="ListLabel85">
    <w:name w:val="ListLabel 85"/>
    <w:qFormat/>
    <w:rsid w:val="00F62C4B"/>
    <w:rPr>
      <w:rFonts w:cs="Courier New"/>
    </w:rPr>
  </w:style>
  <w:style w:type="character" w:customStyle="1" w:styleId="ListLabel86">
    <w:name w:val="ListLabel 86"/>
    <w:qFormat/>
    <w:rsid w:val="00F62C4B"/>
    <w:rPr>
      <w:rFonts w:cs="Courier New"/>
    </w:rPr>
  </w:style>
  <w:style w:type="character" w:customStyle="1" w:styleId="ListLabel87">
    <w:name w:val="ListLabel 87"/>
    <w:qFormat/>
    <w:rsid w:val="00F62C4B"/>
    <w:rPr>
      <w:rFonts w:cs="Courier New"/>
    </w:rPr>
  </w:style>
  <w:style w:type="character" w:customStyle="1" w:styleId="ListLabel88">
    <w:name w:val="ListLabel 88"/>
    <w:qFormat/>
    <w:rsid w:val="00F62C4B"/>
    <w:rPr>
      <w:rFonts w:eastAsia="Calibri" w:cs="Times New Roman"/>
    </w:rPr>
  </w:style>
  <w:style w:type="character" w:customStyle="1" w:styleId="ListLabel89">
    <w:name w:val="ListLabel 89"/>
    <w:qFormat/>
    <w:rsid w:val="00F62C4B"/>
    <w:rPr>
      <w:rFonts w:cs="Courier New"/>
    </w:rPr>
  </w:style>
  <w:style w:type="character" w:customStyle="1" w:styleId="ListLabel90">
    <w:name w:val="ListLabel 90"/>
    <w:qFormat/>
    <w:rsid w:val="00F62C4B"/>
    <w:rPr>
      <w:rFonts w:cs="Courier New"/>
    </w:rPr>
  </w:style>
  <w:style w:type="character" w:customStyle="1" w:styleId="ListLabel91">
    <w:name w:val="ListLabel 91"/>
    <w:qFormat/>
    <w:rsid w:val="00F62C4B"/>
    <w:rPr>
      <w:rFonts w:cs="Courier New"/>
    </w:rPr>
  </w:style>
  <w:style w:type="character" w:customStyle="1" w:styleId="ListLabel92">
    <w:name w:val="ListLabel 92"/>
    <w:qFormat/>
    <w:rsid w:val="00F62C4B"/>
    <w:rPr>
      <w:rFonts w:eastAsia="Calibri" w:cs="Times New Roman"/>
    </w:rPr>
  </w:style>
  <w:style w:type="character" w:customStyle="1" w:styleId="ListLabel93">
    <w:name w:val="ListLabel 93"/>
    <w:qFormat/>
    <w:rsid w:val="00F62C4B"/>
    <w:rPr>
      <w:rFonts w:cs="Courier New"/>
    </w:rPr>
  </w:style>
  <w:style w:type="character" w:customStyle="1" w:styleId="ListLabel94">
    <w:name w:val="ListLabel 94"/>
    <w:qFormat/>
    <w:rsid w:val="00F62C4B"/>
    <w:rPr>
      <w:rFonts w:cs="Courier New"/>
    </w:rPr>
  </w:style>
  <w:style w:type="character" w:customStyle="1" w:styleId="ListLabel95">
    <w:name w:val="ListLabel 95"/>
    <w:qFormat/>
    <w:rsid w:val="00F62C4B"/>
    <w:rPr>
      <w:rFonts w:cs="Courier New"/>
    </w:rPr>
  </w:style>
  <w:style w:type="character" w:customStyle="1" w:styleId="ListLabel96">
    <w:name w:val="ListLabel 96"/>
    <w:qFormat/>
    <w:rsid w:val="00F62C4B"/>
    <w:rPr>
      <w:rFonts w:eastAsia="Calibri" w:cs="Times New Roman"/>
    </w:rPr>
  </w:style>
  <w:style w:type="character" w:customStyle="1" w:styleId="ListLabel97">
    <w:name w:val="ListLabel 97"/>
    <w:qFormat/>
    <w:rsid w:val="00F62C4B"/>
    <w:rPr>
      <w:rFonts w:cs="Courier New"/>
    </w:rPr>
  </w:style>
  <w:style w:type="character" w:customStyle="1" w:styleId="ListLabel98">
    <w:name w:val="ListLabel 98"/>
    <w:qFormat/>
    <w:rsid w:val="00F62C4B"/>
    <w:rPr>
      <w:rFonts w:cs="Courier New"/>
    </w:rPr>
  </w:style>
  <w:style w:type="character" w:customStyle="1" w:styleId="ListLabel99">
    <w:name w:val="ListLabel 99"/>
    <w:qFormat/>
    <w:rsid w:val="00F62C4B"/>
    <w:rPr>
      <w:rFonts w:cs="Courier New"/>
    </w:rPr>
  </w:style>
  <w:style w:type="character" w:customStyle="1" w:styleId="ListLabel100">
    <w:name w:val="ListLabel 100"/>
    <w:qFormat/>
    <w:rsid w:val="00F62C4B"/>
    <w:rPr>
      <w:rFonts w:eastAsia="Calibri" w:cs="Times New Roman"/>
    </w:rPr>
  </w:style>
  <w:style w:type="character" w:customStyle="1" w:styleId="ListLabel101">
    <w:name w:val="ListLabel 101"/>
    <w:qFormat/>
    <w:rsid w:val="00F62C4B"/>
    <w:rPr>
      <w:rFonts w:cs="Courier New"/>
    </w:rPr>
  </w:style>
  <w:style w:type="character" w:customStyle="1" w:styleId="ListLabel102">
    <w:name w:val="ListLabel 102"/>
    <w:qFormat/>
    <w:rsid w:val="00F62C4B"/>
    <w:rPr>
      <w:rFonts w:cs="Courier New"/>
    </w:rPr>
  </w:style>
  <w:style w:type="character" w:customStyle="1" w:styleId="ListLabel103">
    <w:name w:val="ListLabel 103"/>
    <w:qFormat/>
    <w:rsid w:val="00F62C4B"/>
    <w:rPr>
      <w:rFonts w:cs="Courier New"/>
    </w:rPr>
  </w:style>
  <w:style w:type="character" w:customStyle="1" w:styleId="ListLabel104">
    <w:name w:val="ListLabel 104"/>
    <w:qFormat/>
    <w:rsid w:val="00F62C4B"/>
    <w:rPr>
      <w:rFonts w:eastAsia="Calibri" w:cs="Times New Roman"/>
    </w:rPr>
  </w:style>
  <w:style w:type="character" w:customStyle="1" w:styleId="ListLabel105">
    <w:name w:val="ListLabel 105"/>
    <w:qFormat/>
    <w:rsid w:val="00F62C4B"/>
    <w:rPr>
      <w:rFonts w:cs="Courier New"/>
    </w:rPr>
  </w:style>
  <w:style w:type="character" w:customStyle="1" w:styleId="ListLabel106">
    <w:name w:val="ListLabel 106"/>
    <w:qFormat/>
    <w:rsid w:val="00F62C4B"/>
    <w:rPr>
      <w:rFonts w:cs="Courier New"/>
    </w:rPr>
  </w:style>
  <w:style w:type="character" w:customStyle="1" w:styleId="ListLabel107">
    <w:name w:val="ListLabel 107"/>
    <w:qFormat/>
    <w:rsid w:val="00F62C4B"/>
    <w:rPr>
      <w:rFonts w:cs="Courier New"/>
    </w:rPr>
  </w:style>
  <w:style w:type="character" w:customStyle="1" w:styleId="ListLabel108">
    <w:name w:val="ListLabel 108"/>
    <w:qFormat/>
    <w:rsid w:val="00F62C4B"/>
    <w:rPr>
      <w:rFonts w:eastAsia="Calibri" w:cs="Times New Roman"/>
    </w:rPr>
  </w:style>
  <w:style w:type="character" w:customStyle="1" w:styleId="ListLabel109">
    <w:name w:val="ListLabel 109"/>
    <w:qFormat/>
    <w:rsid w:val="00F62C4B"/>
    <w:rPr>
      <w:rFonts w:cs="Courier New"/>
    </w:rPr>
  </w:style>
  <w:style w:type="character" w:customStyle="1" w:styleId="ListLabel110">
    <w:name w:val="ListLabel 110"/>
    <w:qFormat/>
    <w:rsid w:val="00F62C4B"/>
    <w:rPr>
      <w:rFonts w:cs="Courier New"/>
    </w:rPr>
  </w:style>
  <w:style w:type="character" w:customStyle="1" w:styleId="ListLabel111">
    <w:name w:val="ListLabel 111"/>
    <w:qFormat/>
    <w:rsid w:val="00F62C4B"/>
    <w:rPr>
      <w:rFonts w:cs="Courier New"/>
    </w:rPr>
  </w:style>
  <w:style w:type="character" w:customStyle="1" w:styleId="ListLabel112">
    <w:name w:val="ListLabel 112"/>
    <w:qFormat/>
    <w:rsid w:val="00F62C4B"/>
    <w:rPr>
      <w:rFonts w:ascii="Times New Roman" w:hAnsi="Times New Roman" w:cs="Times New Roman"/>
      <w:sz w:val="28"/>
    </w:rPr>
  </w:style>
  <w:style w:type="character" w:customStyle="1" w:styleId="ListLabel113">
    <w:name w:val="ListLabel 113"/>
    <w:qFormat/>
    <w:rsid w:val="00F62C4B"/>
    <w:rPr>
      <w:rFonts w:cs="Courier New"/>
    </w:rPr>
  </w:style>
  <w:style w:type="character" w:customStyle="1" w:styleId="ListLabel114">
    <w:name w:val="ListLabel 114"/>
    <w:qFormat/>
    <w:rsid w:val="00F62C4B"/>
    <w:rPr>
      <w:rFonts w:cs="Courier New"/>
    </w:rPr>
  </w:style>
  <w:style w:type="character" w:customStyle="1" w:styleId="ListLabel115">
    <w:name w:val="ListLabel 115"/>
    <w:qFormat/>
    <w:rsid w:val="00F62C4B"/>
    <w:rPr>
      <w:rFonts w:cs="Courier New"/>
    </w:rPr>
  </w:style>
  <w:style w:type="character" w:customStyle="1" w:styleId="ListLabel116">
    <w:name w:val="ListLabel 116"/>
    <w:qFormat/>
    <w:rsid w:val="00F62C4B"/>
    <w:rPr>
      <w:rFonts w:cs="Times New Roman"/>
    </w:rPr>
  </w:style>
  <w:style w:type="character" w:customStyle="1" w:styleId="ListLabel117">
    <w:name w:val="ListLabel 117"/>
    <w:qFormat/>
    <w:rsid w:val="00F62C4B"/>
    <w:rPr>
      <w:rFonts w:cs="Courier New"/>
    </w:rPr>
  </w:style>
  <w:style w:type="character" w:customStyle="1" w:styleId="ListLabel118">
    <w:name w:val="ListLabel 118"/>
    <w:qFormat/>
    <w:rsid w:val="00F62C4B"/>
    <w:rPr>
      <w:rFonts w:cs="Courier New"/>
    </w:rPr>
  </w:style>
  <w:style w:type="character" w:customStyle="1" w:styleId="ListLabel119">
    <w:name w:val="ListLabel 119"/>
    <w:qFormat/>
    <w:rsid w:val="00F62C4B"/>
    <w:rPr>
      <w:rFonts w:cs="Courier New"/>
    </w:rPr>
  </w:style>
  <w:style w:type="character" w:customStyle="1" w:styleId="ListLabel120">
    <w:name w:val="ListLabel 120"/>
    <w:qFormat/>
    <w:rsid w:val="00F62C4B"/>
    <w:rPr>
      <w:rFonts w:cs="Times New Roman"/>
    </w:rPr>
  </w:style>
  <w:style w:type="character" w:customStyle="1" w:styleId="ListLabel121">
    <w:name w:val="ListLabel 121"/>
    <w:qFormat/>
    <w:rsid w:val="00F62C4B"/>
    <w:rPr>
      <w:rFonts w:cs="Courier New"/>
    </w:rPr>
  </w:style>
  <w:style w:type="character" w:customStyle="1" w:styleId="ListLabel122">
    <w:name w:val="ListLabel 122"/>
    <w:qFormat/>
    <w:rsid w:val="00F62C4B"/>
    <w:rPr>
      <w:rFonts w:cs="Courier New"/>
    </w:rPr>
  </w:style>
  <w:style w:type="character" w:customStyle="1" w:styleId="ListLabel123">
    <w:name w:val="ListLabel 123"/>
    <w:qFormat/>
    <w:rsid w:val="00F62C4B"/>
    <w:rPr>
      <w:rFonts w:cs="Courier New"/>
    </w:rPr>
  </w:style>
  <w:style w:type="character" w:customStyle="1" w:styleId="ListLabel124">
    <w:name w:val="ListLabel 124"/>
    <w:qFormat/>
    <w:rsid w:val="00F62C4B"/>
    <w:rPr>
      <w:rFonts w:cs="Times New Roman"/>
    </w:rPr>
  </w:style>
  <w:style w:type="character" w:customStyle="1" w:styleId="ListLabel125">
    <w:name w:val="ListLabel 125"/>
    <w:qFormat/>
    <w:rsid w:val="00F62C4B"/>
    <w:rPr>
      <w:rFonts w:cs="Courier New"/>
    </w:rPr>
  </w:style>
  <w:style w:type="character" w:customStyle="1" w:styleId="ListLabel126">
    <w:name w:val="ListLabel 126"/>
    <w:qFormat/>
    <w:rsid w:val="00F62C4B"/>
    <w:rPr>
      <w:rFonts w:cs="Courier New"/>
    </w:rPr>
  </w:style>
  <w:style w:type="character" w:customStyle="1" w:styleId="ListLabel127">
    <w:name w:val="ListLabel 127"/>
    <w:qFormat/>
    <w:rsid w:val="00F62C4B"/>
    <w:rPr>
      <w:rFonts w:cs="Courier New"/>
    </w:rPr>
  </w:style>
  <w:style w:type="character" w:customStyle="1" w:styleId="ListLabel128">
    <w:name w:val="ListLabel 128"/>
    <w:qFormat/>
    <w:rsid w:val="00F62C4B"/>
    <w:rPr>
      <w:rFonts w:cs="Times New Roman"/>
    </w:rPr>
  </w:style>
  <w:style w:type="character" w:customStyle="1" w:styleId="ListLabel129">
    <w:name w:val="ListLabel 129"/>
    <w:qFormat/>
    <w:rsid w:val="00F62C4B"/>
    <w:rPr>
      <w:rFonts w:cs="Courier New"/>
    </w:rPr>
  </w:style>
  <w:style w:type="character" w:customStyle="1" w:styleId="ListLabel130">
    <w:name w:val="ListLabel 130"/>
    <w:qFormat/>
    <w:rsid w:val="00F62C4B"/>
    <w:rPr>
      <w:rFonts w:cs="Courier New"/>
    </w:rPr>
  </w:style>
  <w:style w:type="character" w:customStyle="1" w:styleId="ListLabel131">
    <w:name w:val="ListLabel 131"/>
    <w:qFormat/>
    <w:rsid w:val="00F62C4B"/>
    <w:rPr>
      <w:rFonts w:cs="Courier New"/>
    </w:rPr>
  </w:style>
  <w:style w:type="character" w:customStyle="1" w:styleId="ListLabel132">
    <w:name w:val="ListLabel 132"/>
    <w:qFormat/>
    <w:rsid w:val="00F62C4B"/>
    <w:rPr>
      <w:rFonts w:ascii="Times New Roman" w:hAnsi="Times New Roman" w:cs="Times New Roman"/>
      <w:sz w:val="28"/>
    </w:rPr>
  </w:style>
  <w:style w:type="character" w:customStyle="1" w:styleId="ListLabel133">
    <w:name w:val="ListLabel 133"/>
    <w:qFormat/>
    <w:rsid w:val="00F62C4B"/>
    <w:rPr>
      <w:rFonts w:cs="Courier New"/>
    </w:rPr>
  </w:style>
  <w:style w:type="character" w:customStyle="1" w:styleId="ListLabel134">
    <w:name w:val="ListLabel 134"/>
    <w:qFormat/>
    <w:rsid w:val="00F62C4B"/>
    <w:rPr>
      <w:rFonts w:cs="Courier New"/>
    </w:rPr>
  </w:style>
  <w:style w:type="character" w:customStyle="1" w:styleId="ListLabel135">
    <w:name w:val="ListLabel 135"/>
    <w:qFormat/>
    <w:rsid w:val="00F62C4B"/>
    <w:rPr>
      <w:rFonts w:cs="Courier New"/>
    </w:rPr>
  </w:style>
  <w:style w:type="character" w:customStyle="1" w:styleId="ListLabel136">
    <w:name w:val="ListLabel 136"/>
    <w:qFormat/>
    <w:rsid w:val="00F62C4B"/>
    <w:rPr>
      <w:rFonts w:cs="Times New Roman"/>
    </w:rPr>
  </w:style>
  <w:style w:type="character" w:customStyle="1" w:styleId="ListLabel137">
    <w:name w:val="ListLabel 137"/>
    <w:qFormat/>
    <w:rsid w:val="00F62C4B"/>
    <w:rPr>
      <w:rFonts w:cs="Courier New"/>
    </w:rPr>
  </w:style>
  <w:style w:type="character" w:customStyle="1" w:styleId="ListLabel138">
    <w:name w:val="ListLabel 138"/>
    <w:qFormat/>
    <w:rsid w:val="00F62C4B"/>
    <w:rPr>
      <w:rFonts w:cs="Courier New"/>
    </w:rPr>
  </w:style>
  <w:style w:type="character" w:customStyle="1" w:styleId="ListLabel139">
    <w:name w:val="ListLabel 139"/>
    <w:qFormat/>
    <w:rsid w:val="00F62C4B"/>
    <w:rPr>
      <w:rFonts w:cs="Courier New"/>
    </w:rPr>
  </w:style>
  <w:style w:type="character" w:customStyle="1" w:styleId="ListLabel140">
    <w:name w:val="ListLabel 140"/>
    <w:qFormat/>
    <w:rsid w:val="00F62C4B"/>
    <w:rPr>
      <w:rFonts w:cs="Times New Roman"/>
      <w:sz w:val="28"/>
    </w:rPr>
  </w:style>
  <w:style w:type="character" w:customStyle="1" w:styleId="ListLabel141">
    <w:name w:val="ListLabel 141"/>
    <w:qFormat/>
    <w:rsid w:val="00F62C4B"/>
    <w:rPr>
      <w:rFonts w:cs="Courier New"/>
    </w:rPr>
  </w:style>
  <w:style w:type="character" w:customStyle="1" w:styleId="ListLabel142">
    <w:name w:val="ListLabel 142"/>
    <w:qFormat/>
    <w:rsid w:val="00F62C4B"/>
    <w:rPr>
      <w:rFonts w:cs="Courier New"/>
    </w:rPr>
  </w:style>
  <w:style w:type="character" w:customStyle="1" w:styleId="ListLabel143">
    <w:name w:val="ListLabel 143"/>
    <w:qFormat/>
    <w:rsid w:val="00F62C4B"/>
    <w:rPr>
      <w:rFonts w:cs="Courier New"/>
    </w:rPr>
  </w:style>
  <w:style w:type="character" w:customStyle="1" w:styleId="ListLabel144">
    <w:name w:val="ListLabel 144"/>
    <w:qFormat/>
    <w:rsid w:val="00F62C4B"/>
    <w:rPr>
      <w:rFonts w:cs="Times New Roman"/>
    </w:rPr>
  </w:style>
  <w:style w:type="character" w:customStyle="1" w:styleId="ListLabel145">
    <w:name w:val="ListLabel 145"/>
    <w:qFormat/>
    <w:rsid w:val="00F62C4B"/>
    <w:rPr>
      <w:rFonts w:ascii="Times New Roman" w:eastAsia="Times New Roman" w:hAnsi="Times New Roman" w:cs="Times New Roman"/>
      <w:sz w:val="28"/>
      <w:szCs w:val="28"/>
    </w:rPr>
  </w:style>
  <w:style w:type="paragraph" w:customStyle="1" w:styleId="a6">
    <w:name w:val="Заголовок"/>
    <w:basedOn w:val="a"/>
    <w:next w:val="a7"/>
    <w:qFormat/>
    <w:rsid w:val="00F62C4B"/>
    <w:pPr>
      <w:keepNext/>
      <w:spacing w:before="240" w:after="120"/>
    </w:pPr>
    <w:rPr>
      <w:rFonts w:ascii="Arial" w:eastAsia="Microsoft YaHei" w:hAnsi="Arial" w:cs="Arial Unicode MS"/>
      <w:sz w:val="28"/>
      <w:szCs w:val="28"/>
    </w:rPr>
  </w:style>
  <w:style w:type="paragraph" w:styleId="a7">
    <w:name w:val="Body Text"/>
    <w:basedOn w:val="a"/>
    <w:rsid w:val="00F62C4B"/>
    <w:pPr>
      <w:spacing w:after="140"/>
    </w:pPr>
  </w:style>
  <w:style w:type="paragraph" w:styleId="a8">
    <w:name w:val="List"/>
    <w:basedOn w:val="a7"/>
    <w:rsid w:val="00F62C4B"/>
    <w:rPr>
      <w:rFonts w:cs="Arial Unicode MS"/>
    </w:rPr>
  </w:style>
  <w:style w:type="paragraph" w:styleId="a9">
    <w:name w:val="caption"/>
    <w:basedOn w:val="a"/>
    <w:qFormat/>
    <w:rsid w:val="00F62C4B"/>
    <w:pPr>
      <w:suppressLineNumbers/>
      <w:spacing w:before="120" w:after="120"/>
    </w:pPr>
    <w:rPr>
      <w:rFonts w:cs="Arial Unicode MS"/>
      <w:i/>
      <w:iCs/>
      <w:sz w:val="24"/>
      <w:szCs w:val="24"/>
    </w:rPr>
  </w:style>
  <w:style w:type="paragraph" w:styleId="aa">
    <w:name w:val="index heading"/>
    <w:basedOn w:val="a"/>
    <w:qFormat/>
    <w:rsid w:val="00F62C4B"/>
    <w:pPr>
      <w:suppressLineNumbers/>
    </w:pPr>
    <w:rPr>
      <w:rFonts w:cs="Arial Unicode MS"/>
    </w:rPr>
  </w:style>
  <w:style w:type="paragraph" w:styleId="ab">
    <w:name w:val="Balloon Text"/>
    <w:basedOn w:val="a"/>
    <w:uiPriority w:val="99"/>
    <w:semiHidden/>
    <w:unhideWhenUsed/>
    <w:qFormat/>
    <w:rsid w:val="00267EF2"/>
    <w:pPr>
      <w:spacing w:after="0" w:line="240" w:lineRule="auto"/>
    </w:pPr>
    <w:rPr>
      <w:rFonts w:ascii="Tahoma" w:hAnsi="Tahoma" w:cs="Tahoma"/>
      <w:sz w:val="16"/>
      <w:szCs w:val="16"/>
    </w:rPr>
  </w:style>
  <w:style w:type="paragraph" w:styleId="ac">
    <w:name w:val="Normal (Web)"/>
    <w:basedOn w:val="a"/>
    <w:uiPriority w:val="99"/>
    <w:unhideWhenUsed/>
    <w:qFormat/>
    <w:rsid w:val="00355C2E"/>
    <w:pPr>
      <w:spacing w:beforeAutospacing="1"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E84A41"/>
    <w:pPr>
      <w:ind w:left="720"/>
      <w:contextualSpacing/>
    </w:pPr>
  </w:style>
  <w:style w:type="paragraph" w:styleId="ae">
    <w:name w:val="header"/>
    <w:basedOn w:val="a"/>
    <w:uiPriority w:val="99"/>
    <w:unhideWhenUsed/>
    <w:rsid w:val="0040385A"/>
    <w:pPr>
      <w:tabs>
        <w:tab w:val="center" w:pos="4819"/>
        <w:tab w:val="right" w:pos="9639"/>
      </w:tabs>
      <w:spacing w:after="0" w:line="240" w:lineRule="auto"/>
    </w:pPr>
  </w:style>
  <w:style w:type="paragraph" w:styleId="af">
    <w:name w:val="footer"/>
    <w:basedOn w:val="a"/>
    <w:uiPriority w:val="99"/>
    <w:unhideWhenUsed/>
    <w:rsid w:val="0040385A"/>
    <w:pPr>
      <w:tabs>
        <w:tab w:val="center" w:pos="4819"/>
        <w:tab w:val="right" w:pos="9639"/>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2145-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0B561-48AC-4825-A311-54DBEB45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4745</Words>
  <Characters>27050</Characters>
  <Application>Microsoft Office Word</Application>
  <DocSecurity>0</DocSecurity>
  <Lines>225</Lines>
  <Paragraphs>63</Paragraphs>
  <ScaleCrop>false</ScaleCrop>
  <HeadingPairs>
    <vt:vector size="2" baseType="variant">
      <vt:variant>
        <vt:lpstr>Назва</vt:lpstr>
      </vt:variant>
      <vt:variant>
        <vt:i4>1</vt:i4>
      </vt:variant>
    </vt:vector>
  </HeadingPairs>
  <TitlesOfParts>
    <vt:vector size="1" baseType="lpstr">
      <vt:lpstr/>
    </vt:vector>
  </TitlesOfParts>
  <Company>Grizli777</Company>
  <LinksUpToDate>false</LinksUpToDate>
  <CharactersWithSpaces>31732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ПК-1</cp:lastModifiedBy>
  <cp:revision>3</cp:revision>
  <cp:lastPrinted>2019-08-12T12:03:00Z</cp:lastPrinted>
  <dcterms:created xsi:type="dcterms:W3CDTF">2021-10-18T12:56:00Z</dcterms:created>
  <dcterms:modified xsi:type="dcterms:W3CDTF">2021-10-18T13:03:00Z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