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6B" w:rsidRDefault="007E7F6B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18CF" w:rsidTr="009B18CF">
        <w:tc>
          <w:tcPr>
            <w:tcW w:w="4785" w:type="dxa"/>
          </w:tcPr>
          <w:p w:rsidR="009B18CF" w:rsidRPr="009B18CF" w:rsidRDefault="009B18CF" w:rsidP="009B18C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Математика 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 ст.128 №824,832,833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 № 834,838,841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 № 845,849,850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 № 852,859,860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 № 863(усно) 864,865,870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 № 872,874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 № 879,881,882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 № 887(усно) 890,896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 №908,909(усно) 910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</w:rPr>
              <w:t>02.04 № 916(</w:t>
            </w:r>
            <w:proofErr w:type="spellStart"/>
            <w:r w:rsidRPr="009B18CF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proofErr w:type="spellEnd"/>
            <w:r w:rsidRPr="009B18CF">
              <w:rPr>
                <w:rFonts w:ascii="Times New Roman" w:hAnsi="Times New Roman" w:cs="Times New Roman"/>
                <w:sz w:val="28"/>
                <w:szCs w:val="28"/>
              </w:rPr>
              <w:t>) 917,918,923</w:t>
            </w:r>
          </w:p>
          <w:p w:rsidR="009B18CF" w:rsidRPr="009B18CF" w:rsidRDefault="009B1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B18CF" w:rsidRPr="009B18CF" w:rsidRDefault="009B18CF" w:rsidP="009B18C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B18CF">
              <w:rPr>
                <w:rFonts w:ascii="Times New Roman" w:hAnsi="Times New Roman" w:cs="Times New Roman"/>
                <w:b/>
                <w:sz w:val="28"/>
                <w:szCs w:val="28"/>
              </w:rPr>
              <w:t>Укра</w:t>
            </w:r>
            <w:proofErr w:type="spellEnd"/>
            <w:r w:rsidRPr="009B18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ї</w:t>
            </w:r>
            <w:proofErr w:type="spellStart"/>
            <w:r w:rsidRPr="009B18CF">
              <w:rPr>
                <w:rFonts w:ascii="Times New Roman" w:hAnsi="Times New Roman" w:cs="Times New Roman"/>
                <w:b/>
                <w:sz w:val="28"/>
                <w:szCs w:val="28"/>
              </w:rPr>
              <w:t>нська</w:t>
            </w:r>
            <w:proofErr w:type="spellEnd"/>
            <w:r w:rsidRPr="009B18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18CF">
              <w:rPr>
                <w:rFonts w:ascii="Times New Roman" w:hAnsi="Times New Roman" w:cs="Times New Roman"/>
                <w:b/>
                <w:sz w:val="28"/>
                <w:szCs w:val="28"/>
              </w:rPr>
              <w:t>мова</w:t>
            </w:r>
            <w:proofErr w:type="spellEnd"/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 впр.360,362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 впр.365,367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19.03 </w:t>
            </w:r>
            <w:proofErr w:type="spellStart"/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370,373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 </w:t>
            </w:r>
            <w:proofErr w:type="spellStart"/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374,375( окремо виписати прикметники вжито в переносному значенні,окремо в прямому)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 впр.380,381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01.04 </w:t>
            </w:r>
            <w:proofErr w:type="spellStart"/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384(усно) 385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02.04 </w:t>
            </w:r>
            <w:proofErr w:type="spellStart"/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389.391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 впр.392</w:t>
            </w:r>
          </w:p>
          <w:p w:rsidR="009B18CF" w:rsidRPr="009B18CF" w:rsidRDefault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18CF" w:rsidTr="009B18CF">
        <w:tc>
          <w:tcPr>
            <w:tcW w:w="4785" w:type="dxa"/>
          </w:tcPr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Літературне читання</w:t>
            </w: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 один вірш на вибір « і досі сниться» або « тече вода із-за гаю»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 ст.138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 ст.140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 ст..142-146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19.03 – 20.03 </w:t>
            </w:r>
            <w:proofErr w:type="spellStart"/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spellEnd"/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146 – 152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30.03-31.03 </w:t>
            </w:r>
            <w:proofErr w:type="spellStart"/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spellEnd"/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152-156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 ст. 158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 ст. 160 -161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Працювати в зошиті з друкованою основою</w:t>
            </w:r>
          </w:p>
          <w:p w:rsidR="009B18CF" w:rsidRPr="009B18CF" w:rsidRDefault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9B18CF" w:rsidRPr="009B18CF" w:rsidRDefault="009B18CF" w:rsidP="009B18C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Природознавство 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 ст. 121-125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 ст. 126-127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 ст.127-129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 ст. 129 – 131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30.03 ст. 131-134 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03.04 </w:t>
            </w:r>
            <w:proofErr w:type="spellStart"/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spellEnd"/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134 – 137</w:t>
            </w:r>
          </w:p>
          <w:p w:rsidR="009B18CF" w:rsidRPr="009B18CF" w:rsidRDefault="009B18CF" w:rsidP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1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Працювати в зошиті з друкованою основою</w:t>
            </w:r>
          </w:p>
          <w:p w:rsidR="009B18CF" w:rsidRPr="009B18CF" w:rsidRDefault="009B1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E7F6B" w:rsidRDefault="007E7F6B" w:rsidP="007E7F6B">
      <w:pPr>
        <w:spacing w:line="480" w:lineRule="auto"/>
        <w:rPr>
          <w:lang w:val="uk-UA"/>
        </w:rPr>
      </w:pPr>
    </w:p>
    <w:p w:rsidR="007E7F6B" w:rsidRDefault="007E7F6B" w:rsidP="007E7F6B">
      <w:pPr>
        <w:spacing w:line="480" w:lineRule="auto"/>
        <w:rPr>
          <w:lang w:val="uk-UA"/>
        </w:rPr>
      </w:pPr>
      <w:bookmarkStart w:id="0" w:name="_GoBack"/>
      <w:bookmarkEnd w:id="0"/>
    </w:p>
    <w:p w:rsidR="007E7F6B" w:rsidRDefault="007E7F6B" w:rsidP="007E7F6B">
      <w:pPr>
        <w:spacing w:line="480" w:lineRule="auto"/>
        <w:rPr>
          <w:lang w:val="uk-UA"/>
        </w:rPr>
      </w:pPr>
    </w:p>
    <w:p w:rsidR="007E7F6B" w:rsidRPr="003E03B1" w:rsidRDefault="007E7F6B" w:rsidP="007E7F6B">
      <w:pPr>
        <w:spacing w:line="480" w:lineRule="auto"/>
        <w:rPr>
          <w:lang w:val="uk-UA"/>
        </w:rPr>
      </w:pPr>
    </w:p>
    <w:sectPr w:rsidR="007E7F6B" w:rsidRPr="003E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6B" w:rsidRDefault="007E7F6B" w:rsidP="007E7F6B">
      <w:pPr>
        <w:spacing w:after="0" w:line="240" w:lineRule="auto"/>
      </w:pPr>
      <w:r>
        <w:separator/>
      </w:r>
    </w:p>
  </w:endnote>
  <w:endnote w:type="continuationSeparator" w:id="0">
    <w:p w:rsidR="007E7F6B" w:rsidRDefault="007E7F6B" w:rsidP="007E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6B" w:rsidRDefault="007E7F6B" w:rsidP="007E7F6B">
      <w:pPr>
        <w:spacing w:after="0" w:line="240" w:lineRule="auto"/>
      </w:pPr>
      <w:r>
        <w:separator/>
      </w:r>
    </w:p>
  </w:footnote>
  <w:footnote w:type="continuationSeparator" w:id="0">
    <w:p w:rsidR="007E7F6B" w:rsidRDefault="007E7F6B" w:rsidP="007E7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B1"/>
    <w:rsid w:val="00371BA6"/>
    <w:rsid w:val="003E03B1"/>
    <w:rsid w:val="007E7F6B"/>
    <w:rsid w:val="009B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F6B"/>
  </w:style>
  <w:style w:type="paragraph" w:styleId="a5">
    <w:name w:val="footer"/>
    <w:basedOn w:val="a"/>
    <w:link w:val="a6"/>
    <w:uiPriority w:val="99"/>
    <w:unhideWhenUsed/>
    <w:rsid w:val="007E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F6B"/>
  </w:style>
  <w:style w:type="table" w:styleId="a7">
    <w:name w:val="Table Grid"/>
    <w:basedOn w:val="a1"/>
    <w:uiPriority w:val="59"/>
    <w:rsid w:val="009B1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F6B"/>
  </w:style>
  <w:style w:type="paragraph" w:styleId="a5">
    <w:name w:val="footer"/>
    <w:basedOn w:val="a"/>
    <w:link w:val="a6"/>
    <w:uiPriority w:val="99"/>
    <w:unhideWhenUsed/>
    <w:rsid w:val="007E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F6B"/>
  </w:style>
  <w:style w:type="table" w:styleId="a7">
    <w:name w:val="Table Grid"/>
    <w:basedOn w:val="a1"/>
    <w:uiPriority w:val="59"/>
    <w:rsid w:val="009B1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1</cp:revision>
  <dcterms:created xsi:type="dcterms:W3CDTF">2020-03-15T15:24:00Z</dcterms:created>
  <dcterms:modified xsi:type="dcterms:W3CDTF">2020-03-15T15:47:00Z</dcterms:modified>
</cp:coreProperties>
</file>