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7C" w:rsidRPr="007D617C" w:rsidRDefault="007D617C" w:rsidP="007D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617C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 </w:t>
      </w:r>
      <w:r w:rsidRPr="007D6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B652E" wp14:editId="33B55DF1">
            <wp:extent cx="4572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7C" w:rsidRPr="007D617C" w:rsidRDefault="007D617C" w:rsidP="007D6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7D617C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КОМУНАЛЬНИЙ ЗАКЛАД</w:t>
      </w:r>
    </w:p>
    <w:p w:rsidR="007D617C" w:rsidRPr="007D617C" w:rsidRDefault="007D617C" w:rsidP="007D6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7D617C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«ЗАГАЛЬНООСВІТНЯ ШКОЛА І-ІІІ СТУПЕНІВ  с. МОЛОДІЖНЕ МОГИЛІВСЬКОЇ СІЛЬСЬКОЇ РАДИ </w:t>
      </w:r>
    </w:p>
    <w:p w:rsidR="007D617C" w:rsidRPr="007D617C" w:rsidRDefault="007D617C" w:rsidP="007D6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7D617C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 ДНІПРОПЕТРОВСЬКОЇ ОБЛАСТІ»</w:t>
      </w:r>
    </w:p>
    <w:p w:rsidR="007D617C" w:rsidRPr="007D617C" w:rsidRDefault="007D617C" w:rsidP="007D617C">
      <w:pPr>
        <w:keepNext/>
        <w:keepLines/>
        <w:tabs>
          <w:tab w:val="left" w:pos="1740"/>
          <w:tab w:val="center" w:pos="4808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61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7D617C" w:rsidRPr="007D617C" w:rsidRDefault="007D617C" w:rsidP="007D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D6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Молодіжне</w:t>
      </w:r>
    </w:p>
    <w:p w:rsidR="00562028" w:rsidRDefault="00124B8C" w:rsidP="009E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r w:rsidR="009E1956" w:rsidRPr="00A652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FF26E4" w:rsidRPr="00A652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="00A6521C" w:rsidRPr="00A652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="009E1956" w:rsidRPr="00A652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="00A6521C" w:rsidRPr="00A652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9E1956" w:rsidRPr="00A652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70</w:t>
      </w:r>
    </w:p>
    <w:p w:rsidR="00AC5BA8" w:rsidRDefault="00AC5BA8" w:rsidP="00AC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5BA8" w:rsidRPr="00F23149" w:rsidRDefault="00AC5BA8" w:rsidP="00AC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НАВЧАЛЬНІ ДОСЯГНЕННЯ УЧНІВ </w:t>
      </w:r>
    </w:p>
    <w:p w:rsidR="00AC5BA8" w:rsidRPr="00F23149" w:rsidRDefault="00AC5BA8" w:rsidP="00AC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ШКОЛИ ЗА РЕЗУЛЬТАТАМИ </w:t>
      </w:r>
    </w:p>
    <w:p w:rsidR="00AC5BA8" w:rsidRPr="00F23149" w:rsidRDefault="00AC5BA8" w:rsidP="00AC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="007D61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-20</w:t>
      </w:r>
      <w:r w:rsidR="004F5B6B"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7D61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bookmarkStart w:id="0" w:name="_GoBack"/>
      <w:bookmarkEnd w:id="0"/>
      <w:r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Н.Р.  ТА ПРОВЕДЕННЯ  МОНІТОРИНГУ </w:t>
      </w:r>
    </w:p>
    <w:p w:rsidR="00AC5BA8" w:rsidRPr="00F23149" w:rsidRDefault="00AC5BA8" w:rsidP="00AC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РЕЗУЛЬТАТИВНОСТІ  ТА ЯКОСТІ  НАВЧАННЯ</w:t>
      </w:r>
    </w:p>
    <w:p w:rsidR="00562028" w:rsidRPr="00F23149" w:rsidRDefault="00562028" w:rsidP="0056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2028" w:rsidRPr="00F23149" w:rsidRDefault="00562028" w:rsidP="0056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Відповідно до Закону України «Про загальну середню освіту», Типових навчальних планів, затверджених наказами Міністерства освіти і науки,  та в зв‘язку з виконанням учнями  навчальних планів та програм з базових дисциплін  на 100%  та згідно з річним планом роботи школи на 201</w:t>
      </w:r>
      <w:r w:rsidR="004F5B6B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-20</w:t>
      </w:r>
      <w:r w:rsidR="004F5B6B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 р. адміністрацією підведені підсумки навчальних досягнень учнів школи та проведено моніторинг результативності та якості навчання за результатами</w:t>
      </w:r>
      <w:r w:rsidR="00FF26E4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ІІ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семестру та 201</w:t>
      </w:r>
      <w:r w:rsidR="004F5B6B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</w:t>
      </w:r>
      <w:r w:rsidR="004F5B6B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навчального року.</w:t>
      </w:r>
    </w:p>
    <w:p w:rsidR="00562028" w:rsidRPr="00F23149" w:rsidRDefault="00562028" w:rsidP="00562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 результатами : </w:t>
      </w:r>
    </w:p>
    <w:p w:rsidR="00D44B79" w:rsidRPr="00D44B79" w:rsidRDefault="00D44B7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: 105 учнів, оцінено – 72  учні3( учні 1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класів НУШ не оцінюються)</w:t>
      </w:r>
    </w:p>
    <w:p w:rsidR="00D44B79" w:rsidRPr="00D44B79" w:rsidRDefault="00D44B7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високому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ень</w:t>
      </w:r>
      <w:proofErr w:type="spellEnd"/>
    </w:p>
    <w:p w:rsidR="00D44B79" w:rsidRPr="00D44B79" w:rsidRDefault="00D44B7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високий рівень – 1 учень</w:t>
      </w:r>
    </w:p>
    <w:p w:rsidR="00D44B79" w:rsidRPr="00D44B79" w:rsidRDefault="00D44B7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 учнів</w:t>
      </w:r>
    </w:p>
    <w:p w:rsidR="00D44B79" w:rsidRPr="00D44B79" w:rsidRDefault="00D44B7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середньому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</w:p>
    <w:p w:rsidR="00FA2289" w:rsidRDefault="00D44B7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початковому </w:t>
      </w:r>
      <w:proofErr w:type="spell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D44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нів</w:t>
      </w:r>
      <w:proofErr w:type="spellEnd"/>
      <w:r w:rsidR="00FA2289" w:rsidRPr="00FA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</w:p>
    <w:p w:rsidR="00D44B79" w:rsidRPr="00D44B79" w:rsidRDefault="00FA2289" w:rsidP="00D4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результатами 2020-2021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19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1920"/>
        <w:gridCol w:w="1134"/>
        <w:gridCol w:w="567"/>
        <w:gridCol w:w="851"/>
        <w:gridCol w:w="567"/>
        <w:gridCol w:w="708"/>
        <w:gridCol w:w="709"/>
        <w:gridCol w:w="709"/>
        <w:gridCol w:w="567"/>
        <w:gridCol w:w="685"/>
        <w:gridCol w:w="709"/>
        <w:gridCol w:w="567"/>
      </w:tblGrid>
      <w:tr w:rsidR="00FA2289" w:rsidRPr="005A0D2C" w:rsidTr="00FA2289">
        <w:trPr>
          <w:trHeight w:val="519"/>
        </w:trPr>
        <w:tc>
          <w:tcPr>
            <w:tcW w:w="934" w:type="dxa"/>
            <w:tcBorders>
              <w:bottom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ind w:left="-97" w:firstLine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№ п/</w:t>
            </w:r>
          </w:p>
        </w:tc>
        <w:tc>
          <w:tcPr>
            <w:tcW w:w="1920" w:type="dxa"/>
            <w:vMerge w:val="restart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Ступінь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</w:p>
        </w:tc>
        <w:tc>
          <w:tcPr>
            <w:tcW w:w="1134" w:type="dxa"/>
            <w:vMerge w:val="restart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уч./</w:t>
            </w: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оцінено</w:t>
            </w:r>
            <w:proofErr w:type="spellEnd"/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без 1</w:t>
            </w: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3 </w:t>
            </w: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5363" w:type="dxa"/>
            <w:gridSpan w:val="8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Рівні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Коефіцієнт</w:t>
            </w:r>
            <w:proofErr w:type="spellEnd"/>
          </w:p>
        </w:tc>
      </w:tr>
      <w:tr w:rsidR="00FA2289" w:rsidRPr="005A0D2C" w:rsidTr="00FA2289">
        <w:trPr>
          <w:trHeight w:val="303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920" w:type="dxa"/>
            <w:vMerge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Початковий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Середній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Достатній</w:t>
            </w:r>
            <w:proofErr w:type="spellEnd"/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Високий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КЯ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FA2289" w:rsidRPr="005A0D2C" w:rsidTr="00FA2289">
        <w:trPr>
          <w:trHeight w:val="246"/>
        </w:trPr>
        <w:tc>
          <w:tcPr>
            <w:tcW w:w="934" w:type="dxa"/>
            <w:vMerge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Merge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289" w:rsidRPr="005A0D2C" w:rsidTr="00FA2289">
        <w:tc>
          <w:tcPr>
            <w:tcW w:w="9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0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І ст. (1-4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(початкова)</w:t>
            </w:r>
          </w:p>
        </w:tc>
        <w:tc>
          <w:tcPr>
            <w:tcW w:w="11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40*/ 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65%</w:t>
            </w:r>
          </w:p>
        </w:tc>
      </w:tr>
      <w:tr w:rsidR="00FA2289" w:rsidRPr="005A0D2C" w:rsidTr="00FA2289">
        <w:trPr>
          <w:trHeight w:val="608"/>
        </w:trPr>
        <w:tc>
          <w:tcPr>
            <w:tcW w:w="9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0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ІІ ст. (5-9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49%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62%</w:t>
            </w:r>
          </w:p>
        </w:tc>
      </w:tr>
      <w:tr w:rsidR="00FA2289" w:rsidRPr="005A0D2C" w:rsidTr="00FA2289">
        <w:tc>
          <w:tcPr>
            <w:tcW w:w="9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20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ІІІ ст. (10-11кл.)</w:t>
            </w:r>
          </w:p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   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старша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13%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73%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36%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53%</w:t>
            </w:r>
          </w:p>
        </w:tc>
      </w:tr>
      <w:tr w:rsidR="00FA2289" w:rsidRPr="005A0D2C" w:rsidTr="00FA2289">
        <w:trPr>
          <w:trHeight w:val="389"/>
        </w:trPr>
        <w:tc>
          <w:tcPr>
            <w:tcW w:w="2854" w:type="dxa"/>
            <w:gridSpan w:val="2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школі</w:t>
            </w:r>
            <w:proofErr w:type="spellEnd"/>
          </w:p>
        </w:tc>
        <w:tc>
          <w:tcPr>
            <w:tcW w:w="1134" w:type="dxa"/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105*/ 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9%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61%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43%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289" w:rsidRPr="005A0D2C" w:rsidRDefault="00FA2289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60%</w:t>
            </w:r>
          </w:p>
        </w:tc>
      </w:tr>
    </w:tbl>
    <w:p w:rsidR="005A0D2C" w:rsidRPr="005A0D2C" w:rsidRDefault="00A31456" w:rsidP="005A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0D2C" w:rsidRPr="005A0D2C" w:rsidRDefault="005A0D2C" w:rsidP="00FA22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Навчальні</w:t>
      </w:r>
      <w:proofErr w:type="spellEnd"/>
      <w:r w:rsidRPr="005A0D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5A0D2C">
        <w:rPr>
          <w:rFonts w:ascii="Times New Roman" w:eastAsia="Times New Roman" w:hAnsi="Times New Roman" w:cs="Times New Roman"/>
          <w:lang w:eastAsia="ru-RU"/>
        </w:rPr>
        <w:t>досягнення</w:t>
      </w:r>
      <w:proofErr w:type="spellEnd"/>
      <w:r w:rsidRPr="005A0D2C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учнів</w:t>
      </w:r>
      <w:proofErr w:type="spellEnd"/>
      <w:proofErr w:type="gramEnd"/>
      <w:r w:rsidRPr="005A0D2C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школи</w:t>
      </w:r>
      <w:proofErr w:type="spellEnd"/>
      <w:r w:rsidRPr="005A0D2C">
        <w:rPr>
          <w:rFonts w:ascii="Times New Roman" w:eastAsia="Times New Roman" w:hAnsi="Times New Roman" w:cs="Times New Roman"/>
          <w:lang w:eastAsia="ru-RU"/>
        </w:rPr>
        <w:t xml:space="preserve">  по </w:t>
      </w: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рівнях</w:t>
      </w:r>
      <w:proofErr w:type="spellEnd"/>
      <w:r w:rsidRPr="005A0D2C">
        <w:rPr>
          <w:rFonts w:ascii="Times New Roman" w:eastAsia="Times New Roman" w:hAnsi="Times New Roman" w:cs="Times New Roman"/>
          <w:lang w:val="uk-UA" w:eastAsia="ru-RU"/>
        </w:rPr>
        <w:t xml:space="preserve"> за ІІ семестр 2020-2021 </w:t>
      </w:r>
      <w:proofErr w:type="spellStart"/>
      <w:r w:rsidRPr="005A0D2C">
        <w:rPr>
          <w:rFonts w:ascii="Times New Roman" w:eastAsia="Times New Roman" w:hAnsi="Times New Roman" w:cs="Times New Roman"/>
          <w:lang w:val="uk-UA" w:eastAsia="ru-RU"/>
        </w:rPr>
        <w:t>н.р</w:t>
      </w:r>
      <w:proofErr w:type="spellEnd"/>
      <w:r w:rsidRPr="005A0D2C">
        <w:rPr>
          <w:rFonts w:ascii="Times New Roman" w:eastAsia="Times New Roman" w:hAnsi="Times New Roman" w:cs="Times New Roman"/>
          <w:lang w:val="uk-UA" w:eastAsia="ru-RU"/>
        </w:rPr>
        <w:t>.</w:t>
      </w:r>
      <w:r w:rsidRPr="005A0D2C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797" w:type="dxa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2126"/>
        <w:gridCol w:w="1134"/>
        <w:gridCol w:w="567"/>
        <w:gridCol w:w="851"/>
        <w:gridCol w:w="567"/>
        <w:gridCol w:w="708"/>
        <w:gridCol w:w="709"/>
        <w:gridCol w:w="709"/>
        <w:gridCol w:w="567"/>
        <w:gridCol w:w="850"/>
        <w:gridCol w:w="709"/>
        <w:gridCol w:w="572"/>
      </w:tblGrid>
      <w:tr w:rsidR="005A0D2C" w:rsidRPr="005A0D2C" w:rsidTr="00FA2289">
        <w:trPr>
          <w:trHeight w:val="519"/>
        </w:trPr>
        <w:tc>
          <w:tcPr>
            <w:tcW w:w="728" w:type="dxa"/>
            <w:tcBorders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ind w:left="-97" w:firstLine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№ п/</w:t>
            </w:r>
          </w:p>
        </w:tc>
        <w:tc>
          <w:tcPr>
            <w:tcW w:w="2126" w:type="dxa"/>
            <w:vMerge w:val="restart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Ступінь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</w:p>
        </w:tc>
        <w:tc>
          <w:tcPr>
            <w:tcW w:w="1134" w:type="dxa"/>
            <w:vMerge w:val="restart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уч./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оцінено</w:t>
            </w:r>
            <w:proofErr w:type="spellEnd"/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без 1</w:t>
            </w: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та3 </w:t>
            </w: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5528" w:type="dxa"/>
            <w:gridSpan w:val="8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Рівні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Коефіцієнт</w:t>
            </w:r>
            <w:proofErr w:type="spellEnd"/>
          </w:p>
        </w:tc>
      </w:tr>
      <w:tr w:rsidR="005A0D2C" w:rsidRPr="005A0D2C" w:rsidTr="00FA2289">
        <w:trPr>
          <w:trHeight w:val="303"/>
        </w:trPr>
        <w:tc>
          <w:tcPr>
            <w:tcW w:w="728" w:type="dxa"/>
            <w:vMerge w:val="restart"/>
            <w:tcBorders>
              <w:top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126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Початковий</w:t>
            </w:r>
            <w:proofErr w:type="spellEnd"/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Середній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Достатній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Високий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КЯ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5A0D2C" w:rsidRPr="005A0D2C" w:rsidTr="00FA2289">
        <w:trPr>
          <w:trHeight w:val="246"/>
        </w:trPr>
        <w:tc>
          <w:tcPr>
            <w:tcW w:w="728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D2C" w:rsidRPr="005A0D2C" w:rsidTr="00FA2289">
        <w:tc>
          <w:tcPr>
            <w:tcW w:w="728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І ст. (1-4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(початкова)</w:t>
            </w:r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40*/ 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55%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65%</w:t>
            </w:r>
          </w:p>
        </w:tc>
      </w:tr>
      <w:tr w:rsidR="005A0D2C" w:rsidRPr="005A0D2C" w:rsidTr="00FA2289">
        <w:trPr>
          <w:trHeight w:val="564"/>
        </w:trPr>
        <w:tc>
          <w:tcPr>
            <w:tcW w:w="728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ІІ ст. (5-9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12%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46%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68%</w:t>
            </w:r>
          </w:p>
        </w:tc>
      </w:tr>
      <w:tr w:rsidR="005A0D2C" w:rsidRPr="005A0D2C" w:rsidTr="00FA2289">
        <w:tc>
          <w:tcPr>
            <w:tcW w:w="728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ІІІ ст. (10-11кл.)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   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старша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13%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73%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34%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52%</w:t>
            </w:r>
          </w:p>
        </w:tc>
      </w:tr>
      <w:tr w:rsidR="005A0D2C" w:rsidRPr="005A0D2C" w:rsidTr="00FA2289">
        <w:trPr>
          <w:trHeight w:val="389"/>
        </w:trPr>
        <w:tc>
          <w:tcPr>
            <w:tcW w:w="2854" w:type="dxa"/>
            <w:gridSpan w:val="2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школі</w:t>
            </w:r>
            <w:proofErr w:type="spellEnd"/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105*/ 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61%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45%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62%</w:t>
            </w:r>
          </w:p>
        </w:tc>
      </w:tr>
    </w:tbl>
    <w:p w:rsidR="005A0D2C" w:rsidRPr="005A0D2C" w:rsidRDefault="005A0D2C" w:rsidP="00FA22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0D2C" w:rsidRPr="005A0D2C" w:rsidRDefault="005A0D2C" w:rsidP="00FA22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Навчальні</w:t>
      </w:r>
      <w:proofErr w:type="spellEnd"/>
      <w:r w:rsidRPr="005A0D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5A0D2C">
        <w:rPr>
          <w:rFonts w:ascii="Times New Roman" w:eastAsia="Times New Roman" w:hAnsi="Times New Roman" w:cs="Times New Roman"/>
          <w:lang w:eastAsia="ru-RU"/>
        </w:rPr>
        <w:t>досягнення</w:t>
      </w:r>
      <w:proofErr w:type="spellEnd"/>
      <w:r w:rsidRPr="005A0D2C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учнів</w:t>
      </w:r>
      <w:proofErr w:type="spellEnd"/>
      <w:proofErr w:type="gramEnd"/>
      <w:r w:rsidRPr="005A0D2C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школи</w:t>
      </w:r>
      <w:proofErr w:type="spellEnd"/>
      <w:r w:rsidRPr="005A0D2C">
        <w:rPr>
          <w:rFonts w:ascii="Times New Roman" w:eastAsia="Times New Roman" w:hAnsi="Times New Roman" w:cs="Times New Roman"/>
          <w:lang w:eastAsia="ru-RU"/>
        </w:rPr>
        <w:t xml:space="preserve">  по </w:t>
      </w:r>
      <w:proofErr w:type="spellStart"/>
      <w:r w:rsidRPr="005A0D2C">
        <w:rPr>
          <w:rFonts w:ascii="Times New Roman" w:eastAsia="Times New Roman" w:hAnsi="Times New Roman" w:cs="Times New Roman"/>
          <w:lang w:eastAsia="ru-RU"/>
        </w:rPr>
        <w:t>рівнях</w:t>
      </w:r>
      <w:proofErr w:type="spellEnd"/>
      <w:r w:rsidRPr="005A0D2C">
        <w:rPr>
          <w:rFonts w:ascii="Times New Roman" w:eastAsia="Times New Roman" w:hAnsi="Times New Roman" w:cs="Times New Roman"/>
          <w:lang w:val="uk-UA" w:eastAsia="ru-RU"/>
        </w:rPr>
        <w:t xml:space="preserve"> за І семестр 2020-2021 </w:t>
      </w:r>
      <w:proofErr w:type="spellStart"/>
      <w:r w:rsidRPr="005A0D2C">
        <w:rPr>
          <w:rFonts w:ascii="Times New Roman" w:eastAsia="Times New Roman" w:hAnsi="Times New Roman" w:cs="Times New Roman"/>
          <w:lang w:val="uk-UA" w:eastAsia="ru-RU"/>
        </w:rPr>
        <w:t>н.р</w:t>
      </w:r>
      <w:proofErr w:type="spellEnd"/>
      <w:r w:rsidRPr="005A0D2C">
        <w:rPr>
          <w:rFonts w:ascii="Times New Roman" w:eastAsia="Times New Roman" w:hAnsi="Times New Roman" w:cs="Times New Roman"/>
          <w:lang w:val="uk-UA" w:eastAsia="ru-RU"/>
        </w:rPr>
        <w:t>.</w:t>
      </w:r>
      <w:r w:rsidRPr="005A0D2C">
        <w:rPr>
          <w:rFonts w:ascii="Times New Roman" w:eastAsia="Times New Roman" w:hAnsi="Times New Roman" w:cs="Times New Roman"/>
          <w:lang w:eastAsia="ru-RU"/>
        </w:rPr>
        <w:t>:</w:t>
      </w:r>
    </w:p>
    <w:p w:rsidR="005A0D2C" w:rsidRPr="005A0D2C" w:rsidRDefault="005A0D2C" w:rsidP="00FA22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91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1920"/>
        <w:gridCol w:w="1134"/>
        <w:gridCol w:w="709"/>
        <w:gridCol w:w="709"/>
        <w:gridCol w:w="708"/>
        <w:gridCol w:w="709"/>
        <w:gridCol w:w="709"/>
        <w:gridCol w:w="709"/>
        <w:gridCol w:w="565"/>
        <w:gridCol w:w="709"/>
        <w:gridCol w:w="709"/>
        <w:gridCol w:w="567"/>
      </w:tblGrid>
      <w:tr w:rsidR="005A0D2C" w:rsidRPr="005A0D2C" w:rsidTr="00FA2289">
        <w:trPr>
          <w:trHeight w:val="519"/>
        </w:trPr>
        <w:tc>
          <w:tcPr>
            <w:tcW w:w="934" w:type="dxa"/>
            <w:tcBorders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ind w:left="-97" w:firstLine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№ п/</w:t>
            </w:r>
          </w:p>
        </w:tc>
        <w:tc>
          <w:tcPr>
            <w:tcW w:w="1920" w:type="dxa"/>
            <w:vMerge w:val="restart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Ступінь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</w:p>
        </w:tc>
        <w:tc>
          <w:tcPr>
            <w:tcW w:w="1134" w:type="dxa"/>
            <w:vMerge w:val="restart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уч./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оцінено</w:t>
            </w:r>
            <w:proofErr w:type="spellEnd"/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без 1</w:t>
            </w: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2 </w:t>
            </w: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5527" w:type="dxa"/>
            <w:gridSpan w:val="8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Рівні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Коефіцієнт</w:t>
            </w:r>
            <w:proofErr w:type="spellEnd"/>
          </w:p>
        </w:tc>
      </w:tr>
      <w:tr w:rsidR="005A0D2C" w:rsidRPr="005A0D2C" w:rsidTr="00FA2289">
        <w:trPr>
          <w:trHeight w:val="303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920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Початковий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Середній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Достатній</w:t>
            </w:r>
            <w:proofErr w:type="spellEnd"/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Високий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КЯ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5A0D2C" w:rsidRPr="005A0D2C" w:rsidTr="00FA2289">
        <w:trPr>
          <w:trHeight w:val="246"/>
        </w:trPr>
        <w:tc>
          <w:tcPr>
            <w:tcW w:w="934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D2C" w:rsidRPr="005A0D2C" w:rsidTr="00FA2289">
        <w:tc>
          <w:tcPr>
            <w:tcW w:w="9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0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І ст. (1-4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(початкова)</w:t>
            </w:r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39*/ 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71%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68%</w:t>
            </w:r>
          </w:p>
        </w:tc>
      </w:tr>
      <w:tr w:rsidR="005A0D2C" w:rsidRPr="005A0D2C" w:rsidTr="00FA2289">
        <w:trPr>
          <w:trHeight w:val="576"/>
        </w:trPr>
        <w:tc>
          <w:tcPr>
            <w:tcW w:w="9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0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ІІ ст. (5-9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основна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19%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27%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47%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6261%</w:t>
            </w:r>
          </w:p>
        </w:tc>
      </w:tr>
      <w:tr w:rsidR="005A0D2C" w:rsidRPr="005A0D2C" w:rsidTr="00FA2289">
        <w:tc>
          <w:tcPr>
            <w:tcW w:w="9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20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ІІІ ст. (10-11кл.)</w:t>
            </w:r>
          </w:p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   (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старша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53%</w:t>
            </w:r>
          </w:p>
        </w:tc>
      </w:tr>
      <w:tr w:rsidR="005A0D2C" w:rsidRPr="005A0D2C" w:rsidTr="00FA2289">
        <w:trPr>
          <w:trHeight w:val="389"/>
        </w:trPr>
        <w:tc>
          <w:tcPr>
            <w:tcW w:w="2854" w:type="dxa"/>
            <w:gridSpan w:val="2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5A0D2C">
              <w:rPr>
                <w:rFonts w:ascii="Times New Roman" w:eastAsia="Times New Roman" w:hAnsi="Times New Roman" w:cs="Times New Roman"/>
                <w:lang w:eastAsia="ru-RU"/>
              </w:rPr>
              <w:t>школі</w:t>
            </w:r>
            <w:proofErr w:type="spellEnd"/>
          </w:p>
        </w:tc>
        <w:tc>
          <w:tcPr>
            <w:tcW w:w="1134" w:type="dxa"/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105*/ 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17%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52%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29%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49%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0D2C" w:rsidRPr="005A0D2C" w:rsidRDefault="005A0D2C" w:rsidP="00FA2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A0D2C">
              <w:rPr>
                <w:rFonts w:ascii="Times New Roman" w:eastAsia="Times New Roman" w:hAnsi="Times New Roman" w:cs="Times New Roman"/>
                <w:lang w:val="uk-UA" w:eastAsia="ru-RU"/>
              </w:rPr>
              <w:t>60%</w:t>
            </w:r>
          </w:p>
        </w:tc>
      </w:tr>
    </w:tbl>
    <w:p w:rsidR="005A0D2C" w:rsidRPr="005A0D2C" w:rsidRDefault="005A0D2C" w:rsidP="00FA22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0D2C" w:rsidRPr="005A0D2C" w:rsidRDefault="005A0D2C" w:rsidP="00FA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A0D2C" w:rsidRPr="005A0D2C" w:rsidRDefault="005A0D2C" w:rsidP="00FA2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ІІ семестрі 2020-2021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семестром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семестрового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зменшився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відсоток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достатній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збільшився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середньому</w:t>
      </w:r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 високому рівні навчається лише один учень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Макошенко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(4 клас).</w:t>
      </w:r>
    </w:p>
    <w:p w:rsidR="005A0D2C" w:rsidRPr="005A0D2C" w:rsidRDefault="005A0D2C" w:rsidP="00FA2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2020-2021  навчальному році показник високого рівня навчальних досягнень по початковій школі ( 1-3 класи не оцінюються) залишився незмінний ,  показник високого рівня навчальних досягнень в середній  ланці та в  старшій ланці відсутні.</w:t>
      </w:r>
    </w:p>
    <w:p w:rsidR="005A0D2C" w:rsidRPr="005A0D2C" w:rsidRDefault="005A0D2C" w:rsidP="00FA2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школі є 7учнів з оцінкою початкового рівня з різних предметів, що відображається на показниках якості та результативності навчальних досягнень учнів.   Показник якості та результативності навчальних досягнень учнів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середньої та старшої школи знизились.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результатами навчального року (2020-2021) КЯ – 45%, КР - 60%, за результатами ІІ семестру –КЯ – 45%, КР – 62</w:t>
      </w:r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%,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семестрі КЯ – 49% КР-60%,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вищий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 за підсумками 2019-2020навчального року КЯ -51% КР-64%). </w:t>
      </w:r>
    </w:p>
    <w:p w:rsidR="005A0D2C" w:rsidRPr="005A0D2C" w:rsidRDefault="005A0D2C" w:rsidP="005A0D2C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Знизилися показники коефіцієнта з таких предметів як математика, фізика, історія (контингент учнів складніше сприймає програмні матеріали ніж попередні класи), хімії, біології.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спостерігається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6,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8,10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викладають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основній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;  в</w:t>
      </w:r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знизились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складність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фізика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10-11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слабкими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набутими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знаннями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початковій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складними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Частково вплив на зниження результатів навчальних досягнень має дистанційна форма  навчання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</w:t>
      </w:r>
      <w:proofErr w:type="spellStart"/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чне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мистецтво,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малювання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трудове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60%-7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A0D2C" w:rsidRPr="005A0D2C" w:rsidRDefault="005A0D2C" w:rsidP="005A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проведено 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оніторинг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ступенях</w:t>
      </w:r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результатами 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D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</w:t>
      </w:r>
      <w:proofErr w:type="gram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семестровим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оцінюванням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оніторинг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коефіцієнта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коефіцієнта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5A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ступенях</w:t>
      </w: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успішності з базових дисциплін учнів 5-11 класів по рівнях та у порівнянні з семестровим оцінюванням та з попередніми роками,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навчальних досягнень учнів в розрізі предметів  за навчальний рік та в порівнянні з семестровим оцінюванням та попереднім навчальним роком,</w:t>
      </w:r>
    </w:p>
    <w:p w:rsidR="005A0D2C" w:rsidRPr="005A0D2C" w:rsidRDefault="005A0D2C" w:rsidP="005A0D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якості та результативності роботи вчителів за 5 навчальних років.</w:t>
      </w:r>
    </w:p>
    <w:p w:rsidR="005A0D2C" w:rsidRDefault="00A31456" w:rsidP="00A3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C4359" w:rsidRPr="00F23149" w:rsidRDefault="00BC4359" w:rsidP="00F231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Виходячи з вищесказаного, </w:t>
      </w:r>
    </w:p>
    <w:p w:rsidR="00BC4359" w:rsidRPr="00F23149" w:rsidRDefault="00BC4359" w:rsidP="00F23149">
      <w:pPr>
        <w:tabs>
          <w:tab w:val="left" w:pos="2180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4359" w:rsidRPr="00F23149" w:rsidRDefault="00BC4359" w:rsidP="00F2314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НАКАЗУЮ:</w:t>
      </w:r>
    </w:p>
    <w:p w:rsidR="00BC4359" w:rsidRPr="00F23149" w:rsidRDefault="00BC4359" w:rsidP="00F231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1.Заступнику директора школи з навчальної роботи Кушнір В.Г.:</w:t>
      </w:r>
    </w:p>
    <w:p w:rsidR="00BC4359" w:rsidRPr="00F23149" w:rsidRDefault="00BC4359" w:rsidP="00F23149">
      <w:pPr>
        <w:tabs>
          <w:tab w:val="left" w:pos="2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 Узагальнити та систематизувати отримані дані для подальшого врахування в організації </w:t>
      </w:r>
      <w:r w:rsidR="00FF26E4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школи у </w:t>
      </w:r>
      <w:r w:rsidR="00FF26E4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F23149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F26E4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F26E4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навчальному році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4359" w:rsidRPr="00F23149" w:rsidRDefault="00BC4359" w:rsidP="00F23149">
      <w:pPr>
        <w:tabs>
          <w:tab w:val="left" w:pos="2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 Проаналізувати отримані результати та  на їх підставі розробити заходи щодо підвищення рівня навчальних досягнень учнів.</w:t>
      </w:r>
    </w:p>
    <w:p w:rsidR="00BC4359" w:rsidRPr="00F23149" w:rsidRDefault="00BC4359" w:rsidP="00F2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  Ужити заходів щодо формування в учнів навичок роботи із завданнями у вигляді тестів та письмових тематичних завдань ..</w:t>
      </w:r>
    </w:p>
    <w:p w:rsidR="00BC4359" w:rsidRPr="00F23149" w:rsidRDefault="00BC4359" w:rsidP="00F2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 Продовжити роботу з проведення моніторингу якості знань учнів школи з базових дисциплін</w:t>
      </w:r>
      <w:r w:rsidR="00FF26E4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4359" w:rsidRPr="00F23149" w:rsidRDefault="00BC4359" w:rsidP="00F2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1.6  Активізувати роботу вчителів у наступному навчальному році, запроваджуючи ефективні форми роботи під час проведення навчальних, факультативних та індивідуальних занять</w:t>
      </w:r>
    </w:p>
    <w:p w:rsidR="00BC4359" w:rsidRPr="00F23149" w:rsidRDefault="00BC4359" w:rsidP="00F2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 Взяти на контроль організацію повторення навчального матеріалу з базових дисциплін протягом року.</w:t>
      </w:r>
    </w:p>
    <w:p w:rsidR="00F23149" w:rsidRPr="00F23149" w:rsidRDefault="00BC435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Вчителам</w:t>
      </w:r>
      <w:proofErr w:type="spellEnd"/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предметникам</w:t>
      </w:r>
      <w:proofErr w:type="spellEnd"/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F23149"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1) З метою якісного підвищення рівня навчальних досягнень учнів систематично впроваджувати у освітній процес сучасні педагогічні методики, використовувати інновації педагогічної науки та трансформувати в практику роботи  результативний педагогічний досвід колег.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Протягом навчального року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2) питання навчальних досягнень учнів постійно обговорювати на засіданнях методичних об’єднань, батьківських зборах, висвітлювати та уточнювати рейтингові показники навчальних досягнень у класі, стимулювати та заохочувати високі результати навченості учнів.</w:t>
      </w:r>
    </w:p>
    <w:p w:rsidR="00F23149" w:rsidRPr="00F23149" w:rsidRDefault="00F23149" w:rsidP="00F23149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Протягом  року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3) провести глибокий аналіз та узагальнення причин навчальних труднощів окремих учнів з окремих предметів з метою ефективного їх усунення в процесі навчання.  </w:t>
      </w:r>
    </w:p>
    <w:p w:rsidR="00F23149" w:rsidRPr="00F23149" w:rsidRDefault="00F23149" w:rsidP="00F23149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серпень 202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4) проводити моніторингові дослідження рівня навчальних досягнень кожного учня зі свого предмета за результатами семестрового та річного оцінювання.</w:t>
      </w:r>
    </w:p>
    <w:p w:rsidR="00F23149" w:rsidRPr="00F23149" w:rsidRDefault="00F23149" w:rsidP="00F2314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Протягом 202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F23149">
        <w:rPr>
          <w:rFonts w:ascii="Times New Roman" w:eastAsia="Times New Roman" w:hAnsi="Times New Roman" w:cs="Times New Roman"/>
          <w:sz w:val="24"/>
          <w:szCs w:val="24"/>
          <w:lang w:eastAsia="uk-UA"/>
        </w:rPr>
        <w:t>/202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Pr="00F231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2314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навчального</w:t>
      </w:r>
      <w:proofErr w:type="spellEnd"/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Керівникам методичних об’єднань: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1) проаналізувати результати навчальних досягнень учнів з окремих предметів і намітити шляхи колекційної роботи з учнями, які мають початковий та середній рівень навчальних досягнень.</w:t>
      </w:r>
    </w:p>
    <w:p w:rsidR="00F23149" w:rsidRPr="00F23149" w:rsidRDefault="00F23149" w:rsidP="00F23149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серпень 202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2) обговорити план роботи з дітьми, які знизили рівень навчальних знань в порівнянні з попереднім навчальним роком.</w:t>
      </w:r>
    </w:p>
    <w:p w:rsidR="00F2314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До 25 вересня 202</w:t>
      </w:r>
      <w:r w:rsidR="001226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C4359" w:rsidRPr="00F23149" w:rsidRDefault="00BC4359" w:rsidP="00F2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4359" w:rsidRPr="00F23149" w:rsidRDefault="00F23149" w:rsidP="00F2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BC4359"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за виконанням даного наказу залишаю за собою.</w:t>
      </w:r>
    </w:p>
    <w:p w:rsidR="00BC4359" w:rsidRPr="00F23149" w:rsidRDefault="00BC4359" w:rsidP="00F231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4359" w:rsidRPr="00F23149" w:rsidRDefault="00BC4359" w:rsidP="00F231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4359" w:rsidRPr="00F23149" w:rsidRDefault="00BC4359" w:rsidP="00F2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Директор школи                  </w:t>
      </w:r>
      <w:proofErr w:type="spellStart"/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Ю.В.Ткачов</w:t>
      </w:r>
      <w:proofErr w:type="spellEnd"/>
    </w:p>
    <w:p w:rsidR="00BC4359" w:rsidRPr="00F23149" w:rsidRDefault="00BC4359" w:rsidP="00F2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1E6A" w:rsidRPr="00BC4359" w:rsidRDefault="00BC4359" w:rsidP="009736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3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  <w:r w:rsidR="00A652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sectPr w:rsidR="00911E6A" w:rsidRPr="00BC4359" w:rsidSect="00A6521C">
      <w:pgSz w:w="11906" w:h="16838"/>
      <w:pgMar w:top="426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420B"/>
    <w:multiLevelType w:val="hybridMultilevel"/>
    <w:tmpl w:val="AA724890"/>
    <w:lvl w:ilvl="0" w:tplc="D1BCB0EA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D4"/>
    <w:rsid w:val="0012265B"/>
    <w:rsid w:val="00124B8C"/>
    <w:rsid w:val="002E2061"/>
    <w:rsid w:val="00330C55"/>
    <w:rsid w:val="00355AF8"/>
    <w:rsid w:val="00462535"/>
    <w:rsid w:val="00472E7D"/>
    <w:rsid w:val="004F5B6B"/>
    <w:rsid w:val="00562028"/>
    <w:rsid w:val="005A0D2C"/>
    <w:rsid w:val="00693D2E"/>
    <w:rsid w:val="00703311"/>
    <w:rsid w:val="007D617C"/>
    <w:rsid w:val="00911E6A"/>
    <w:rsid w:val="00973642"/>
    <w:rsid w:val="009E1956"/>
    <w:rsid w:val="009F6C5A"/>
    <w:rsid w:val="009F6DD4"/>
    <w:rsid w:val="00A31456"/>
    <w:rsid w:val="00A6521C"/>
    <w:rsid w:val="00AC5BA8"/>
    <w:rsid w:val="00B10047"/>
    <w:rsid w:val="00BC4359"/>
    <w:rsid w:val="00D44B79"/>
    <w:rsid w:val="00D61D71"/>
    <w:rsid w:val="00D93C36"/>
    <w:rsid w:val="00F23149"/>
    <w:rsid w:val="00FA2289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34DE"/>
  <w15:chartTrackingRefBased/>
  <w15:docId w15:val="{68871FD0-C801-410F-8E67-5EA2846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2019-05-30T05:21:00Z</dcterms:created>
  <dcterms:modified xsi:type="dcterms:W3CDTF">2021-11-05T08:47:00Z</dcterms:modified>
</cp:coreProperties>
</file>